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9" w:rsidRPr="00A51CFB" w:rsidRDefault="00A66769" w:rsidP="0045750B">
      <w:pPr>
        <w:spacing w:before="40" w:after="40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A51CFB">
        <w:rPr>
          <w:rFonts w:ascii="Verdana" w:eastAsia="Calibri" w:hAnsi="Verdana" w:cs="Times New Roman"/>
          <w:b/>
          <w:sz w:val="18"/>
          <w:szCs w:val="18"/>
        </w:rPr>
        <w:t>Wyjazd study</w:t>
      </w:r>
      <w:r w:rsidR="009B3A42" w:rsidRPr="00A51CFB">
        <w:rPr>
          <w:rFonts w:ascii="Verdana" w:eastAsia="Calibri" w:hAnsi="Verdana" w:cs="Times New Roman"/>
          <w:b/>
          <w:sz w:val="18"/>
          <w:szCs w:val="18"/>
        </w:rPr>
        <w:t>jny 3. (5</w:t>
      </w:r>
      <w:r w:rsidR="00584BE9" w:rsidRPr="00A51CFB">
        <w:rPr>
          <w:rFonts w:ascii="Verdana" w:eastAsia="Calibri" w:hAnsi="Verdana" w:cs="Times New Roman"/>
          <w:b/>
          <w:sz w:val="18"/>
          <w:szCs w:val="18"/>
        </w:rPr>
        <w:t xml:space="preserve">.06.2012 r.) </w:t>
      </w:r>
      <w:r w:rsidR="009B3A42" w:rsidRPr="00A51CFB">
        <w:rPr>
          <w:rFonts w:ascii="Verdana" w:eastAsia="Calibri" w:hAnsi="Verdana" w:cs="Times New Roman"/>
          <w:b/>
          <w:sz w:val="18"/>
          <w:szCs w:val="18"/>
        </w:rPr>
        <w:t xml:space="preserve">North-East </w:t>
      </w:r>
      <w:proofErr w:type="spellStart"/>
      <w:r w:rsidR="009B3A42" w:rsidRPr="00A51CFB">
        <w:rPr>
          <w:rFonts w:ascii="Verdana" w:eastAsia="Calibri" w:hAnsi="Verdana" w:cs="Times New Roman"/>
          <w:b/>
          <w:sz w:val="18"/>
          <w:szCs w:val="18"/>
        </w:rPr>
        <w:t>Tour</w:t>
      </w:r>
      <w:proofErr w:type="spellEnd"/>
      <w:r w:rsidR="009B3A42" w:rsidRPr="00A51CFB">
        <w:rPr>
          <w:rFonts w:ascii="Verdana" w:hAnsi="Verdana" w:cs="Times New Roman"/>
          <w:sz w:val="18"/>
          <w:szCs w:val="18"/>
        </w:rPr>
        <w:t xml:space="preserve"> (</w:t>
      </w:r>
      <w:r w:rsidR="009B3A42" w:rsidRPr="00A51CFB">
        <w:rPr>
          <w:rFonts w:ascii="Verdana" w:hAnsi="Verdana" w:cs="Times New Roman"/>
          <w:b/>
          <w:sz w:val="18"/>
          <w:szCs w:val="18"/>
        </w:rPr>
        <w:t>trasa północno-wschodnia)</w:t>
      </w:r>
    </w:p>
    <w:p w:rsidR="00A927A4" w:rsidRPr="00A51CFB" w:rsidRDefault="00A927A4" w:rsidP="0045750B">
      <w:pPr>
        <w:spacing w:line="240" w:lineRule="auto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>Trasa: Lublin – Łomnica – Jamniki –</w:t>
      </w:r>
      <w:r w:rsidR="002105CA" w:rsidRPr="00A51CFB">
        <w:rPr>
          <w:rFonts w:ascii="Verdana" w:hAnsi="Verdana" w:cs="Times New Roman"/>
          <w:sz w:val="18"/>
          <w:szCs w:val="18"/>
        </w:rPr>
        <w:t xml:space="preserve"> Sosnowica</w:t>
      </w:r>
    </w:p>
    <w:p w:rsidR="009B3A42" w:rsidRPr="00A51CFB" w:rsidRDefault="009B3A42" w:rsidP="0045750B">
      <w:pPr>
        <w:spacing w:line="240" w:lineRule="auto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 xml:space="preserve">Opiekę merytoryczną i organizacyjną z ramienia Kongresu EGF sprawowali: </w:t>
      </w:r>
      <w:r w:rsidRPr="00A51CFB">
        <w:rPr>
          <w:rFonts w:ascii="Verdana" w:hAnsi="Verdana" w:cs="Times New Roman"/>
          <w:i/>
          <w:sz w:val="18"/>
          <w:szCs w:val="18"/>
        </w:rPr>
        <w:t>Mariusz Kulik</w:t>
      </w:r>
      <w:r w:rsidRPr="00A51CFB">
        <w:rPr>
          <w:rFonts w:ascii="Verdana" w:hAnsi="Verdana" w:cs="Times New Roman"/>
          <w:sz w:val="18"/>
          <w:szCs w:val="18"/>
        </w:rPr>
        <w:t xml:space="preserve">, </w:t>
      </w:r>
      <w:r w:rsidRPr="00A51CFB">
        <w:rPr>
          <w:rFonts w:ascii="Verdana" w:hAnsi="Verdana" w:cs="Times New Roman"/>
          <w:i/>
          <w:sz w:val="18"/>
          <w:szCs w:val="18"/>
        </w:rPr>
        <w:t>Ryszard Baryła</w:t>
      </w:r>
      <w:r w:rsidRPr="00A51CFB">
        <w:rPr>
          <w:rFonts w:ascii="Verdana" w:hAnsi="Verdana" w:cs="Times New Roman"/>
          <w:sz w:val="18"/>
          <w:szCs w:val="18"/>
        </w:rPr>
        <w:t xml:space="preserve">, </w:t>
      </w:r>
      <w:r w:rsidRPr="00A51CFB">
        <w:rPr>
          <w:rFonts w:ascii="Verdana" w:hAnsi="Verdana" w:cs="Times New Roman"/>
          <w:i/>
          <w:sz w:val="18"/>
          <w:szCs w:val="18"/>
        </w:rPr>
        <w:t>Sławomir Nowodworski</w:t>
      </w:r>
      <w:r w:rsidRPr="00A51CFB">
        <w:rPr>
          <w:rFonts w:ascii="Verdana" w:hAnsi="Verdana" w:cs="Times New Roman"/>
          <w:sz w:val="18"/>
          <w:szCs w:val="18"/>
        </w:rPr>
        <w:t xml:space="preserve"> i </w:t>
      </w:r>
      <w:r w:rsidRPr="00A51CFB">
        <w:rPr>
          <w:rFonts w:ascii="Verdana" w:hAnsi="Verdana" w:cs="Times New Roman"/>
          <w:i/>
          <w:sz w:val="18"/>
          <w:szCs w:val="18"/>
        </w:rPr>
        <w:t xml:space="preserve">Wioletta </w:t>
      </w:r>
      <w:proofErr w:type="spellStart"/>
      <w:r w:rsidRPr="00A51CFB">
        <w:rPr>
          <w:rFonts w:ascii="Verdana" w:hAnsi="Verdana" w:cs="Times New Roman"/>
          <w:i/>
          <w:sz w:val="18"/>
          <w:szCs w:val="18"/>
        </w:rPr>
        <w:t>Sawicka-Zugaj</w:t>
      </w:r>
      <w:proofErr w:type="spellEnd"/>
      <w:r w:rsidRPr="00A51CFB">
        <w:rPr>
          <w:rFonts w:ascii="Verdana" w:hAnsi="Verdana" w:cs="Times New Roman"/>
          <w:sz w:val="18"/>
          <w:szCs w:val="18"/>
        </w:rPr>
        <w:t xml:space="preserve">. </w:t>
      </w:r>
      <w:bookmarkStart w:id="0" w:name="_GoBack"/>
      <w:bookmarkEnd w:id="0"/>
    </w:p>
    <w:p w:rsidR="008B0AB9" w:rsidRPr="00A51CFB" w:rsidRDefault="008B0AB9" w:rsidP="00B60FB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 xml:space="preserve">Uczestnicy wyjazdu północno-wschodniego zapoznali się z </w:t>
      </w:r>
      <w:r w:rsidRPr="00B60FBB">
        <w:rPr>
          <w:rFonts w:ascii="Verdana" w:hAnsi="Verdana" w:cs="Times New Roman"/>
          <w:b/>
          <w:sz w:val="18"/>
          <w:szCs w:val="18"/>
        </w:rPr>
        <w:t>nieskażoną przyrodą Polesia</w:t>
      </w:r>
      <w:r w:rsidRPr="00A51CFB">
        <w:rPr>
          <w:rFonts w:ascii="Verdana" w:hAnsi="Verdana" w:cs="Times New Roman"/>
          <w:sz w:val="18"/>
          <w:szCs w:val="18"/>
        </w:rPr>
        <w:t xml:space="preserve">, zwłaszcza rozległymi </w:t>
      </w:r>
      <w:r w:rsidRPr="00A51CFB">
        <w:rPr>
          <w:rFonts w:ascii="Verdana" w:hAnsi="Verdana" w:cs="Times New Roman"/>
          <w:b/>
          <w:sz w:val="18"/>
          <w:szCs w:val="18"/>
        </w:rPr>
        <w:t>terenami torfowisk przejściowych</w:t>
      </w:r>
      <w:r w:rsidRPr="00A51CFB">
        <w:rPr>
          <w:rFonts w:ascii="Verdana" w:hAnsi="Verdana" w:cs="Times New Roman"/>
          <w:sz w:val="18"/>
          <w:szCs w:val="18"/>
        </w:rPr>
        <w:t xml:space="preserve"> w Poleskim Parku Narodowym, różnymi formami ochrony siedlisk oraz roślin i zwierząt na Lubelszczyźnie. Ponadto osoby biorące udział w tym wyjeździe mogły podziwiać piękne krajobrazy oraz uczestnicząc w tradycyjnej, regionalnej kolacji, poznały miejscowy folklor, doświadczając niezwykłej gościnności władz lokalnych i mieszkańców.</w:t>
      </w:r>
    </w:p>
    <w:p w:rsidR="00FA7D95" w:rsidRDefault="009B3A42" w:rsidP="00B60FB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>Pierwsza część trasy przebiegała przez Lublin</w:t>
      </w:r>
      <w:r w:rsidR="00685246" w:rsidRPr="00A51CFB">
        <w:rPr>
          <w:rFonts w:ascii="Verdana" w:hAnsi="Verdana" w:cs="Times New Roman"/>
          <w:sz w:val="18"/>
          <w:szCs w:val="18"/>
        </w:rPr>
        <w:t xml:space="preserve">, </w:t>
      </w:r>
      <w:r w:rsidRPr="00A51CFB">
        <w:rPr>
          <w:rFonts w:ascii="Verdana" w:hAnsi="Verdana" w:cs="Times New Roman"/>
          <w:sz w:val="18"/>
          <w:szCs w:val="18"/>
        </w:rPr>
        <w:t xml:space="preserve"> – Łęczna – Puchaczów – Bogdanka – Sumin – Urszulin. W trakcie tego przejazdu uczestnikom przekazano informacje dotyczące historii Lublina</w:t>
      </w:r>
      <w:r w:rsidR="00FA7D95" w:rsidRPr="00A51CFB">
        <w:rPr>
          <w:rFonts w:ascii="Verdana" w:hAnsi="Verdana" w:cs="Times New Roman"/>
          <w:sz w:val="18"/>
          <w:szCs w:val="18"/>
        </w:rPr>
        <w:t>, zwłaszcza Zamku Lubelskiego, rzeki Bystrzycy, miasta Łęczna, walorów przyrodniczych Pojezierza</w:t>
      </w:r>
      <w:r w:rsidRPr="00A51CFB">
        <w:rPr>
          <w:rFonts w:ascii="Verdana" w:hAnsi="Verdana" w:cs="Times New Roman"/>
          <w:sz w:val="18"/>
          <w:szCs w:val="18"/>
        </w:rPr>
        <w:t xml:space="preserve"> Łęczyńsko-Włodawskie</w:t>
      </w:r>
      <w:r w:rsidR="00FA7D95" w:rsidRPr="00A51CFB">
        <w:rPr>
          <w:rFonts w:ascii="Verdana" w:hAnsi="Verdana" w:cs="Times New Roman"/>
          <w:sz w:val="18"/>
          <w:szCs w:val="18"/>
        </w:rPr>
        <w:t>go</w:t>
      </w:r>
      <w:r w:rsidRPr="00A51CFB">
        <w:rPr>
          <w:rFonts w:ascii="Verdana" w:hAnsi="Verdana" w:cs="Times New Roman"/>
          <w:sz w:val="18"/>
          <w:szCs w:val="18"/>
        </w:rPr>
        <w:t xml:space="preserve">, </w:t>
      </w:r>
      <w:r w:rsidR="00FA7D95" w:rsidRPr="00A51CFB">
        <w:rPr>
          <w:rFonts w:ascii="Verdana" w:hAnsi="Verdana" w:cs="Times New Roman"/>
          <w:sz w:val="18"/>
          <w:szCs w:val="18"/>
        </w:rPr>
        <w:t>form ochrony w Nadwieprzańskim Parku Krajobrazowym oraz</w:t>
      </w:r>
      <w:r w:rsidRPr="00A51CFB">
        <w:rPr>
          <w:rFonts w:ascii="Verdana" w:hAnsi="Verdana" w:cs="Times New Roman"/>
          <w:sz w:val="18"/>
          <w:szCs w:val="18"/>
        </w:rPr>
        <w:t xml:space="preserve"> działalności kopalni 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Lubelski Węgiel </w:t>
      </w:r>
      <w:r w:rsidRPr="00A51CFB">
        <w:rPr>
          <w:rFonts w:ascii="Verdana" w:hAnsi="Verdana" w:cs="Times New Roman"/>
          <w:sz w:val="18"/>
          <w:szCs w:val="18"/>
        </w:rPr>
        <w:t>„Bogdanka”</w:t>
      </w:r>
      <w:r w:rsidR="00FA7D95" w:rsidRPr="00A51CFB">
        <w:rPr>
          <w:rFonts w:ascii="Verdana" w:hAnsi="Verdana" w:cs="Times New Roman"/>
          <w:sz w:val="18"/>
          <w:szCs w:val="18"/>
        </w:rPr>
        <w:t>.</w:t>
      </w:r>
    </w:p>
    <w:p w:rsidR="00B60FBB" w:rsidRPr="00A51CFB" w:rsidRDefault="00B60FBB" w:rsidP="00B60FB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FA7D95" w:rsidRDefault="00A51CFB" w:rsidP="0045750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Pierwszym punktem wyjazdu była miejscowość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 </w:t>
      </w:r>
      <w:r w:rsidR="009B3A42" w:rsidRPr="00A51CFB">
        <w:rPr>
          <w:rFonts w:ascii="Verdana" w:hAnsi="Verdana" w:cs="Times New Roman"/>
          <w:sz w:val="18"/>
          <w:szCs w:val="18"/>
        </w:rPr>
        <w:t>Łomnica</w:t>
      </w:r>
      <w:r w:rsidR="00FA7D95" w:rsidRPr="00A51CFB">
        <w:rPr>
          <w:rFonts w:ascii="Verdana" w:hAnsi="Verdana" w:cs="Times New Roman"/>
          <w:sz w:val="18"/>
          <w:szCs w:val="18"/>
        </w:rPr>
        <w:t>, gdzie swój początek ma ścieżka przyrodnicza „Dąb Dominik”, pierwsza w P</w:t>
      </w:r>
      <w:r w:rsidR="009B3A42" w:rsidRPr="00A51CFB">
        <w:rPr>
          <w:rFonts w:ascii="Verdana" w:hAnsi="Verdana" w:cs="Times New Roman"/>
          <w:sz w:val="18"/>
          <w:szCs w:val="18"/>
        </w:rPr>
        <w:t>oleski</w:t>
      </w:r>
      <w:r w:rsidR="00FA7D95" w:rsidRPr="00A51CFB">
        <w:rPr>
          <w:rFonts w:ascii="Verdana" w:hAnsi="Verdana" w:cs="Times New Roman"/>
          <w:sz w:val="18"/>
          <w:szCs w:val="18"/>
        </w:rPr>
        <w:t>m</w:t>
      </w:r>
      <w:r w:rsidR="009B3A42" w:rsidRPr="00A51CFB">
        <w:rPr>
          <w:rFonts w:ascii="Verdana" w:hAnsi="Verdana" w:cs="Times New Roman"/>
          <w:sz w:val="18"/>
          <w:szCs w:val="18"/>
        </w:rPr>
        <w:t xml:space="preserve"> Park</w:t>
      </w:r>
      <w:r w:rsidR="00FA7D95" w:rsidRPr="00A51CFB">
        <w:rPr>
          <w:rFonts w:ascii="Verdana" w:hAnsi="Verdana" w:cs="Times New Roman"/>
          <w:sz w:val="18"/>
          <w:szCs w:val="18"/>
        </w:rPr>
        <w:t>u</w:t>
      </w:r>
      <w:r w:rsidR="009B3A42" w:rsidRPr="00A51CFB">
        <w:rPr>
          <w:rFonts w:ascii="Verdana" w:hAnsi="Verdana" w:cs="Times New Roman"/>
          <w:sz w:val="18"/>
          <w:szCs w:val="18"/>
        </w:rPr>
        <w:t xml:space="preserve"> Narodowy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m. Zebranych uczestników przywitał Dyrektor Poleskiego Parku Narodowego </w:t>
      </w:r>
      <w:r w:rsidR="00FA7D95" w:rsidRPr="00A51CFB">
        <w:rPr>
          <w:rFonts w:ascii="Verdana" w:hAnsi="Verdana" w:cs="Times New Roman"/>
          <w:i/>
          <w:sz w:val="18"/>
          <w:szCs w:val="18"/>
        </w:rPr>
        <w:t>Jarosław Szymański</w:t>
      </w:r>
      <w:r w:rsidR="00FA7D95" w:rsidRPr="00A51CFB">
        <w:rPr>
          <w:rFonts w:ascii="Verdana" w:hAnsi="Verdana" w:cs="Times New Roman"/>
          <w:sz w:val="18"/>
          <w:szCs w:val="18"/>
        </w:rPr>
        <w:t>, który przedstawił walory przyrodnicze Parku, który jest jednym z trzech w Polsce</w:t>
      </w:r>
      <w:r w:rsidR="00B334C9" w:rsidRPr="00A51CFB">
        <w:rPr>
          <w:rFonts w:ascii="Verdana" w:hAnsi="Verdana" w:cs="Times New Roman"/>
          <w:sz w:val="18"/>
          <w:szCs w:val="18"/>
        </w:rPr>
        <w:t>,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 obok Biebrzańskiego i Narwiańskiego, </w:t>
      </w:r>
      <w:r w:rsidR="00FA7D95" w:rsidRPr="00A51CFB">
        <w:rPr>
          <w:rFonts w:ascii="Verdana" w:hAnsi="Verdana" w:cs="Times New Roman"/>
          <w:b/>
          <w:sz w:val="18"/>
          <w:szCs w:val="18"/>
        </w:rPr>
        <w:t>utworzony</w:t>
      </w:r>
      <w:r w:rsidR="00B334C9" w:rsidRPr="00A51CFB">
        <w:rPr>
          <w:rFonts w:ascii="Verdana" w:hAnsi="Verdana" w:cs="Times New Roman"/>
          <w:b/>
          <w:sz w:val="18"/>
          <w:szCs w:val="18"/>
        </w:rPr>
        <w:t>m</w:t>
      </w:r>
      <w:r w:rsidR="00FA7D95" w:rsidRPr="00A51CFB">
        <w:rPr>
          <w:rFonts w:ascii="Verdana" w:hAnsi="Verdana" w:cs="Times New Roman"/>
          <w:b/>
          <w:sz w:val="18"/>
          <w:szCs w:val="18"/>
        </w:rPr>
        <w:t xml:space="preserve"> w celu ochrony ek</w:t>
      </w:r>
      <w:r w:rsidR="00B334C9" w:rsidRPr="00A51CFB">
        <w:rPr>
          <w:rFonts w:ascii="Verdana" w:hAnsi="Verdana" w:cs="Times New Roman"/>
          <w:b/>
          <w:sz w:val="18"/>
          <w:szCs w:val="18"/>
        </w:rPr>
        <w:t>osystemów wodno-torfowiskowych</w:t>
      </w:r>
      <w:r w:rsidR="00B334C9" w:rsidRPr="00A51CFB">
        <w:rPr>
          <w:rFonts w:ascii="Verdana" w:hAnsi="Verdana" w:cs="Times New Roman"/>
          <w:sz w:val="18"/>
          <w:szCs w:val="18"/>
        </w:rPr>
        <w:t>.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 </w:t>
      </w:r>
      <w:r w:rsidR="00B334C9" w:rsidRPr="00A51CFB">
        <w:rPr>
          <w:rFonts w:ascii="Verdana" w:hAnsi="Verdana" w:cs="Times New Roman"/>
          <w:sz w:val="18"/>
          <w:szCs w:val="18"/>
        </w:rPr>
        <w:t xml:space="preserve">Flora PPN charakteryzuje się niezwykłym </w:t>
      </w:r>
      <w:r w:rsidR="00B334C9" w:rsidRPr="00A51CFB">
        <w:rPr>
          <w:rFonts w:ascii="Verdana" w:hAnsi="Verdana" w:cs="Times New Roman"/>
          <w:b/>
          <w:sz w:val="18"/>
          <w:szCs w:val="18"/>
        </w:rPr>
        <w:t>bogactwem gatunków</w:t>
      </w:r>
      <w:r w:rsidR="00B334C9" w:rsidRPr="00A51CFB">
        <w:rPr>
          <w:rFonts w:ascii="Verdana" w:hAnsi="Verdana" w:cs="Times New Roman"/>
          <w:sz w:val="18"/>
          <w:szCs w:val="18"/>
        </w:rPr>
        <w:t xml:space="preserve">, bowiem jest </w:t>
      </w:r>
      <w:r w:rsidR="00FA7D95" w:rsidRPr="00A51CFB">
        <w:rPr>
          <w:rFonts w:ascii="Verdana" w:hAnsi="Verdana" w:cs="Times New Roman"/>
          <w:sz w:val="18"/>
          <w:szCs w:val="18"/>
        </w:rPr>
        <w:t>reprezent</w:t>
      </w:r>
      <w:r w:rsidR="00B334C9" w:rsidRPr="00A51CFB">
        <w:rPr>
          <w:rFonts w:ascii="Verdana" w:hAnsi="Verdana" w:cs="Times New Roman"/>
          <w:sz w:val="18"/>
          <w:szCs w:val="18"/>
        </w:rPr>
        <w:t xml:space="preserve">owana przez 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ok. 1000 gatunków roślin naczyniowych, w tym 170 to gatunki rzadkie, a 81 podlega prawnej ochronie. Dalszych 17 gatunków znajduje się w Polskiej Czerwonej Księdze Roślin. Ciekawostkę stanowi tu </w:t>
      </w:r>
      <w:r w:rsidR="00FA7D95" w:rsidRPr="00A51CFB">
        <w:rPr>
          <w:rFonts w:ascii="Verdana" w:hAnsi="Verdana" w:cs="Times New Roman"/>
          <w:b/>
          <w:sz w:val="18"/>
          <w:szCs w:val="18"/>
        </w:rPr>
        <w:t>duże nagromadzenie roślin północnych</w:t>
      </w:r>
      <w:r w:rsidR="00FA7D95" w:rsidRPr="00A51CFB">
        <w:rPr>
          <w:rFonts w:ascii="Verdana" w:hAnsi="Verdana" w:cs="Times New Roman"/>
          <w:sz w:val="18"/>
          <w:szCs w:val="18"/>
        </w:rPr>
        <w:t xml:space="preserve"> (140 gat.), które są pozostałością po epoce lodowcowej, a także rośliny strefy atlantyckiej (25 gat.). Osobliwością są rośliny owadożerne (8 gat.) występujące głównie na torfowiskach.</w:t>
      </w:r>
    </w:p>
    <w:p w:rsidR="00B60FBB" w:rsidRPr="00A51CFB" w:rsidRDefault="008971E2" w:rsidP="0045750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pl-PL"/>
        </w:rPr>
        <w:drawing>
          <wp:inline distT="0" distB="0" distL="0" distR="0">
            <wp:extent cx="5905500" cy="3914775"/>
            <wp:effectExtent l="19050" t="0" r="0" b="0"/>
            <wp:docPr id="1" name="Obraz 1" descr="C:\Documents and Settings\dominika\Pulpit\PORTAL KSOW teksty\Łąki\torf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inika\Pulpit\PORTAL KSOW teksty\Łąki\torfowis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95" w:rsidRDefault="00FA7D95" w:rsidP="0045750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 xml:space="preserve">Świat zwierząt PPN zadziwia swą różnorodnością i bogactwem form. Szczególnie interesująca jest </w:t>
      </w:r>
      <w:r w:rsidRPr="00A51CFB">
        <w:rPr>
          <w:rFonts w:ascii="Verdana" w:hAnsi="Verdana" w:cs="Times New Roman"/>
          <w:b/>
          <w:sz w:val="18"/>
          <w:szCs w:val="18"/>
        </w:rPr>
        <w:t xml:space="preserve">awifauna </w:t>
      </w:r>
      <w:r w:rsidRPr="00A51CFB">
        <w:rPr>
          <w:rFonts w:ascii="Verdana" w:hAnsi="Verdana" w:cs="Times New Roman"/>
          <w:sz w:val="18"/>
          <w:szCs w:val="18"/>
        </w:rPr>
        <w:t xml:space="preserve">Parku. Stwierdzono tu występowanie 200 gatunków ptaków, </w:t>
      </w:r>
      <w:r w:rsidRPr="00A51CFB">
        <w:rPr>
          <w:rFonts w:ascii="Verdana" w:hAnsi="Verdana" w:cs="Times New Roman"/>
          <w:b/>
          <w:sz w:val="18"/>
          <w:szCs w:val="18"/>
        </w:rPr>
        <w:t xml:space="preserve">spośród których 146 to gatunki lęgowe. Wiele z nich to ptaki zagrożone, </w:t>
      </w:r>
      <w:r w:rsidRPr="00A51CFB">
        <w:rPr>
          <w:rFonts w:ascii="Verdana" w:hAnsi="Verdana" w:cs="Times New Roman"/>
          <w:sz w:val="18"/>
          <w:szCs w:val="18"/>
        </w:rPr>
        <w:t xml:space="preserve">o bardzo ciekawej biologii i obyczajach. Jednym z takich gatunków jest żuraw, który stal się ptakiem herbowym Poleskiego Parku Narodowego. Najliczniejszą grupę stanowią ptaki związane z terenami wodno-błotnymi. Spośród ssaków w PPN na uwagę zasługuje liczny tu łoś i coraz częściej spotykany wilk. W wodach spotkać można wydry i sprowadzone w 1992 roku bobry. Ze środowiskiem wodnym związany jest także </w:t>
      </w:r>
      <w:r w:rsidRPr="00A51CFB">
        <w:rPr>
          <w:rFonts w:ascii="Verdana" w:hAnsi="Verdana" w:cs="Times New Roman"/>
          <w:sz w:val="18"/>
          <w:szCs w:val="18"/>
        </w:rPr>
        <w:lastRenderedPageBreak/>
        <w:t xml:space="preserve">występujący tu </w:t>
      </w:r>
      <w:r w:rsidRPr="007E58D5">
        <w:rPr>
          <w:rFonts w:ascii="Verdana" w:hAnsi="Verdana" w:cs="Times New Roman"/>
          <w:b/>
          <w:sz w:val="18"/>
          <w:szCs w:val="18"/>
        </w:rPr>
        <w:t>jedyny nasz jadowity ssak - rzęsorek rzeczek</w:t>
      </w:r>
      <w:r w:rsidRPr="00A51CFB">
        <w:rPr>
          <w:rFonts w:ascii="Verdana" w:hAnsi="Verdana" w:cs="Times New Roman"/>
          <w:sz w:val="18"/>
          <w:szCs w:val="18"/>
        </w:rPr>
        <w:t xml:space="preserve">. Największą osobliwością jest jednak </w:t>
      </w:r>
      <w:r w:rsidRPr="007E58D5">
        <w:rPr>
          <w:rFonts w:ascii="Verdana" w:hAnsi="Verdana" w:cs="Times New Roman"/>
          <w:b/>
          <w:sz w:val="18"/>
          <w:szCs w:val="18"/>
        </w:rPr>
        <w:t>coraz rzadszy w Polsce żółw błotny</w:t>
      </w:r>
      <w:r w:rsidRPr="00A51CFB">
        <w:rPr>
          <w:rFonts w:ascii="Verdana" w:hAnsi="Verdana" w:cs="Times New Roman"/>
          <w:sz w:val="18"/>
          <w:szCs w:val="18"/>
        </w:rPr>
        <w:t>.</w:t>
      </w:r>
      <w:r w:rsidR="00B334C9" w:rsidRPr="00A51CFB">
        <w:rPr>
          <w:rFonts w:ascii="Verdana" w:hAnsi="Verdana" w:cs="Times New Roman"/>
          <w:sz w:val="18"/>
          <w:szCs w:val="18"/>
        </w:rPr>
        <w:t xml:space="preserve"> Wielką atrakcją dla uczestników wycieczki była prezentacja młodych żółwików, które zostały przywiezione przez Dyrekcję Parku w specjalnych pojemnikach. Żółw błotny jest gadem wpisanym do Polskiej i Europejskiej Czerwonej Księgi Zwierząt jako gatunek narażony na wyginięcie, prowadzenie  aktywnej ochrony tego gatunku jest więc koniecznością.</w:t>
      </w:r>
      <w:r w:rsidR="00B334C9" w:rsidRPr="00A51CFB">
        <w:rPr>
          <w:rFonts w:ascii="Verdana" w:hAnsi="Verdana"/>
          <w:sz w:val="18"/>
          <w:szCs w:val="18"/>
        </w:rPr>
        <w:t xml:space="preserve"> </w:t>
      </w:r>
      <w:r w:rsidR="00B334C9" w:rsidRPr="007E58D5">
        <w:rPr>
          <w:rFonts w:ascii="Verdana" w:hAnsi="Verdana" w:cs="Times New Roman"/>
          <w:b/>
          <w:sz w:val="18"/>
          <w:szCs w:val="18"/>
        </w:rPr>
        <w:t>Czynną ochronę żółwia błotnego Park prowadzi od 1998 roku</w:t>
      </w:r>
      <w:r w:rsidR="00B334C9" w:rsidRPr="00A51CFB">
        <w:rPr>
          <w:rFonts w:ascii="Verdana" w:hAnsi="Verdana" w:cs="Times New Roman"/>
          <w:sz w:val="18"/>
          <w:szCs w:val="18"/>
        </w:rPr>
        <w:t>. Jej efektem jest zlokalizowanie do tej pory 510 złóż jaj, z których po hodowli w ośrodku do naturalnego środowiska wypuszczono 2630 małych żółwików. W ten sposób zasila się macierzystą populację i zwiększa szanse na przeżycie maluchów w pełnym niebezpieczeństw środowisku.</w:t>
      </w:r>
      <w:r w:rsidR="00B334C9" w:rsidRPr="00A51CFB">
        <w:rPr>
          <w:rFonts w:ascii="Verdana" w:hAnsi="Verdana"/>
          <w:sz w:val="18"/>
          <w:szCs w:val="18"/>
        </w:rPr>
        <w:t xml:space="preserve"> </w:t>
      </w:r>
      <w:r w:rsidR="00B334C9" w:rsidRPr="00A51CFB">
        <w:rPr>
          <w:rFonts w:ascii="Verdana" w:hAnsi="Verdana" w:cs="Times New Roman"/>
          <w:sz w:val="18"/>
          <w:szCs w:val="18"/>
        </w:rPr>
        <w:t>Wiosną, gdy poziom wody w otaczających lęgowiska zbiornikach jest odpowiednio wysoki, a woda nagrzana, małe żółwie po nieprzespanej pierwszej zimie są wypuszczone do naturalnych siedlisk.</w:t>
      </w:r>
    </w:p>
    <w:p w:rsidR="00B60FBB" w:rsidRPr="00A51CFB" w:rsidRDefault="00B60FBB" w:rsidP="0045750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334C9" w:rsidRDefault="00B334C9" w:rsidP="00B60FBB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 xml:space="preserve">Następnie naukowcy wyruszyli na trasę ścieżki przyrodniczej „Dąb Dominik”, </w:t>
      </w:r>
      <w:r w:rsidR="00BA05A7" w:rsidRPr="00A51CFB">
        <w:rPr>
          <w:rFonts w:ascii="Verdana" w:hAnsi="Verdana" w:cs="Times New Roman"/>
          <w:sz w:val="18"/>
          <w:szCs w:val="18"/>
        </w:rPr>
        <w:t>w pierwszej części prowadzącą</w:t>
      </w:r>
      <w:r w:rsidRPr="00A51CFB">
        <w:rPr>
          <w:rFonts w:ascii="Verdana" w:hAnsi="Verdana" w:cs="Times New Roman"/>
          <w:sz w:val="18"/>
          <w:szCs w:val="18"/>
        </w:rPr>
        <w:t xml:space="preserve"> przez las </w:t>
      </w:r>
      <w:r w:rsidR="00BA05A7" w:rsidRPr="00A51CFB">
        <w:rPr>
          <w:rFonts w:ascii="Verdana" w:hAnsi="Verdana" w:cs="Times New Roman"/>
          <w:sz w:val="18"/>
          <w:szCs w:val="18"/>
        </w:rPr>
        <w:t xml:space="preserve">i </w:t>
      </w:r>
      <w:r w:rsidRPr="00A51CFB">
        <w:rPr>
          <w:rFonts w:ascii="Verdana" w:hAnsi="Verdana" w:cs="Times New Roman"/>
          <w:sz w:val="18"/>
          <w:szCs w:val="18"/>
        </w:rPr>
        <w:t>ukazując</w:t>
      </w:r>
      <w:r w:rsidR="00BA05A7" w:rsidRPr="00A51CFB">
        <w:rPr>
          <w:rFonts w:ascii="Verdana" w:hAnsi="Verdana" w:cs="Times New Roman"/>
          <w:sz w:val="18"/>
          <w:szCs w:val="18"/>
        </w:rPr>
        <w:t>ą</w:t>
      </w:r>
      <w:r w:rsidRPr="00A51CFB">
        <w:rPr>
          <w:rFonts w:ascii="Verdana" w:hAnsi="Verdana" w:cs="Times New Roman"/>
          <w:sz w:val="18"/>
          <w:szCs w:val="18"/>
        </w:rPr>
        <w:t xml:space="preserve"> różne jego typy siedliskowe. W celu bliższego </w:t>
      </w:r>
      <w:r w:rsidRPr="00944EDF">
        <w:rPr>
          <w:rFonts w:ascii="Verdana" w:hAnsi="Verdana" w:cs="Times New Roman"/>
          <w:b/>
          <w:sz w:val="18"/>
          <w:szCs w:val="18"/>
        </w:rPr>
        <w:t xml:space="preserve">poznania zjawisk przyrodniczych, ciekawszych gatunków roślin </w:t>
      </w:r>
      <w:r w:rsidR="00BA05A7" w:rsidRPr="00944EDF">
        <w:rPr>
          <w:rFonts w:ascii="Verdana" w:hAnsi="Verdana" w:cs="Times New Roman"/>
          <w:b/>
          <w:sz w:val="18"/>
          <w:szCs w:val="18"/>
        </w:rPr>
        <w:t>i</w:t>
      </w:r>
      <w:r w:rsidRPr="00944EDF">
        <w:rPr>
          <w:rFonts w:ascii="Verdana" w:hAnsi="Verdana" w:cs="Times New Roman"/>
          <w:b/>
          <w:sz w:val="18"/>
          <w:szCs w:val="18"/>
        </w:rPr>
        <w:t xml:space="preserve"> zwierząt oraz zmian </w:t>
      </w:r>
      <w:r w:rsidR="00BA05A7" w:rsidRPr="00944EDF">
        <w:rPr>
          <w:rFonts w:ascii="Verdana" w:hAnsi="Verdana" w:cs="Times New Roman"/>
          <w:b/>
          <w:sz w:val="18"/>
          <w:szCs w:val="18"/>
        </w:rPr>
        <w:t xml:space="preserve">jakim </w:t>
      </w:r>
      <w:r w:rsidRPr="00944EDF">
        <w:rPr>
          <w:rFonts w:ascii="Verdana" w:hAnsi="Verdana" w:cs="Times New Roman"/>
          <w:b/>
          <w:sz w:val="18"/>
          <w:szCs w:val="18"/>
        </w:rPr>
        <w:t>podlega las i od czego ta zmienność jest uzależniona,</w:t>
      </w:r>
      <w:r w:rsidRPr="00A51CFB">
        <w:rPr>
          <w:rFonts w:ascii="Verdana" w:hAnsi="Verdana" w:cs="Times New Roman"/>
          <w:sz w:val="18"/>
          <w:szCs w:val="18"/>
        </w:rPr>
        <w:t xml:space="preserve"> </w:t>
      </w:r>
      <w:r w:rsidR="00BA05A7" w:rsidRPr="00A51CFB">
        <w:rPr>
          <w:rFonts w:ascii="Verdana" w:hAnsi="Verdana" w:cs="Times New Roman"/>
          <w:sz w:val="18"/>
          <w:szCs w:val="18"/>
        </w:rPr>
        <w:t xml:space="preserve">uczestnicy zatrzymywali się na kolejnych przystankach, stworzonych specjalnie na potrzeby wycieczek. Na początku naukowcy zatrzymali się obok sędziwego dębu szypułkowego „Dominika" o obwodzie pnia ok. 4 m. Drzewu temu nadano tę nazwę na cześć prof. </w:t>
      </w:r>
      <w:r w:rsidR="00BA05A7" w:rsidRPr="00A51CFB">
        <w:rPr>
          <w:rFonts w:ascii="Verdana" w:hAnsi="Verdana" w:cs="Times New Roman"/>
          <w:i/>
          <w:sz w:val="18"/>
          <w:szCs w:val="18"/>
        </w:rPr>
        <w:t>Dominika Fijałkowskiego</w:t>
      </w:r>
      <w:r w:rsidR="00BA05A7" w:rsidRPr="00A51CFB">
        <w:rPr>
          <w:rFonts w:ascii="Verdana" w:hAnsi="Verdana" w:cs="Times New Roman"/>
          <w:sz w:val="18"/>
          <w:szCs w:val="18"/>
        </w:rPr>
        <w:t xml:space="preserve">, pioniera starań o utworzenie parku narodowego na Polesiu. Walory przyrodnicze ekosystemów leśnych, wodnych i torfowiskowych prezentował </w:t>
      </w:r>
      <w:r w:rsidR="00BA05A7" w:rsidRPr="00A51CFB">
        <w:rPr>
          <w:rFonts w:ascii="Verdana" w:hAnsi="Verdana" w:cs="Times New Roman"/>
          <w:i/>
          <w:sz w:val="18"/>
          <w:szCs w:val="18"/>
        </w:rPr>
        <w:t>Andrzej Różycki</w:t>
      </w:r>
      <w:r w:rsidR="00BA05A7" w:rsidRPr="00A51CFB">
        <w:rPr>
          <w:rFonts w:ascii="Verdana" w:hAnsi="Verdana" w:cs="Times New Roman"/>
          <w:sz w:val="18"/>
          <w:szCs w:val="18"/>
        </w:rPr>
        <w:t xml:space="preserve"> – przewodnik Poleskiego Parku Narodowego. </w:t>
      </w:r>
      <w:r w:rsidR="00BA05A7" w:rsidRPr="00A51CFB">
        <w:rPr>
          <w:rFonts w:ascii="Verdana" w:eastAsia="Calibri" w:hAnsi="Verdana" w:cs="Times New Roman"/>
          <w:sz w:val="18"/>
          <w:szCs w:val="18"/>
        </w:rPr>
        <w:t xml:space="preserve">Na </w:t>
      </w:r>
      <w:r w:rsidR="00BA05A7" w:rsidRPr="00A51CFB">
        <w:rPr>
          <w:rFonts w:ascii="Verdana" w:hAnsi="Verdana"/>
          <w:sz w:val="18"/>
          <w:szCs w:val="18"/>
        </w:rPr>
        <w:t xml:space="preserve">kolejnym </w:t>
      </w:r>
      <w:r w:rsidR="00BA05A7" w:rsidRPr="00A51CFB">
        <w:rPr>
          <w:rFonts w:ascii="Verdana" w:eastAsia="Calibri" w:hAnsi="Verdana" w:cs="Times New Roman"/>
          <w:sz w:val="18"/>
          <w:szCs w:val="18"/>
        </w:rPr>
        <w:t xml:space="preserve">odcinku </w:t>
      </w:r>
      <w:r w:rsidR="00BA05A7" w:rsidRPr="00A51CFB">
        <w:rPr>
          <w:rFonts w:ascii="Verdana" w:hAnsi="Verdana"/>
          <w:sz w:val="18"/>
          <w:szCs w:val="18"/>
        </w:rPr>
        <w:t>trasy uczestnicy p</w:t>
      </w:r>
      <w:r w:rsidR="00BA05A7" w:rsidRPr="00A51CFB">
        <w:rPr>
          <w:rFonts w:ascii="Verdana" w:eastAsia="Calibri" w:hAnsi="Verdana" w:cs="Times New Roman"/>
          <w:sz w:val="18"/>
          <w:szCs w:val="18"/>
        </w:rPr>
        <w:t>odziwia</w:t>
      </w:r>
      <w:r w:rsidR="00BA05A7" w:rsidRPr="00A51CFB">
        <w:rPr>
          <w:rFonts w:ascii="Verdana" w:hAnsi="Verdana"/>
          <w:sz w:val="18"/>
          <w:szCs w:val="18"/>
        </w:rPr>
        <w:t>li</w:t>
      </w:r>
      <w:r w:rsidR="00BA05A7" w:rsidRPr="00A51CFB">
        <w:rPr>
          <w:rFonts w:ascii="Verdana" w:eastAsia="Calibri" w:hAnsi="Verdana" w:cs="Times New Roman"/>
          <w:sz w:val="18"/>
          <w:szCs w:val="18"/>
        </w:rPr>
        <w:t xml:space="preserve"> przede wszystkim roślinność bagienną i torfowiskową oraz </w:t>
      </w:r>
      <w:r w:rsidR="00BA05A7" w:rsidRPr="00A51CFB">
        <w:rPr>
          <w:rFonts w:ascii="Verdana" w:hAnsi="Verdana"/>
          <w:sz w:val="18"/>
          <w:szCs w:val="18"/>
        </w:rPr>
        <w:t xml:space="preserve">zobaczyli torfowisko przejściowe. które tworzy uginający się pod ciężarem człowieka kożuch roślinności. Trzęsawisko takie nazywane jest przez miejscową ludność </w:t>
      </w:r>
      <w:proofErr w:type="spellStart"/>
      <w:r w:rsidR="00BA05A7" w:rsidRPr="00A51CFB">
        <w:rPr>
          <w:rFonts w:ascii="Verdana" w:hAnsi="Verdana"/>
          <w:sz w:val="18"/>
          <w:szCs w:val="18"/>
        </w:rPr>
        <w:t>spleją</w:t>
      </w:r>
      <w:proofErr w:type="spellEnd"/>
      <w:r w:rsidR="00BA05A7" w:rsidRPr="00A51CFB">
        <w:rPr>
          <w:rFonts w:ascii="Verdana" w:hAnsi="Verdana"/>
          <w:sz w:val="18"/>
          <w:szCs w:val="18"/>
        </w:rPr>
        <w:t xml:space="preserve">. Tworzy je warstwa mchów (głównie torfowców) poprzerastanych roślinnością zielną i krzewinkami, nad którymi górują nieliczne karłowate sosny i brzozy. Występują tu </w:t>
      </w:r>
      <w:r w:rsidR="00BA05A7" w:rsidRPr="00B60FBB">
        <w:rPr>
          <w:rFonts w:ascii="Verdana" w:hAnsi="Verdana"/>
          <w:b/>
          <w:sz w:val="18"/>
          <w:szCs w:val="18"/>
        </w:rPr>
        <w:t xml:space="preserve">trzy relikty polodowcowe, bardzo rzadkie w Polsce gatunki roślin – </w:t>
      </w:r>
      <w:r w:rsidR="00BA05A7" w:rsidRPr="00B60FBB">
        <w:rPr>
          <w:rFonts w:ascii="Verdana" w:hAnsi="Verdana"/>
          <w:sz w:val="18"/>
          <w:szCs w:val="18"/>
        </w:rPr>
        <w:t>brzoza niska oraz wierzba lapońska</w:t>
      </w:r>
      <w:r w:rsidR="00BA05A7" w:rsidRPr="00A51CFB">
        <w:rPr>
          <w:rFonts w:ascii="Verdana" w:hAnsi="Verdana"/>
          <w:sz w:val="18"/>
          <w:szCs w:val="18"/>
        </w:rPr>
        <w:t xml:space="preserve"> i </w:t>
      </w:r>
      <w:proofErr w:type="spellStart"/>
      <w:r w:rsidR="00BA05A7" w:rsidRPr="00A51CFB">
        <w:rPr>
          <w:rFonts w:ascii="Verdana" w:hAnsi="Verdana"/>
          <w:sz w:val="18"/>
          <w:szCs w:val="18"/>
        </w:rPr>
        <w:t>borówkolistna</w:t>
      </w:r>
      <w:proofErr w:type="spellEnd"/>
      <w:r w:rsidR="00BA05A7" w:rsidRPr="00A51CFB">
        <w:rPr>
          <w:rFonts w:ascii="Verdana" w:hAnsi="Verdana"/>
          <w:sz w:val="18"/>
          <w:szCs w:val="18"/>
        </w:rPr>
        <w:t xml:space="preserve">. </w:t>
      </w:r>
      <w:r w:rsidR="0011048D" w:rsidRPr="00A51CFB">
        <w:rPr>
          <w:rFonts w:ascii="Verdana" w:hAnsi="Verdana"/>
          <w:sz w:val="18"/>
          <w:szCs w:val="18"/>
        </w:rPr>
        <w:t xml:space="preserve">Wśród </w:t>
      </w:r>
      <w:r w:rsidR="00BA05A7" w:rsidRPr="00A51CFB">
        <w:rPr>
          <w:rFonts w:ascii="Verdana" w:hAnsi="Verdana"/>
          <w:sz w:val="18"/>
          <w:szCs w:val="18"/>
        </w:rPr>
        <w:t xml:space="preserve">mchów </w:t>
      </w:r>
      <w:r w:rsidR="0011048D" w:rsidRPr="00A51CFB">
        <w:rPr>
          <w:rFonts w:ascii="Verdana" w:hAnsi="Verdana"/>
          <w:sz w:val="18"/>
          <w:szCs w:val="18"/>
        </w:rPr>
        <w:t xml:space="preserve">uczestnicy mogli zaobserwować rosiczkę okrągłolistną – </w:t>
      </w:r>
      <w:r w:rsidR="0011048D" w:rsidRPr="00B60FBB">
        <w:rPr>
          <w:rFonts w:ascii="Verdana" w:hAnsi="Verdana"/>
          <w:b/>
          <w:sz w:val="18"/>
          <w:szCs w:val="18"/>
        </w:rPr>
        <w:t>„</w:t>
      </w:r>
      <w:r w:rsidR="00BA05A7" w:rsidRPr="00B60FBB">
        <w:rPr>
          <w:rFonts w:ascii="Verdana" w:hAnsi="Verdana"/>
          <w:b/>
          <w:sz w:val="18"/>
          <w:szCs w:val="18"/>
        </w:rPr>
        <w:t>drapieżną"</w:t>
      </w:r>
      <w:r w:rsidR="0011048D" w:rsidRPr="00B60FBB">
        <w:rPr>
          <w:rFonts w:ascii="Verdana" w:hAnsi="Verdana"/>
          <w:b/>
          <w:sz w:val="18"/>
          <w:szCs w:val="18"/>
        </w:rPr>
        <w:t xml:space="preserve"> roślinę</w:t>
      </w:r>
      <w:r w:rsidR="00BA05A7" w:rsidRPr="00B60FBB">
        <w:rPr>
          <w:rFonts w:ascii="Verdana" w:hAnsi="Verdana"/>
          <w:b/>
          <w:sz w:val="18"/>
          <w:szCs w:val="18"/>
        </w:rPr>
        <w:t>, która braki związków azotowych w podłożu, rekompensuje sobie białkiem zwierzęcym, zastawiając pułapki na owady.</w:t>
      </w:r>
      <w:r w:rsidR="00BA05A7" w:rsidRPr="00A51CFB">
        <w:rPr>
          <w:rFonts w:ascii="Verdana" w:hAnsi="Verdana"/>
          <w:sz w:val="18"/>
          <w:szCs w:val="18"/>
        </w:rPr>
        <w:t xml:space="preserve"> </w:t>
      </w:r>
      <w:r w:rsidR="0011048D" w:rsidRPr="00A51CFB">
        <w:rPr>
          <w:rFonts w:ascii="Verdana" w:hAnsi="Verdana"/>
          <w:sz w:val="18"/>
          <w:szCs w:val="18"/>
        </w:rPr>
        <w:t xml:space="preserve">W Parku występuje jeszcze </w:t>
      </w:r>
      <w:r w:rsidR="0011048D" w:rsidRPr="00B60FBB">
        <w:rPr>
          <w:rFonts w:ascii="Verdana" w:hAnsi="Verdana"/>
          <w:b/>
          <w:sz w:val="18"/>
          <w:szCs w:val="18"/>
        </w:rPr>
        <w:t>8 gatunków drapieżnych,</w:t>
      </w:r>
      <w:r w:rsidR="0011048D" w:rsidRPr="00A51CFB">
        <w:rPr>
          <w:rFonts w:ascii="Verdana" w:hAnsi="Verdana"/>
          <w:sz w:val="18"/>
          <w:szCs w:val="18"/>
        </w:rPr>
        <w:t xml:space="preserve"> m.in. </w:t>
      </w:r>
      <w:r w:rsidR="00BA05A7" w:rsidRPr="00A51CFB">
        <w:rPr>
          <w:rFonts w:ascii="Verdana" w:hAnsi="Verdana"/>
          <w:sz w:val="18"/>
          <w:szCs w:val="18"/>
        </w:rPr>
        <w:t>rosiczka długolistna i pośrednia</w:t>
      </w:r>
      <w:r w:rsidR="0011048D" w:rsidRPr="00A51CFB">
        <w:rPr>
          <w:rFonts w:ascii="Verdana" w:hAnsi="Verdana"/>
          <w:sz w:val="18"/>
          <w:szCs w:val="18"/>
        </w:rPr>
        <w:t xml:space="preserve"> oraz</w:t>
      </w:r>
      <w:r w:rsidR="00BA05A7" w:rsidRPr="00A51CFB">
        <w:rPr>
          <w:rFonts w:ascii="Verdana" w:hAnsi="Verdana"/>
          <w:sz w:val="18"/>
          <w:szCs w:val="18"/>
        </w:rPr>
        <w:t xml:space="preserve"> pływacze i aldrowanda pęcherzykowata.</w:t>
      </w:r>
      <w:r w:rsidR="0011048D" w:rsidRPr="00A51CFB">
        <w:rPr>
          <w:rFonts w:ascii="Verdana" w:hAnsi="Verdana"/>
          <w:sz w:val="18"/>
          <w:szCs w:val="18"/>
        </w:rPr>
        <w:t xml:space="preserve"> Kładką przez torfowisko uczestnicy wyjazdu dotarli do brzegu jeziora </w:t>
      </w:r>
      <w:proofErr w:type="spellStart"/>
      <w:r w:rsidR="0011048D" w:rsidRPr="00A51CFB">
        <w:rPr>
          <w:rFonts w:ascii="Verdana" w:hAnsi="Verdana"/>
          <w:sz w:val="18"/>
          <w:szCs w:val="18"/>
        </w:rPr>
        <w:t>Moszne</w:t>
      </w:r>
      <w:proofErr w:type="spellEnd"/>
      <w:r w:rsidR="0011048D" w:rsidRPr="00A51CFB">
        <w:rPr>
          <w:rFonts w:ascii="Verdana" w:hAnsi="Verdana"/>
          <w:sz w:val="18"/>
          <w:szCs w:val="18"/>
        </w:rPr>
        <w:t>, niewielkiego zbiornika wodnego o powierzchni ok. 17 ha, z bardzo mulistym dnem. Nagromadzone namuły sięgają do głębokości 17 m. Na lazurowej tafli jeziora unoszą się malownicze grzybienie północne i grążele żółte oraz osoka aloesowata, rdestnica pływająca, żabiściek pływający i wiele innych roślin wodnych.</w:t>
      </w:r>
    </w:p>
    <w:p w:rsidR="00B60FBB" w:rsidRPr="00A51CFB" w:rsidRDefault="00B60FBB" w:rsidP="00B60FBB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</w:p>
    <w:p w:rsidR="0011048D" w:rsidRPr="00A51CFB" w:rsidRDefault="0011048D" w:rsidP="00B60FBB">
      <w:p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  <w:r w:rsidRPr="00A51CFB">
        <w:rPr>
          <w:rFonts w:ascii="Verdana" w:hAnsi="Verdana"/>
          <w:sz w:val="18"/>
          <w:szCs w:val="18"/>
        </w:rPr>
        <w:t xml:space="preserve">Kolejnym punktem programu było rodzinne gospodarstwo Państwa </w:t>
      </w:r>
      <w:proofErr w:type="spellStart"/>
      <w:r w:rsidRPr="00A51CFB">
        <w:rPr>
          <w:rFonts w:ascii="Verdana" w:hAnsi="Verdana"/>
          <w:i/>
          <w:sz w:val="18"/>
          <w:szCs w:val="18"/>
        </w:rPr>
        <w:t>Szynkorów</w:t>
      </w:r>
      <w:proofErr w:type="spellEnd"/>
      <w:r w:rsidR="002C151C" w:rsidRPr="00A51CFB">
        <w:rPr>
          <w:rFonts w:ascii="Verdana" w:hAnsi="Verdana"/>
          <w:sz w:val="18"/>
          <w:szCs w:val="18"/>
        </w:rPr>
        <w:t xml:space="preserve"> w Jamnikach, </w:t>
      </w:r>
      <w:r w:rsidRPr="00A51CFB">
        <w:rPr>
          <w:rFonts w:ascii="Verdana" w:hAnsi="Verdana"/>
          <w:sz w:val="18"/>
          <w:szCs w:val="18"/>
        </w:rPr>
        <w:t xml:space="preserve">specjalizujące się </w:t>
      </w:r>
      <w:r w:rsidR="006C3116" w:rsidRPr="00A51CFB">
        <w:rPr>
          <w:rFonts w:ascii="Verdana" w:hAnsi="Verdana"/>
          <w:sz w:val="18"/>
          <w:szCs w:val="18"/>
        </w:rPr>
        <w:t xml:space="preserve">w hodowli bydła mlecznego rasy czarno-białej oraz białogrzbietej. </w:t>
      </w:r>
      <w:r w:rsidR="002C151C" w:rsidRPr="00A51CFB">
        <w:rPr>
          <w:rFonts w:ascii="Verdana" w:hAnsi="Verdana"/>
          <w:sz w:val="18"/>
          <w:szCs w:val="18"/>
        </w:rPr>
        <w:t>Gospodarstwo jest prowadzone przez 4 osoby, a c</w:t>
      </w:r>
      <w:r w:rsidRPr="00A51CFB">
        <w:rPr>
          <w:rFonts w:ascii="Verdana" w:hAnsi="Verdana"/>
          <w:sz w:val="18"/>
          <w:szCs w:val="18"/>
        </w:rPr>
        <w:t xml:space="preserve">ałkowita </w:t>
      </w:r>
      <w:r w:rsidR="00A9498F" w:rsidRPr="00A51CFB">
        <w:rPr>
          <w:rFonts w:ascii="Verdana" w:hAnsi="Verdana"/>
          <w:sz w:val="18"/>
          <w:szCs w:val="18"/>
        </w:rPr>
        <w:t xml:space="preserve">użytków rolnych </w:t>
      </w:r>
      <w:r w:rsidRPr="00A51CFB">
        <w:rPr>
          <w:rFonts w:ascii="Verdana" w:hAnsi="Verdana"/>
          <w:sz w:val="18"/>
          <w:szCs w:val="18"/>
        </w:rPr>
        <w:t>wynosi 50 ha, z czego 37% ziemi znajduje się w granicach Poleskiego Parku Narodowego. Charaktery</w:t>
      </w:r>
      <w:r w:rsidR="006C3116" w:rsidRPr="00A51CFB">
        <w:rPr>
          <w:rFonts w:ascii="Verdana" w:hAnsi="Verdana"/>
          <w:sz w:val="18"/>
          <w:szCs w:val="18"/>
        </w:rPr>
        <w:t xml:space="preserve">stykę gospodarstwa przedstawiła uczestnikom </w:t>
      </w:r>
      <w:r w:rsidR="006C3116" w:rsidRPr="00A51CFB">
        <w:rPr>
          <w:rFonts w:ascii="Verdana" w:hAnsi="Verdana"/>
          <w:i/>
          <w:sz w:val="18"/>
          <w:szCs w:val="18"/>
        </w:rPr>
        <w:t xml:space="preserve">Wioletta </w:t>
      </w:r>
      <w:proofErr w:type="spellStart"/>
      <w:r w:rsidR="006C3116" w:rsidRPr="00A51CFB">
        <w:rPr>
          <w:rFonts w:ascii="Verdana" w:hAnsi="Verdana"/>
          <w:i/>
          <w:sz w:val="18"/>
          <w:szCs w:val="18"/>
        </w:rPr>
        <w:t>Sawicka-Zugaj</w:t>
      </w:r>
      <w:proofErr w:type="spellEnd"/>
      <w:r w:rsidR="006C3116" w:rsidRPr="00A51CFB">
        <w:rPr>
          <w:rFonts w:ascii="Verdana" w:hAnsi="Verdana"/>
          <w:sz w:val="18"/>
          <w:szCs w:val="18"/>
        </w:rPr>
        <w:t xml:space="preserve">. </w:t>
      </w:r>
      <w:r w:rsidR="002C151C" w:rsidRPr="00A51CFB">
        <w:rPr>
          <w:rFonts w:ascii="Verdana" w:hAnsi="Verdana"/>
          <w:sz w:val="18"/>
          <w:szCs w:val="18"/>
        </w:rPr>
        <w:t>N</w:t>
      </w:r>
      <w:r w:rsidR="006C3116" w:rsidRPr="00A51CFB">
        <w:rPr>
          <w:rFonts w:ascii="Verdana" w:hAnsi="Verdana"/>
          <w:sz w:val="18"/>
          <w:szCs w:val="18"/>
        </w:rPr>
        <w:t xml:space="preserve">ajwiększym zainteresowaniem cieszyło się </w:t>
      </w:r>
      <w:r w:rsidR="006C3116" w:rsidRPr="00B60FBB">
        <w:rPr>
          <w:rFonts w:ascii="Verdana" w:hAnsi="Verdana"/>
          <w:b/>
          <w:sz w:val="18"/>
          <w:szCs w:val="18"/>
        </w:rPr>
        <w:t>bydło białogrzbiete, które jest prymitywną, rodzimą rasą występującą na terenach polskich od wieków</w:t>
      </w:r>
      <w:r w:rsidR="006C3116" w:rsidRPr="00A51CFB">
        <w:rPr>
          <w:rFonts w:ascii="Verdana" w:hAnsi="Verdana"/>
          <w:sz w:val="18"/>
          <w:szCs w:val="18"/>
        </w:rPr>
        <w:t xml:space="preserve">, głównie spotykane po wschodniej stronie Wisły, w dorzeczu Bugu, Narwi, czy Niemna. Bydło to jest wpisane do programu rolnośrodowiskowego w pakiecie 7. </w:t>
      </w:r>
      <w:r w:rsidR="00A9498F" w:rsidRPr="00A51CFB">
        <w:rPr>
          <w:rFonts w:ascii="Verdana" w:hAnsi="Verdana"/>
          <w:sz w:val="18"/>
          <w:szCs w:val="18"/>
        </w:rPr>
        <w:t>„</w:t>
      </w:r>
      <w:r w:rsidR="006C3116" w:rsidRPr="00A51CFB">
        <w:rPr>
          <w:rFonts w:ascii="Verdana" w:hAnsi="Verdana"/>
          <w:sz w:val="18"/>
          <w:szCs w:val="18"/>
        </w:rPr>
        <w:t>Zachowanie zagrożonych zasobów genetycznych zwierząt w rolnictwie</w:t>
      </w:r>
      <w:r w:rsidR="00A9498F" w:rsidRPr="00A51CFB">
        <w:rPr>
          <w:rFonts w:ascii="Verdana" w:hAnsi="Verdana"/>
          <w:sz w:val="18"/>
          <w:szCs w:val="18"/>
        </w:rPr>
        <w:t>”</w:t>
      </w:r>
      <w:r w:rsidR="006C3116" w:rsidRPr="00A51CFB">
        <w:rPr>
          <w:rFonts w:ascii="Verdana" w:hAnsi="Verdana"/>
          <w:sz w:val="18"/>
          <w:szCs w:val="18"/>
        </w:rPr>
        <w:t>.</w:t>
      </w:r>
    </w:p>
    <w:p w:rsidR="00261144" w:rsidRPr="00A51CFB" w:rsidRDefault="00B60FBB" w:rsidP="0045750B">
      <w:pPr>
        <w:spacing w:before="40" w:after="40" w:line="240" w:lineRule="auto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(…) Uczestnicy wyjazdu udali się także do </w:t>
      </w:r>
      <w:r w:rsidR="00261144" w:rsidRPr="00A51CFB">
        <w:rPr>
          <w:rFonts w:ascii="Verdana" w:hAnsi="Verdana"/>
          <w:sz w:val="18"/>
          <w:szCs w:val="18"/>
        </w:rPr>
        <w:t>Stacj</w:t>
      </w:r>
      <w:r>
        <w:rPr>
          <w:rFonts w:ascii="Verdana" w:hAnsi="Verdana"/>
          <w:sz w:val="18"/>
          <w:szCs w:val="18"/>
        </w:rPr>
        <w:t>i Dydaktyczno-Badawczej</w:t>
      </w:r>
      <w:r w:rsidR="00261144" w:rsidRPr="00A51CFB">
        <w:rPr>
          <w:rFonts w:ascii="Verdana" w:hAnsi="Verdana"/>
          <w:sz w:val="18"/>
          <w:szCs w:val="18"/>
        </w:rPr>
        <w:t xml:space="preserve"> w Sosnowicy</w:t>
      </w:r>
      <w:r w:rsidR="00261144" w:rsidRPr="00A51CFB">
        <w:rPr>
          <w:rFonts w:ascii="Verdana" w:hAnsi="Verdana" w:cs="Times New Roman"/>
          <w:sz w:val="18"/>
          <w:szCs w:val="18"/>
        </w:rPr>
        <w:t>, która należy do Katedry Łąkarstwa i Kształtowania Krajobrazu Uniwersytetu Przyrodniczego w Lublinie.</w:t>
      </w:r>
      <w:r w:rsidR="00261144" w:rsidRPr="00A51CF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 w:rsidR="003F423F" w:rsidRPr="00A51CFB">
        <w:rPr>
          <w:rFonts w:ascii="Verdana" w:hAnsi="Verdana" w:cs="Times New Roman"/>
          <w:sz w:val="18"/>
          <w:szCs w:val="18"/>
        </w:rPr>
        <w:t xml:space="preserve">oznali </w:t>
      </w:r>
      <w:r>
        <w:rPr>
          <w:rFonts w:ascii="Verdana" w:hAnsi="Verdana" w:cs="Times New Roman"/>
          <w:sz w:val="18"/>
          <w:szCs w:val="18"/>
        </w:rPr>
        <w:t xml:space="preserve">tam </w:t>
      </w:r>
      <w:r w:rsidR="003F423F" w:rsidRPr="00A51CFB">
        <w:rPr>
          <w:rFonts w:ascii="Verdana" w:hAnsi="Verdana" w:cs="Times New Roman"/>
          <w:sz w:val="18"/>
          <w:szCs w:val="18"/>
        </w:rPr>
        <w:t xml:space="preserve">historię powstania Kanału Wieprz-Krzna, najdłuższego kanału wodnego (ok. 140 km) w Polsce. </w:t>
      </w:r>
      <w:r w:rsidR="003F423F" w:rsidRPr="00B60FBB">
        <w:rPr>
          <w:rFonts w:ascii="Verdana" w:hAnsi="Verdana" w:cs="Times New Roman"/>
          <w:b/>
          <w:sz w:val="18"/>
          <w:szCs w:val="18"/>
        </w:rPr>
        <w:t>Wykopanie kanału spowodowało przesuszenie gruntów w jego pobliżu, murszenie torfów, degradację i erozję gleb oraz zanik wielu naturalnych siedlisk zwierząt i roślin</w:t>
      </w:r>
      <w:r w:rsidR="003F423F" w:rsidRPr="00A51CFB">
        <w:rPr>
          <w:rFonts w:ascii="Verdana" w:hAnsi="Verdana" w:cs="Times New Roman"/>
          <w:sz w:val="18"/>
          <w:szCs w:val="18"/>
        </w:rPr>
        <w:t xml:space="preserve">. Następnie </w:t>
      </w:r>
      <w:r w:rsidR="003F423F" w:rsidRPr="00A51CFB">
        <w:rPr>
          <w:rFonts w:ascii="Verdana" w:hAnsi="Verdana" w:cs="Times New Roman"/>
          <w:i/>
          <w:sz w:val="18"/>
          <w:szCs w:val="18"/>
        </w:rPr>
        <w:t>Mariusz Kulik</w:t>
      </w:r>
      <w:r w:rsidR="003F423F" w:rsidRPr="00A51CFB">
        <w:rPr>
          <w:rFonts w:ascii="Verdana" w:hAnsi="Verdana" w:cs="Times New Roman"/>
          <w:sz w:val="18"/>
          <w:szCs w:val="18"/>
        </w:rPr>
        <w:t xml:space="preserve"> zaprezentował historię i działalność </w:t>
      </w:r>
      <w:r w:rsidR="00261144" w:rsidRPr="00A51CFB">
        <w:rPr>
          <w:rFonts w:ascii="Verdana" w:hAnsi="Verdana" w:cs="Times New Roman"/>
          <w:sz w:val="18"/>
          <w:szCs w:val="18"/>
        </w:rPr>
        <w:t>Stacj</w:t>
      </w:r>
      <w:r w:rsidR="003F423F" w:rsidRPr="00A51CFB">
        <w:rPr>
          <w:rFonts w:ascii="Verdana" w:hAnsi="Verdana" w:cs="Times New Roman"/>
          <w:sz w:val="18"/>
          <w:szCs w:val="18"/>
        </w:rPr>
        <w:t>i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 Dydaktyczno-Badawcz</w:t>
      </w:r>
      <w:r w:rsidR="003F423F" w:rsidRPr="00A51CFB">
        <w:rPr>
          <w:rFonts w:ascii="Verdana" w:hAnsi="Verdana" w:cs="Times New Roman"/>
          <w:sz w:val="18"/>
          <w:szCs w:val="18"/>
        </w:rPr>
        <w:t>ej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 w Sosnowicy</w:t>
      </w:r>
      <w:r w:rsidR="003F423F" w:rsidRPr="00A51CFB">
        <w:rPr>
          <w:rFonts w:ascii="Verdana" w:hAnsi="Verdana" w:cs="Times New Roman"/>
          <w:sz w:val="18"/>
          <w:szCs w:val="18"/>
        </w:rPr>
        <w:t>, która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 jako ośrodek badawczy powstała po wybudowaniu Kanału Wieprz-Krzna w latach 1954-1961. Wówczas odwodnione torfowisko niskie zostało zmeliorowane i objęte pomelioracyjnym, rolniczym zagospodarowaniem poprzez wykonanie całego kompleksu zabiegu agrotechnicznych. W wyniku przeprowadzonych zabiegów został przerwany proces torfotwórczy, a zapoczątkowany murszotwórczy, który przebiega z różną intensywnością. </w:t>
      </w:r>
      <w:r w:rsidR="00261144" w:rsidRPr="00B60FBB">
        <w:rPr>
          <w:rFonts w:ascii="Verdana" w:hAnsi="Verdana" w:cs="Times New Roman"/>
          <w:b/>
          <w:sz w:val="18"/>
          <w:szCs w:val="18"/>
        </w:rPr>
        <w:t>Z typowego siedliska bagiennego powstało siedlisko pobagienne</w:t>
      </w:r>
      <w:r w:rsidR="00261144" w:rsidRPr="00A51CFB">
        <w:rPr>
          <w:rFonts w:ascii="Verdana" w:hAnsi="Verdana" w:cs="Times New Roman"/>
          <w:sz w:val="18"/>
          <w:szCs w:val="18"/>
        </w:rPr>
        <w:t>.</w:t>
      </w:r>
      <w:r w:rsidR="003F423F" w:rsidRPr="00A51CFB">
        <w:rPr>
          <w:rFonts w:ascii="Verdana" w:hAnsi="Verdana" w:cs="Times New Roman"/>
          <w:sz w:val="18"/>
          <w:szCs w:val="18"/>
        </w:rPr>
        <w:t xml:space="preserve"> 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Kompleks łąkowo-pastwiskowy zlokalizowany jest pomiędzy dwiema granicami wodnymi Kanałem Wieprz-Krzna a rzeką Piwonią. Od początku istnienia Stacji do roku 2009 prowadzony był wypas bydła mięsnego rasy </w:t>
      </w:r>
      <w:proofErr w:type="spellStart"/>
      <w:r w:rsidR="00261144" w:rsidRPr="00A51CFB">
        <w:rPr>
          <w:rFonts w:ascii="Verdana" w:hAnsi="Verdana" w:cs="Times New Roman"/>
          <w:sz w:val="18"/>
          <w:szCs w:val="18"/>
        </w:rPr>
        <w:t>Limousine</w:t>
      </w:r>
      <w:proofErr w:type="spellEnd"/>
      <w:r w:rsidR="00261144" w:rsidRPr="00A51CFB">
        <w:rPr>
          <w:rFonts w:ascii="Verdana" w:hAnsi="Verdana" w:cs="Times New Roman"/>
          <w:sz w:val="18"/>
          <w:szCs w:val="18"/>
        </w:rPr>
        <w:t>, które było przywożone na cały sezon pastwiskowy (od maja do października) i było żywione tylko zielonką pastwiskową. Obecnie ruń łąkowa wykorzystywana jest do produkcji siana i sianokiszonki, a jej odbiorcą jest lokalny rolnik, właściciel dużego gospodarstwa mlecznego.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 Łąki użytkowane 2-kośnie, są objęte programem rolnośrodowiskowym. W runi łąkowej dominuje zbiorowisko </w:t>
      </w:r>
      <w:r w:rsidR="00FE4D7B" w:rsidRPr="00A51CFB">
        <w:rPr>
          <w:rFonts w:ascii="Verdana" w:hAnsi="Verdana" w:cs="Times New Roman"/>
          <w:i/>
          <w:sz w:val="18"/>
          <w:szCs w:val="18"/>
        </w:rPr>
        <w:t>Poa pratensis-Festuca rubra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, natomiast mniejszą powierzchnię  zajmuje zespół </w:t>
      </w:r>
      <w:r w:rsidR="00FE4D7B" w:rsidRPr="00B60FBB">
        <w:rPr>
          <w:rFonts w:ascii="Verdana" w:hAnsi="Verdana" w:cs="Times New Roman"/>
          <w:i/>
          <w:sz w:val="18"/>
          <w:szCs w:val="18"/>
        </w:rPr>
        <w:t>Alopecuretum pratensis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 i </w:t>
      </w:r>
      <w:r w:rsidR="00FE4D7B" w:rsidRPr="00A51CFB">
        <w:rPr>
          <w:rFonts w:ascii="Verdana" w:hAnsi="Verdana" w:cs="Times New Roman"/>
          <w:i/>
          <w:sz w:val="18"/>
          <w:szCs w:val="18"/>
        </w:rPr>
        <w:t>Phalaridetum arundinacea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. 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Łąki Stacji </w:t>
      </w:r>
      <w:r w:rsidR="00261144" w:rsidRPr="00B60FBB">
        <w:rPr>
          <w:rFonts w:ascii="Verdana" w:hAnsi="Verdana" w:cs="Times New Roman"/>
          <w:b/>
          <w:sz w:val="18"/>
          <w:szCs w:val="18"/>
        </w:rPr>
        <w:t xml:space="preserve">są siedliskiem wielu ptaków. 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Najczęstszymi gośćmi są bociany, które zawsze przylatują w </w:t>
      </w:r>
      <w:r w:rsidR="00261144" w:rsidRPr="00A51CFB">
        <w:rPr>
          <w:rFonts w:ascii="Verdana" w:hAnsi="Verdana" w:cs="Times New Roman"/>
          <w:sz w:val="18"/>
          <w:szCs w:val="18"/>
        </w:rPr>
        <w:lastRenderedPageBreak/>
        <w:t>okresie koszenia lub prowadzenia zabiegów pielęgnacyjnych w poszukiwaniu pożywienia. Na łąkach można również spotkać czajkę. Natomiast nieproszonymi gośćmi, wyrządzającymi szkody są dziki i bobry. Dziki bardzo często ryją darń łąkową w poszukiwaniu pożywienia, zwłaszcza pędraków. Ciekawostką jest, że ryją tylko w miejscach, gdzie nie stosuje się nawożenia mineralnego – bardzo często obserwuje się zniszczone obrzeża doświadczeń, zryte równo, jak od linijki. Stacja kilka razy otrzymywała rekompensatę od Lasów Państwowych za zniszczenia spowodowane przez dziki. Z kolei bobry mają swoje siedlisko na końcu łąk i często ścinają drzewa, budując żeremia, co powoduje cofanie się wody w rzece Piwonii i zalewanie łąk.</w:t>
      </w:r>
    </w:p>
    <w:p w:rsidR="00261144" w:rsidRPr="00A51CFB" w:rsidRDefault="00FE4D7B" w:rsidP="00B60FB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 xml:space="preserve">Uczestnicy mogli również zobaczyć </w:t>
      </w:r>
      <w:r w:rsidRPr="00B60FBB">
        <w:rPr>
          <w:rFonts w:ascii="Verdana" w:hAnsi="Verdana" w:cs="Times New Roman"/>
          <w:b/>
          <w:sz w:val="18"/>
          <w:szCs w:val="18"/>
        </w:rPr>
        <w:t>kolekcję</w:t>
      </w:r>
      <w:r w:rsidR="00261144" w:rsidRPr="00B60FBB">
        <w:rPr>
          <w:rFonts w:ascii="Verdana" w:hAnsi="Verdana" w:cs="Times New Roman"/>
          <w:b/>
          <w:sz w:val="18"/>
          <w:szCs w:val="18"/>
        </w:rPr>
        <w:t xml:space="preserve"> roślin łąkowych</w:t>
      </w:r>
      <w:r w:rsidRPr="00A51CFB">
        <w:rPr>
          <w:rFonts w:ascii="Verdana" w:hAnsi="Verdana" w:cs="Times New Roman"/>
          <w:sz w:val="18"/>
          <w:szCs w:val="18"/>
        </w:rPr>
        <w:t xml:space="preserve">, obejmującą </w:t>
      </w:r>
      <w:r w:rsidR="00261144" w:rsidRPr="00A51CFB">
        <w:rPr>
          <w:rFonts w:ascii="Verdana" w:hAnsi="Verdana" w:cs="Times New Roman"/>
          <w:sz w:val="18"/>
          <w:szCs w:val="18"/>
        </w:rPr>
        <w:t xml:space="preserve">gatunki wartościowych traw pastewnych, traw występujących w siedliskach naturalnych, rośliny motylkowate oraz </w:t>
      </w:r>
      <w:r w:rsidRPr="00A51CFB">
        <w:rPr>
          <w:rFonts w:ascii="Verdana" w:hAnsi="Verdana" w:cs="Times New Roman"/>
          <w:sz w:val="18"/>
          <w:szCs w:val="18"/>
        </w:rPr>
        <w:t xml:space="preserve">różne gatunki z klasy dwuliściennych, określane jako </w:t>
      </w:r>
      <w:r w:rsidR="00261144" w:rsidRPr="00A51CFB">
        <w:rPr>
          <w:rFonts w:ascii="Verdana" w:hAnsi="Verdana" w:cs="Times New Roman"/>
          <w:sz w:val="18"/>
          <w:szCs w:val="18"/>
        </w:rPr>
        <w:t>zioła i chwasty.</w:t>
      </w:r>
    </w:p>
    <w:p w:rsidR="00FE4D7B" w:rsidRPr="00A51CFB" w:rsidRDefault="00261144" w:rsidP="00B60FBB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 w:rsidRPr="00A51CFB">
        <w:rPr>
          <w:rFonts w:ascii="Verdana" w:hAnsi="Verdana" w:cs="Times New Roman"/>
          <w:sz w:val="18"/>
          <w:szCs w:val="18"/>
        </w:rPr>
        <w:t>Sosnowica leży w strefie oddziaływania klimatu kontynentalnego. Okres wegetacyjny w tym rejonie średnio trwa 200-210 dni. Średnia temperatura okresu wegetacyjnego wynosi 14,1˚C, natomiast średnia roczna – 8,3˚C. Sosnowica charakteryzuje się niezbyt obfitymi opadami. Średnia suma opadów w okresie wegetacyjnym wynosi 374 mm, podczas gdy średnia roczna – 510 mm.</w:t>
      </w:r>
      <w:r w:rsidR="00797636" w:rsidRPr="00A51CFB">
        <w:rPr>
          <w:rFonts w:ascii="Verdana" w:hAnsi="Verdana" w:cs="Times New Roman"/>
          <w:sz w:val="18"/>
          <w:szCs w:val="18"/>
        </w:rPr>
        <w:t xml:space="preserve"> 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Na zakończenie zaprezentowano jedno z doświadczeń łąkowych prowadzone od 15 lat, w którym testowane są różne odmiany </w:t>
      </w:r>
      <w:r w:rsidR="00FE4D7B" w:rsidRPr="00A51CFB">
        <w:rPr>
          <w:rFonts w:ascii="Verdana" w:hAnsi="Verdana" w:cs="Times New Roman"/>
          <w:i/>
          <w:sz w:val="18"/>
          <w:szCs w:val="18"/>
        </w:rPr>
        <w:t>Lolium perenne</w:t>
      </w:r>
      <w:r w:rsidR="00FE4D7B" w:rsidRPr="00A51CFB">
        <w:rPr>
          <w:rFonts w:ascii="Verdana" w:hAnsi="Verdana" w:cs="Times New Roman"/>
          <w:sz w:val="18"/>
          <w:szCs w:val="18"/>
        </w:rPr>
        <w:t xml:space="preserve">, jako gatunku konkurencyjnego w stosunku do </w:t>
      </w:r>
      <w:r w:rsidR="00FE4D7B" w:rsidRPr="00A51CFB">
        <w:rPr>
          <w:rFonts w:ascii="Verdana" w:hAnsi="Verdana" w:cs="Times New Roman"/>
          <w:i/>
          <w:sz w:val="18"/>
          <w:szCs w:val="18"/>
        </w:rPr>
        <w:t>Poa pratensis</w:t>
      </w:r>
      <w:r w:rsidR="00FE4D7B" w:rsidRPr="00A51CFB">
        <w:rPr>
          <w:rFonts w:ascii="Verdana" w:hAnsi="Verdana" w:cs="Times New Roman"/>
          <w:sz w:val="18"/>
          <w:szCs w:val="18"/>
        </w:rPr>
        <w:t>, która często dominuje w runi łąkowej w siedlisku pobagiennym.</w:t>
      </w:r>
    </w:p>
    <w:p w:rsidR="00B63E62" w:rsidRDefault="00B63E62" w:rsidP="00B63E62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63E62" w:rsidRPr="00A51CFB" w:rsidRDefault="00641F30" w:rsidP="00641F30">
      <w:pPr>
        <w:spacing w:before="40" w:after="4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Autor: </w:t>
      </w:r>
      <w:r w:rsidR="00B63E62" w:rsidRPr="00A51CFB">
        <w:rPr>
          <w:rFonts w:ascii="Verdana" w:hAnsi="Verdana" w:cs="Times New Roman"/>
          <w:sz w:val="18"/>
          <w:szCs w:val="18"/>
        </w:rPr>
        <w:t>Dr Mariusz Kulik</w:t>
      </w:r>
    </w:p>
    <w:sectPr w:rsidR="00B63E62" w:rsidRPr="00A51CFB" w:rsidSect="00B63E6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8AD"/>
    <w:rsid w:val="00005058"/>
    <w:rsid w:val="0006436B"/>
    <w:rsid w:val="000F0B33"/>
    <w:rsid w:val="0011048D"/>
    <w:rsid w:val="00184B69"/>
    <w:rsid w:val="001A63F8"/>
    <w:rsid w:val="001D0414"/>
    <w:rsid w:val="001E110D"/>
    <w:rsid w:val="001E4038"/>
    <w:rsid w:val="002105CA"/>
    <w:rsid w:val="00261144"/>
    <w:rsid w:val="00271327"/>
    <w:rsid w:val="002C151C"/>
    <w:rsid w:val="0031066D"/>
    <w:rsid w:val="00314FCA"/>
    <w:rsid w:val="00325B5C"/>
    <w:rsid w:val="003725B6"/>
    <w:rsid w:val="00372E1B"/>
    <w:rsid w:val="003A08BB"/>
    <w:rsid w:val="003C5D66"/>
    <w:rsid w:val="003F0CE8"/>
    <w:rsid w:val="003F423F"/>
    <w:rsid w:val="0045750B"/>
    <w:rsid w:val="00460DBA"/>
    <w:rsid w:val="00470E1B"/>
    <w:rsid w:val="00490742"/>
    <w:rsid w:val="004E1531"/>
    <w:rsid w:val="004E6828"/>
    <w:rsid w:val="00581CEB"/>
    <w:rsid w:val="00584BE9"/>
    <w:rsid w:val="00631095"/>
    <w:rsid w:val="0064071C"/>
    <w:rsid w:val="00641F30"/>
    <w:rsid w:val="006845D9"/>
    <w:rsid w:val="00685246"/>
    <w:rsid w:val="006C3116"/>
    <w:rsid w:val="007031E2"/>
    <w:rsid w:val="007461A2"/>
    <w:rsid w:val="00754D28"/>
    <w:rsid w:val="00797636"/>
    <w:rsid w:val="007E58D5"/>
    <w:rsid w:val="00844FBD"/>
    <w:rsid w:val="0089155C"/>
    <w:rsid w:val="008971E2"/>
    <w:rsid w:val="008B0AB9"/>
    <w:rsid w:val="008C3A6D"/>
    <w:rsid w:val="00944EDF"/>
    <w:rsid w:val="009B3A42"/>
    <w:rsid w:val="009F5B1C"/>
    <w:rsid w:val="00A26BB6"/>
    <w:rsid w:val="00A51CFB"/>
    <w:rsid w:val="00A66769"/>
    <w:rsid w:val="00A927A4"/>
    <w:rsid w:val="00A9498F"/>
    <w:rsid w:val="00AC0B12"/>
    <w:rsid w:val="00AE1065"/>
    <w:rsid w:val="00B334C9"/>
    <w:rsid w:val="00B5704E"/>
    <w:rsid w:val="00B60FBB"/>
    <w:rsid w:val="00B63E62"/>
    <w:rsid w:val="00B708AD"/>
    <w:rsid w:val="00BA05A7"/>
    <w:rsid w:val="00D21CC1"/>
    <w:rsid w:val="00D5694F"/>
    <w:rsid w:val="00D64F1F"/>
    <w:rsid w:val="00DB102B"/>
    <w:rsid w:val="00DD342A"/>
    <w:rsid w:val="00DD3E00"/>
    <w:rsid w:val="00DE1DEA"/>
    <w:rsid w:val="00E11E4C"/>
    <w:rsid w:val="00EC1117"/>
    <w:rsid w:val="00EC4A99"/>
    <w:rsid w:val="00F318DE"/>
    <w:rsid w:val="00F63DA6"/>
    <w:rsid w:val="00FA7D95"/>
    <w:rsid w:val="00FC5EB7"/>
    <w:rsid w:val="00F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1FD3-1037-4ED8-8778-D6B985A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dominika</cp:lastModifiedBy>
  <cp:revision>4</cp:revision>
  <dcterms:created xsi:type="dcterms:W3CDTF">2012-06-20T10:46:00Z</dcterms:created>
  <dcterms:modified xsi:type="dcterms:W3CDTF">2012-06-21T08:15:00Z</dcterms:modified>
</cp:coreProperties>
</file>