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20"/>
        <w:gridCol w:w="1620"/>
        <w:gridCol w:w="2362"/>
        <w:gridCol w:w="2066"/>
        <w:gridCol w:w="1872"/>
      </w:tblGrid>
      <w:tr w:rsidR="00B22EBC" w:rsidRPr="00C91691" w:rsidTr="000036A9">
        <w:trPr>
          <w:trHeight w:val="1162"/>
        </w:trPr>
        <w:tc>
          <w:tcPr>
            <w:tcW w:w="1620" w:type="dxa"/>
            <w:vAlign w:val="center"/>
          </w:tcPr>
          <w:p w:rsidR="00B22EBC" w:rsidRPr="00C91691" w:rsidRDefault="00B22EBC" w:rsidP="000036A9">
            <w:pPr>
              <w:pStyle w:val="Akapitzlist"/>
              <w:tabs>
                <w:tab w:val="left" w:pos="1860"/>
              </w:tabs>
              <w:ind w:left="0"/>
              <w:jc w:val="center"/>
            </w:pPr>
            <w:r w:rsidRPr="00C91691">
              <w:rPr>
                <w:b/>
                <w:bCs/>
                <w:noProof/>
              </w:rPr>
              <w:drawing>
                <wp:inline distT="0" distB="0" distL="0" distR="0">
                  <wp:extent cx="838200" cy="590550"/>
                  <wp:effectExtent l="19050" t="0" r="0" b="0"/>
                  <wp:docPr id="1" name="Obraz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B22EBC" w:rsidRPr="00C91691" w:rsidRDefault="00B22EBC" w:rsidP="000036A9">
            <w:pPr>
              <w:pStyle w:val="Akapitzlist"/>
              <w:tabs>
                <w:tab w:val="left" w:pos="1860"/>
              </w:tabs>
              <w:ind w:left="0"/>
              <w:jc w:val="center"/>
            </w:pPr>
            <w:r w:rsidRPr="00C91691">
              <w:rPr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Obraz 2" descr="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:rsidR="00B22EBC" w:rsidRPr="00C91691" w:rsidRDefault="00B22EBC" w:rsidP="000036A9">
            <w:pPr>
              <w:pStyle w:val="Akapitzlist"/>
              <w:tabs>
                <w:tab w:val="left" w:pos="1860"/>
              </w:tabs>
              <w:ind w:left="0"/>
              <w:jc w:val="center"/>
            </w:pPr>
            <w:r w:rsidRPr="00C91691">
              <w:rPr>
                <w:noProof/>
              </w:rPr>
              <w:drawing>
                <wp:inline distT="0" distB="0" distL="0" distR="0">
                  <wp:extent cx="1247775" cy="552450"/>
                  <wp:effectExtent l="19050" t="0" r="9525" b="0"/>
                  <wp:docPr id="3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vAlign w:val="center"/>
          </w:tcPr>
          <w:p w:rsidR="00B22EBC" w:rsidRPr="00C91691" w:rsidRDefault="00B22EBC" w:rsidP="000036A9">
            <w:pPr>
              <w:pStyle w:val="Akapitzlist"/>
              <w:tabs>
                <w:tab w:val="left" w:pos="1860"/>
              </w:tabs>
              <w:ind w:left="0"/>
              <w:jc w:val="center"/>
            </w:pPr>
            <w:r w:rsidRPr="00C91691">
              <w:rPr>
                <w:noProof/>
              </w:rPr>
              <w:drawing>
                <wp:inline distT="0" distB="0" distL="0" distR="0">
                  <wp:extent cx="933450" cy="44767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B22EBC" w:rsidRPr="00C91691" w:rsidRDefault="00B22EBC" w:rsidP="000036A9">
            <w:pPr>
              <w:pStyle w:val="Akapitzlist"/>
              <w:tabs>
                <w:tab w:val="left" w:pos="1860"/>
              </w:tabs>
              <w:ind w:left="0"/>
              <w:jc w:val="center"/>
            </w:pPr>
            <w:r w:rsidRPr="00C9169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118745</wp:posOffset>
                  </wp:positionV>
                  <wp:extent cx="883285" cy="490855"/>
                  <wp:effectExtent l="19050" t="0" r="0" b="0"/>
                  <wp:wrapNone/>
                  <wp:docPr id="5" name="Obraz 5" descr="logo PROW 2007-2013 z tłem mniej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 PROW 2007-2013 z tłem mniej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2EBC" w:rsidRPr="00C91691" w:rsidRDefault="00B22EBC" w:rsidP="00B22EBC">
      <w:pPr>
        <w:pStyle w:val="Akapitzlist5"/>
        <w:tabs>
          <w:tab w:val="left" w:pos="1860"/>
        </w:tabs>
        <w:ind w:left="0"/>
        <w:rPr>
          <w:sz w:val="24"/>
          <w:szCs w:val="24"/>
        </w:rPr>
      </w:pPr>
    </w:p>
    <w:p w:rsidR="00B22EBC" w:rsidRPr="00C91691" w:rsidRDefault="00B22EBC" w:rsidP="00B22EBC">
      <w:pPr>
        <w:pStyle w:val="Akapitzlist5"/>
        <w:tabs>
          <w:tab w:val="left" w:pos="1860"/>
        </w:tabs>
        <w:ind w:left="0"/>
        <w:rPr>
          <w:sz w:val="24"/>
          <w:szCs w:val="24"/>
        </w:rPr>
      </w:pPr>
    </w:p>
    <w:p w:rsidR="00F910D4" w:rsidRDefault="00F910D4" w:rsidP="00B22EBC">
      <w:pPr>
        <w:pStyle w:val="Akapitzlist5"/>
        <w:tabs>
          <w:tab w:val="left" w:pos="1860"/>
        </w:tabs>
        <w:ind w:left="0"/>
        <w:rPr>
          <w:sz w:val="24"/>
          <w:szCs w:val="24"/>
        </w:rPr>
      </w:pPr>
    </w:p>
    <w:p w:rsidR="00B22EBC" w:rsidRPr="00C91691" w:rsidRDefault="00F910D4" w:rsidP="00B22EBC">
      <w:pPr>
        <w:pStyle w:val="Akapitzlist5"/>
        <w:tabs>
          <w:tab w:val="left" w:pos="1860"/>
        </w:tabs>
        <w:ind w:left="0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22EBC" w:rsidRPr="00C91691" w:rsidRDefault="00B22EBC" w:rsidP="00B22EBC">
      <w:pPr>
        <w:rPr>
          <w:rFonts w:ascii="Times New Roman" w:hAnsi="Times New Roman"/>
        </w:rPr>
      </w:pPr>
    </w:p>
    <w:p w:rsidR="00B22EBC" w:rsidRPr="00C91691" w:rsidRDefault="00B22EBC" w:rsidP="006949F5">
      <w:pPr>
        <w:rPr>
          <w:rFonts w:ascii="Times New Roman" w:hAnsi="Times New Roman"/>
          <w:b/>
        </w:rPr>
      </w:pPr>
    </w:p>
    <w:p w:rsidR="00B22EBC" w:rsidRPr="00C91691" w:rsidRDefault="00B22EBC" w:rsidP="006949F5">
      <w:pPr>
        <w:rPr>
          <w:rFonts w:ascii="Times New Roman" w:hAnsi="Times New Roman"/>
          <w:b/>
        </w:rPr>
      </w:pPr>
    </w:p>
    <w:p w:rsidR="00B22EBC" w:rsidRPr="00C91691" w:rsidRDefault="00B22EBC" w:rsidP="006949F5">
      <w:pPr>
        <w:rPr>
          <w:rFonts w:ascii="Times New Roman" w:hAnsi="Times New Roman"/>
          <w:b/>
        </w:rPr>
      </w:pPr>
    </w:p>
    <w:p w:rsidR="00B22EBC" w:rsidRPr="00C91691" w:rsidRDefault="00B22EBC" w:rsidP="006949F5">
      <w:pPr>
        <w:rPr>
          <w:rFonts w:ascii="Times New Roman" w:hAnsi="Times New Roman"/>
          <w:b/>
        </w:rPr>
      </w:pPr>
    </w:p>
    <w:p w:rsidR="00B22EBC" w:rsidRPr="00C91691" w:rsidRDefault="00B22EBC" w:rsidP="006949F5">
      <w:pPr>
        <w:rPr>
          <w:rFonts w:ascii="Times New Roman" w:hAnsi="Times New Roman"/>
          <w:b/>
          <w:sz w:val="28"/>
          <w:szCs w:val="28"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  <w:sz w:val="28"/>
          <w:szCs w:val="28"/>
        </w:rPr>
      </w:pPr>
      <w:r w:rsidRPr="00C91691">
        <w:rPr>
          <w:rFonts w:ascii="Times New Roman" w:hAnsi="Times New Roman"/>
          <w:b/>
          <w:sz w:val="28"/>
          <w:szCs w:val="28"/>
        </w:rPr>
        <w:t xml:space="preserve">SPRAWOZDANIE ZA ROK 2012 </w:t>
      </w:r>
    </w:p>
    <w:p w:rsidR="0006475D" w:rsidRPr="00C91691" w:rsidRDefault="0006475D" w:rsidP="00B22EBC">
      <w:pPr>
        <w:jc w:val="center"/>
        <w:rPr>
          <w:rFonts w:ascii="Times New Roman" w:hAnsi="Times New Roman"/>
          <w:b/>
          <w:sz w:val="28"/>
          <w:szCs w:val="28"/>
        </w:rPr>
      </w:pPr>
      <w:r w:rsidRPr="00C91691">
        <w:rPr>
          <w:rFonts w:ascii="Times New Roman" w:hAnsi="Times New Roman"/>
          <w:b/>
          <w:sz w:val="28"/>
          <w:szCs w:val="28"/>
        </w:rPr>
        <w:t xml:space="preserve">z realizacji przez Fundację Programów Pomocy dla Rolnictwa FAPA </w:t>
      </w:r>
    </w:p>
    <w:p w:rsidR="00B22EBC" w:rsidRPr="00C91691" w:rsidRDefault="00B22EBC" w:rsidP="00B22EBC">
      <w:pPr>
        <w:jc w:val="center"/>
        <w:rPr>
          <w:rFonts w:ascii="Times New Roman" w:hAnsi="Times New Roman"/>
          <w:b/>
          <w:sz w:val="28"/>
          <w:szCs w:val="28"/>
        </w:rPr>
      </w:pPr>
      <w:r w:rsidRPr="00C91691">
        <w:rPr>
          <w:rFonts w:ascii="Times New Roman" w:hAnsi="Times New Roman"/>
          <w:b/>
          <w:sz w:val="28"/>
          <w:szCs w:val="28"/>
        </w:rPr>
        <w:t xml:space="preserve">PLANU DZIAŁANIA </w:t>
      </w:r>
      <w:r w:rsidR="000036A9" w:rsidRPr="00C91691">
        <w:rPr>
          <w:rFonts w:ascii="Times New Roman" w:hAnsi="Times New Roman"/>
          <w:b/>
          <w:sz w:val="28"/>
          <w:szCs w:val="28"/>
        </w:rPr>
        <w:br/>
        <w:t xml:space="preserve">SEKRETARIATU CENTRALNEGO </w:t>
      </w:r>
      <w:r w:rsidR="00C91691" w:rsidRPr="00C91691">
        <w:rPr>
          <w:rFonts w:ascii="Times New Roman" w:hAnsi="Times New Roman"/>
          <w:b/>
          <w:sz w:val="28"/>
          <w:szCs w:val="28"/>
        </w:rPr>
        <w:br/>
      </w:r>
      <w:r w:rsidR="000036A9" w:rsidRPr="00C91691">
        <w:rPr>
          <w:rFonts w:ascii="Times New Roman" w:hAnsi="Times New Roman"/>
          <w:b/>
          <w:sz w:val="28"/>
          <w:szCs w:val="28"/>
        </w:rPr>
        <w:t xml:space="preserve">KRAJOWEJ SIECI OBSZARÓW WIEJSKICH  </w:t>
      </w:r>
      <w:r w:rsidR="000036A9" w:rsidRPr="00C91691">
        <w:rPr>
          <w:rFonts w:ascii="Times New Roman" w:hAnsi="Times New Roman"/>
          <w:b/>
          <w:sz w:val="28"/>
          <w:szCs w:val="28"/>
        </w:rPr>
        <w:br/>
        <w:t>NA LATA 2012-2013</w:t>
      </w:r>
    </w:p>
    <w:p w:rsidR="00B22EBC" w:rsidRPr="00C91691" w:rsidRDefault="00B22EBC" w:rsidP="00B22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</w:rPr>
      </w:pPr>
    </w:p>
    <w:p w:rsidR="00B22EBC" w:rsidRDefault="00B22EBC" w:rsidP="00B22EBC">
      <w:pPr>
        <w:jc w:val="center"/>
        <w:rPr>
          <w:rFonts w:ascii="Times New Roman" w:hAnsi="Times New Roman"/>
          <w:b/>
        </w:rPr>
      </w:pPr>
    </w:p>
    <w:p w:rsidR="00F86666" w:rsidRDefault="00F86666" w:rsidP="00B22EBC">
      <w:pPr>
        <w:jc w:val="center"/>
        <w:rPr>
          <w:rFonts w:ascii="Times New Roman" w:hAnsi="Times New Roman"/>
          <w:b/>
        </w:rPr>
      </w:pPr>
    </w:p>
    <w:p w:rsidR="00F86666" w:rsidRPr="00C91691" w:rsidRDefault="00F86666" w:rsidP="00B22EBC">
      <w:pPr>
        <w:jc w:val="center"/>
        <w:rPr>
          <w:rFonts w:ascii="Times New Roman" w:hAnsi="Times New Roman"/>
          <w:b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</w:rPr>
      </w:pPr>
    </w:p>
    <w:p w:rsidR="00B22EBC" w:rsidRDefault="00B22EBC" w:rsidP="00B22EBC">
      <w:pPr>
        <w:jc w:val="center"/>
        <w:rPr>
          <w:rFonts w:ascii="Times New Roman" w:hAnsi="Times New Roman"/>
          <w:b/>
        </w:rPr>
      </w:pPr>
    </w:p>
    <w:p w:rsidR="00F910D4" w:rsidRPr="00C91691" w:rsidRDefault="00F910D4" w:rsidP="00B22EBC">
      <w:pPr>
        <w:jc w:val="center"/>
        <w:rPr>
          <w:rFonts w:ascii="Times New Roman" w:hAnsi="Times New Roman"/>
          <w:b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</w:rPr>
      </w:pPr>
    </w:p>
    <w:p w:rsidR="00B22EBC" w:rsidRPr="00C91691" w:rsidRDefault="00B22EBC" w:rsidP="00B22EBC">
      <w:pPr>
        <w:jc w:val="center"/>
        <w:rPr>
          <w:rFonts w:ascii="Times New Roman" w:hAnsi="Times New Roman"/>
          <w:b/>
        </w:rPr>
      </w:pPr>
    </w:p>
    <w:p w:rsidR="00C91691" w:rsidRDefault="00B22EBC" w:rsidP="00C91691">
      <w:pPr>
        <w:jc w:val="center"/>
        <w:rPr>
          <w:rFonts w:ascii="Times New Roman" w:hAnsi="Times New Roman"/>
          <w:b/>
        </w:rPr>
      </w:pPr>
      <w:r w:rsidRPr="00C91691">
        <w:rPr>
          <w:rFonts w:ascii="Times New Roman" w:hAnsi="Times New Roman"/>
          <w:b/>
          <w:sz w:val="24"/>
          <w:szCs w:val="24"/>
        </w:rPr>
        <w:t>Styczeń 2013</w:t>
      </w:r>
      <w:r w:rsidR="0006475D" w:rsidRPr="00C91691">
        <w:rPr>
          <w:rFonts w:ascii="Times New Roman" w:hAnsi="Times New Roman"/>
          <w:b/>
          <w:sz w:val="24"/>
          <w:szCs w:val="24"/>
        </w:rPr>
        <w:t xml:space="preserve"> r.</w:t>
      </w:r>
      <w:r w:rsidR="00C91691">
        <w:rPr>
          <w:rFonts w:ascii="Times New Roman" w:hAnsi="Times New Roman"/>
          <w:b/>
        </w:rPr>
        <w:br w:type="page"/>
      </w:r>
    </w:p>
    <w:p w:rsidR="0006475D" w:rsidRPr="00C91691" w:rsidRDefault="006949F5" w:rsidP="0006475D">
      <w:pPr>
        <w:rPr>
          <w:rFonts w:ascii="Times New Roman" w:hAnsi="Times New Roman"/>
          <w:b/>
        </w:rPr>
      </w:pPr>
      <w:r w:rsidRPr="00C91691">
        <w:rPr>
          <w:rFonts w:ascii="Times New Roman" w:hAnsi="Times New Roman"/>
          <w:b/>
        </w:rPr>
        <w:lastRenderedPageBreak/>
        <w:t>Podsumowanie realizacji Planu działania SC KSOW na lata 2012-2013 w roku 2012.</w:t>
      </w:r>
      <w:r w:rsidR="0006475D" w:rsidRPr="00C91691">
        <w:rPr>
          <w:rFonts w:ascii="Times New Roman" w:hAnsi="Times New Roman"/>
          <w:b/>
        </w:rPr>
        <w:t xml:space="preserve"> </w:t>
      </w:r>
    </w:p>
    <w:p w:rsidR="006949F5" w:rsidRPr="00C91691" w:rsidRDefault="006949F5" w:rsidP="00531E02">
      <w:pPr>
        <w:jc w:val="both"/>
        <w:rPr>
          <w:rFonts w:ascii="Times New Roman" w:hAnsi="Times New Roman"/>
        </w:rPr>
      </w:pPr>
      <w:r w:rsidRPr="00C91691">
        <w:rPr>
          <w:rFonts w:ascii="Times New Roman" w:hAnsi="Times New Roman"/>
        </w:rPr>
        <w:t xml:space="preserve">W ramach Planu działania SC KSOW na lata 2012 - 2013 zrealizowano 54 projekty i 4 delegacje, </w:t>
      </w:r>
      <w:r w:rsidR="00C91691" w:rsidRPr="00C91691">
        <w:rPr>
          <w:rFonts w:ascii="Times New Roman" w:hAnsi="Times New Roman"/>
        </w:rPr>
        <w:br/>
      </w:r>
      <w:r w:rsidRPr="00C91691">
        <w:rPr>
          <w:rFonts w:ascii="Times New Roman" w:hAnsi="Times New Roman"/>
        </w:rPr>
        <w:t>na łączną kwotę 4 529 729,55 zł brutto, (kwota przewidywana wynosiła 5 970 085,00 zł brutto).   Przyjęto założenie, że projekt zrealizowany to taki, w ramach którego zakończone zostały wszystkie działania Wykonawcy. Spośród zrealizowanych w 2012 roku projektów, do rozliczenia w roku 2013 pozostały 23 projekty na łączną kwotę 1 455 612,95 zł. Projekty realizowane w ramach Planu działania były bardzo różnorodne - publikacje, targi, wystawy, szkolenia, wyjazdy studyjne, badania, konferencje. Szczegółowe informacje znajdują się z w załączonych tabelach.</w:t>
      </w:r>
    </w:p>
    <w:p w:rsidR="006949F5" w:rsidRPr="00C91691" w:rsidRDefault="006949F5" w:rsidP="006949F5">
      <w:pPr>
        <w:jc w:val="both"/>
        <w:rPr>
          <w:rFonts w:ascii="Times New Roman" w:hAnsi="Times New Roman"/>
        </w:rPr>
      </w:pPr>
      <w:r w:rsidRPr="00C91691">
        <w:rPr>
          <w:rFonts w:ascii="Times New Roman" w:hAnsi="Times New Roman"/>
        </w:rPr>
        <w:t xml:space="preserve">W ramach Planu działania zorganizowano 14 konferencji dotyczących różnych aspektów rozwoju obszarów wiejskich, w których udział wzięło 1700 uczestników. W 37 seminariach i szkoleniach udział wzięło 1090 osób, a w 22 wyjazdach studyjnych uczestniczyło 975 osób. Ponadto SC KSOW zaangażowany był w udział w 7 targach i wystawach w Polsce i zagranicą. Szczegółowe informacje znajdują się z w tabeli dotyczącej wskaźników.  </w:t>
      </w:r>
    </w:p>
    <w:p w:rsidR="006949F5" w:rsidRPr="00C91691" w:rsidRDefault="006949F5" w:rsidP="006949F5">
      <w:pPr>
        <w:jc w:val="both"/>
        <w:rPr>
          <w:rFonts w:ascii="Times New Roman" w:hAnsi="Times New Roman"/>
        </w:rPr>
      </w:pPr>
      <w:r w:rsidRPr="00C91691">
        <w:rPr>
          <w:rFonts w:ascii="Times New Roman" w:hAnsi="Times New Roman"/>
        </w:rPr>
        <w:t>Wydano 22 broszury lub książki. W części przypadków opracowanie, projekt i druk publikacji były istotą realizowanego projektu (np. „Dobre praktyki rolnicze w produkcji integrowanej</w:t>
      </w:r>
      <w:r w:rsidRPr="00C91691">
        <w:rPr>
          <w:rFonts w:ascii="Times New Roman" w:hAnsi="Times New Roman"/>
        </w:rPr>
        <w:br/>
        <w:t>z zastosowaniem pożytecznych mikroorganizmów w uprawie rzepaku”), w niektórych przypadkach publikacja stanowiła element całości projektu (np.: „Polskie rasy zachowawcze. Atlas zwierząt gospodarskich objętych programem ochrony w Polsce” jako element kompleksowej organizacji Krajowej Wystawy Ras Rodzimych w Rudawce Rymanowskiej czy publikacja szkoleniowa "Przetwórstwo owoców na poziomie gospodarstwa” jako element dużego projektu „Wspieranie rozwoju przedsiębiorczości i form działalności pozarolniczej na obszarach wiejskich związanej</w:t>
      </w:r>
      <w:r w:rsidRPr="00C91691">
        <w:rPr>
          <w:rFonts w:ascii="Times New Roman" w:hAnsi="Times New Roman"/>
        </w:rPr>
        <w:br/>
        <w:t>z przetwórstwem na poziomie gospodarstwa rolnego”). Ponadto przygotowanych i opublikowanych zostało 31 artykułów i 6 wkładek prasowych dotyczących realizacji projektów lub zagadnień związanych z rozwojem obszarów wiejskich i priorytetami KSOW oraz 7 ogłoszeń informacyjnych</w:t>
      </w:r>
      <w:r w:rsidRPr="00C91691">
        <w:rPr>
          <w:rFonts w:ascii="Times New Roman" w:hAnsi="Times New Roman"/>
        </w:rPr>
        <w:br/>
        <w:t xml:space="preserve">w prasie. Efektem realizowanych projektów było także przygotowanie 4 opracowań (w wersji papierowej lub elektronicznej) odnoszących się do realizowanych szkoleń czy projektów.  W 2012 r. koszt różnego rodzaju publikacji wyniósł </w:t>
      </w:r>
      <w:r w:rsidRPr="00C91691">
        <w:rPr>
          <w:rFonts w:ascii="Times New Roman" w:eastAsia="Times New Roman" w:hAnsi="Times New Roman"/>
          <w:bCs/>
          <w:color w:val="000000"/>
          <w:lang w:eastAsia="pl-PL"/>
        </w:rPr>
        <w:t xml:space="preserve">506 239,47 zł. </w:t>
      </w:r>
      <w:r w:rsidRPr="00C91691">
        <w:rPr>
          <w:rFonts w:ascii="Times New Roman" w:hAnsi="Times New Roman"/>
        </w:rPr>
        <w:t>W ramach Planu działania SC KSOW zrealizowane zostały także 3 filmy (jako element promocyjny większego projektu) oraz wyemitowano reklamę telewizyjną dotyczącą żywności wysokiej jakości. Szczegółowe informacje znajdują się</w:t>
      </w:r>
      <w:r w:rsidRPr="00C91691">
        <w:rPr>
          <w:rFonts w:ascii="Times New Roman" w:hAnsi="Times New Roman"/>
        </w:rPr>
        <w:br/>
        <w:t>w tabeli dotyczącej publikacji.</w:t>
      </w:r>
    </w:p>
    <w:p w:rsidR="006949F5" w:rsidRPr="00C91691" w:rsidRDefault="006949F5" w:rsidP="006949F5">
      <w:pPr>
        <w:jc w:val="both"/>
        <w:rPr>
          <w:rFonts w:ascii="Times New Roman" w:hAnsi="Times New Roman"/>
        </w:rPr>
      </w:pPr>
      <w:r w:rsidRPr="00C91691">
        <w:rPr>
          <w:rFonts w:ascii="Times New Roman" w:hAnsi="Times New Roman"/>
        </w:rPr>
        <w:t xml:space="preserve">Z analizy projektów przyjętych do realizacji w ramach Planu działania Sekretariatu Centralnego KSOW w 2012 r. wynika, że najrzadziej realizowanym priorytetem w ramach zgłaszanych wniosków były priorytety </w:t>
      </w:r>
      <w:r w:rsidRPr="00C91691">
        <w:rPr>
          <w:rFonts w:ascii="Times New Roman" w:hAnsi="Times New Roman"/>
          <w:i/>
        </w:rPr>
        <w:t>Wsparcie działań na rzecz zachowania i ochrony tradycji oraz dziedzictwa</w:t>
      </w:r>
      <w:r w:rsidRPr="00C91691">
        <w:rPr>
          <w:rFonts w:ascii="Times New Roman" w:hAnsi="Times New Roman"/>
          <w:i/>
        </w:rPr>
        <w:br/>
        <w:t xml:space="preserve"> i krajobrazu kulturowego wsi </w:t>
      </w:r>
      <w:r w:rsidRPr="00C91691">
        <w:rPr>
          <w:rFonts w:ascii="Times New Roman" w:hAnsi="Times New Roman"/>
        </w:rPr>
        <w:t>(Priorytet 5)</w:t>
      </w:r>
      <w:r w:rsidRPr="00C91691">
        <w:rPr>
          <w:rFonts w:ascii="Times New Roman" w:hAnsi="Times New Roman"/>
          <w:i/>
        </w:rPr>
        <w:t xml:space="preserve"> oraz Wzmacnianie efektywności realizacji zadań przez LGD, w tym aktywizacji społeczności wiejskiej oraz budowy i realizacji LSR </w:t>
      </w:r>
      <w:r w:rsidRPr="00C91691">
        <w:rPr>
          <w:rFonts w:ascii="Times New Roman" w:hAnsi="Times New Roman"/>
        </w:rPr>
        <w:t>(priorytet 1).</w:t>
      </w:r>
      <w:r w:rsidRPr="00C91691">
        <w:rPr>
          <w:rFonts w:ascii="Times New Roman" w:hAnsi="Times New Roman"/>
          <w:i/>
        </w:rPr>
        <w:t xml:space="preserve"> </w:t>
      </w:r>
      <w:r w:rsidRPr="00C91691">
        <w:rPr>
          <w:rFonts w:ascii="Times New Roman" w:hAnsi="Times New Roman"/>
        </w:rPr>
        <w:t xml:space="preserve">Najczęściej realizowane były Priorytety 2, 3, 4 – odpowiednio 24,20 i 28 projektów. Wnioskodawcy często wskazywali więcej niż jeden priorytet. </w:t>
      </w:r>
    </w:p>
    <w:p w:rsidR="00F318B9" w:rsidRPr="00C91691" w:rsidRDefault="0006475D">
      <w:pPr>
        <w:rPr>
          <w:rFonts w:ascii="Times New Roman" w:hAnsi="Times New Roman"/>
        </w:rPr>
      </w:pPr>
      <w:r w:rsidRPr="00C91691">
        <w:rPr>
          <w:rFonts w:ascii="Times New Roman" w:hAnsi="Times New Roman"/>
        </w:rPr>
        <w:t>W załączeniu:</w:t>
      </w:r>
    </w:p>
    <w:p w:rsidR="000036A9" w:rsidRPr="00C91691" w:rsidRDefault="001321FF" w:rsidP="001321FF">
      <w:pPr>
        <w:spacing w:after="0" w:line="240" w:lineRule="auto"/>
        <w:rPr>
          <w:rFonts w:ascii="Times New Roman" w:hAnsi="Times New Roman"/>
        </w:rPr>
      </w:pPr>
      <w:r w:rsidRPr="00C91691">
        <w:rPr>
          <w:rFonts w:ascii="Times New Roman" w:hAnsi="Times New Roman"/>
        </w:rPr>
        <w:t xml:space="preserve">Załącznik nr 1 -  </w:t>
      </w:r>
      <w:r w:rsidR="0006475D" w:rsidRPr="00C91691">
        <w:rPr>
          <w:rFonts w:ascii="Times New Roman" w:hAnsi="Times New Roman"/>
        </w:rPr>
        <w:t>Tabela</w:t>
      </w:r>
      <w:r w:rsidRPr="00C91691">
        <w:rPr>
          <w:rFonts w:ascii="Times New Roman" w:hAnsi="Times New Roman"/>
        </w:rPr>
        <w:t xml:space="preserve">:  </w:t>
      </w:r>
      <w:r w:rsidRPr="00C91691">
        <w:rPr>
          <w:rFonts w:ascii="Times New Roman" w:hAnsi="Times New Roman"/>
          <w:i/>
        </w:rPr>
        <w:t>Mo</w:t>
      </w:r>
      <w:r w:rsidR="000036A9" w:rsidRPr="00C91691">
        <w:rPr>
          <w:rFonts w:ascii="Times New Roman" w:hAnsi="Times New Roman"/>
          <w:i/>
        </w:rPr>
        <w:t>nitoring wydatkowania środków finansowych Planu działania KSOW na lata 2012-2013 na dzień 31.12.2012 r</w:t>
      </w:r>
      <w:r w:rsidR="000036A9" w:rsidRPr="00C91691">
        <w:rPr>
          <w:rFonts w:ascii="Times New Roman" w:hAnsi="Times New Roman"/>
        </w:rPr>
        <w:t xml:space="preserve">. </w:t>
      </w:r>
    </w:p>
    <w:p w:rsidR="0006475D" w:rsidRPr="00C91691" w:rsidRDefault="001321FF" w:rsidP="001321FF">
      <w:pPr>
        <w:spacing w:after="0" w:line="240" w:lineRule="auto"/>
        <w:rPr>
          <w:rFonts w:ascii="Times New Roman" w:hAnsi="Times New Roman"/>
        </w:rPr>
      </w:pPr>
      <w:r w:rsidRPr="00C91691">
        <w:rPr>
          <w:rFonts w:ascii="Times New Roman" w:hAnsi="Times New Roman"/>
        </w:rPr>
        <w:t xml:space="preserve">Załącznik nr 2 – </w:t>
      </w:r>
      <w:r w:rsidR="000036A9" w:rsidRPr="00C91691">
        <w:rPr>
          <w:rFonts w:ascii="Times New Roman" w:hAnsi="Times New Roman"/>
        </w:rPr>
        <w:t>Tabela</w:t>
      </w:r>
      <w:r w:rsidRPr="00C91691">
        <w:rPr>
          <w:rFonts w:ascii="Times New Roman" w:hAnsi="Times New Roman"/>
        </w:rPr>
        <w:t xml:space="preserve">: </w:t>
      </w:r>
      <w:r w:rsidRPr="00C91691">
        <w:rPr>
          <w:rFonts w:ascii="Times New Roman" w:hAnsi="Times New Roman"/>
          <w:i/>
        </w:rPr>
        <w:t xml:space="preserve"> Działania zrealizowane w ramach Planu działania KSOW na lata 2012-2013</w:t>
      </w:r>
    </w:p>
    <w:p w:rsidR="001321FF" w:rsidRPr="00C91691" w:rsidRDefault="001321FF" w:rsidP="001321FF">
      <w:pPr>
        <w:spacing w:after="0" w:line="240" w:lineRule="auto"/>
        <w:rPr>
          <w:rFonts w:ascii="Times New Roman" w:hAnsi="Times New Roman"/>
          <w:i/>
        </w:rPr>
      </w:pPr>
      <w:r w:rsidRPr="00C91691">
        <w:rPr>
          <w:rFonts w:ascii="Times New Roman" w:hAnsi="Times New Roman"/>
        </w:rPr>
        <w:t xml:space="preserve">Załącznik  nr 3 – Tabela:  </w:t>
      </w:r>
      <w:r w:rsidRPr="00C91691">
        <w:rPr>
          <w:rFonts w:ascii="Times New Roman" w:hAnsi="Times New Roman"/>
          <w:i/>
        </w:rPr>
        <w:t>Informacje szczegółowe dotyczące realizacji Planu działania  - informacje wskaźnikowe</w:t>
      </w:r>
    </w:p>
    <w:p w:rsidR="001321FF" w:rsidRPr="00C91691" w:rsidRDefault="001321FF" w:rsidP="00C91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1691">
        <w:rPr>
          <w:rFonts w:ascii="Times New Roman" w:hAnsi="Times New Roman"/>
        </w:rPr>
        <w:t xml:space="preserve">Załącznik nr 4 – Tabela: </w:t>
      </w:r>
      <w:r w:rsidRPr="00C91691">
        <w:rPr>
          <w:rFonts w:ascii="Times New Roman" w:hAnsi="Times New Roman"/>
          <w:i/>
        </w:rPr>
        <w:t xml:space="preserve">Zidentyfikowane dobre praktyki </w:t>
      </w:r>
    </w:p>
    <w:sectPr w:rsidR="001321FF" w:rsidRPr="00C91691" w:rsidSect="00F3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9F5"/>
    <w:rsid w:val="000036A9"/>
    <w:rsid w:val="0006475D"/>
    <w:rsid w:val="001223C7"/>
    <w:rsid w:val="001321FF"/>
    <w:rsid w:val="001E15A0"/>
    <w:rsid w:val="00226E57"/>
    <w:rsid w:val="002D05FF"/>
    <w:rsid w:val="002D533F"/>
    <w:rsid w:val="002F187F"/>
    <w:rsid w:val="00482413"/>
    <w:rsid w:val="00531E02"/>
    <w:rsid w:val="0064381B"/>
    <w:rsid w:val="00663F27"/>
    <w:rsid w:val="006949F5"/>
    <w:rsid w:val="009B2729"/>
    <w:rsid w:val="00A72791"/>
    <w:rsid w:val="00B04FB7"/>
    <w:rsid w:val="00B22EBC"/>
    <w:rsid w:val="00B40389"/>
    <w:rsid w:val="00C03F05"/>
    <w:rsid w:val="00C91691"/>
    <w:rsid w:val="00D54768"/>
    <w:rsid w:val="00D54FC9"/>
    <w:rsid w:val="00D64B73"/>
    <w:rsid w:val="00E233BB"/>
    <w:rsid w:val="00E254F6"/>
    <w:rsid w:val="00E60C04"/>
    <w:rsid w:val="00F318B9"/>
    <w:rsid w:val="00F86666"/>
    <w:rsid w:val="00F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2E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B22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FAPA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Długosz-Dzierżanowska</dc:creator>
  <cp:keywords/>
  <dc:description/>
  <cp:lastModifiedBy>Dominika Długosz-Dzierżanowska</cp:lastModifiedBy>
  <cp:revision>7</cp:revision>
  <cp:lastPrinted>2013-03-08T15:36:00Z</cp:lastPrinted>
  <dcterms:created xsi:type="dcterms:W3CDTF">2013-03-06T10:27:00Z</dcterms:created>
  <dcterms:modified xsi:type="dcterms:W3CDTF">2013-04-26T10:18:00Z</dcterms:modified>
</cp:coreProperties>
</file>