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8C" w:rsidRPr="00163812" w:rsidRDefault="0089178C" w:rsidP="0089178C">
      <w:pPr>
        <w:spacing w:after="120"/>
        <w:jc w:val="both"/>
      </w:pPr>
      <w:bookmarkStart w:id="0" w:name="_GoBack"/>
      <w:bookmarkEnd w:id="0"/>
    </w:p>
    <w:p w:rsidR="0089178C" w:rsidRPr="00163812" w:rsidRDefault="0089178C" w:rsidP="0089178C">
      <w:pPr>
        <w:pStyle w:val="Akapitzlist"/>
        <w:widowControl w:val="0"/>
        <w:numPr>
          <w:ilvl w:val="0"/>
          <w:numId w:val="2"/>
        </w:numPr>
        <w:autoSpaceDE w:val="0"/>
        <w:autoSpaceDN w:val="0"/>
        <w:jc w:val="both"/>
      </w:pPr>
      <w:r w:rsidRPr="0089178C">
        <w:rPr>
          <w:b/>
          <w:bCs/>
        </w:rPr>
        <w:t xml:space="preserve">Promocja zrównoważonego rozwoju obszarów wiejskich </w:t>
      </w:r>
    </w:p>
    <w:p w:rsidR="0089178C" w:rsidRPr="00163812" w:rsidRDefault="0089178C" w:rsidP="0089178C">
      <w:pPr>
        <w:jc w:val="both"/>
      </w:pPr>
      <w:r w:rsidRPr="00163812">
        <w:t xml:space="preserve">Urozmaicony krajobraz obszarów wiejskich w Polsce, charakteryzujący się występowaniem bogactwa gatunków roślin i zwierząt, stanowi o walorach pozaprodukcyjnych wsi i rolnictwa w Polsce. Różnorodność kulturowa i przyrodnicza polskiej wsi może być </w:t>
      </w:r>
      <w:proofErr w:type="gramStart"/>
      <w:r w:rsidRPr="00163812">
        <w:t>traktowana jako</w:t>
      </w:r>
      <w:proofErr w:type="gramEnd"/>
      <w:r w:rsidRPr="00163812">
        <w:t xml:space="preserve"> szczególna wartość, godna zachowania i pielęgnacji. Dlatego też tak ważne jest, aby rozwój obszarów wiejskich odbywał się w sposób zrównoważony. Rozwój ten odbywa się w oparciu zarówno o środki własne mieszkańców wsi jak też w ramach programów Polityki Spójności </w:t>
      </w:r>
      <w:r>
        <w:br/>
      </w:r>
      <w:r w:rsidRPr="00163812">
        <w:t xml:space="preserve">i WPR. Wdrażanie programów oraz realizacja inwestycji prywatnych wpływają na zmiany w sposobie użytkowania ziemi i strukturze krajobrazu. Są to zmiany dynamiczne, które odbywają się także w obrębie rolniczej przestrzeni produkcyjnej. Nierozważne gospodarowanie przestrzenią może przynieść niekorzystne skutki zarówno dla rolnictwa, jak </w:t>
      </w:r>
      <w:r w:rsidRPr="00163812">
        <w:br/>
        <w:t xml:space="preserve">i dla środowiska. </w:t>
      </w:r>
    </w:p>
    <w:p w:rsidR="0089178C" w:rsidRPr="00163812" w:rsidRDefault="0089178C" w:rsidP="0089178C">
      <w:pPr>
        <w:adjustRightInd w:val="0"/>
        <w:jc w:val="both"/>
      </w:pPr>
      <w:r w:rsidRPr="00163812">
        <w:t xml:space="preserve">Pojawienie się nowych wyzwań związanych z koniecznością </w:t>
      </w:r>
      <w:r w:rsidRPr="00163812">
        <w:rPr>
          <w:bCs/>
        </w:rPr>
        <w:t>łagodzenia skutków zmian klimatu, rozwoju źródeł energii odnawialnych, racjonalnego zarządzania zasobami wodnymi i ochrony różnorodności biologicznej</w:t>
      </w:r>
      <w:r w:rsidRPr="00163812">
        <w:t xml:space="preserve"> powoduje, że </w:t>
      </w:r>
      <w:r w:rsidRPr="00163812">
        <w:rPr>
          <w:u w:val="single"/>
        </w:rPr>
        <w:t>promocja dobrych praktyk w ramach drugiego filara WPR nabiera</w:t>
      </w:r>
      <w:r w:rsidRPr="00163812">
        <w:t xml:space="preserve"> nowego wymiaru. </w:t>
      </w:r>
    </w:p>
    <w:p w:rsidR="0089178C" w:rsidRPr="00163812" w:rsidRDefault="0089178C" w:rsidP="0089178C">
      <w:pPr>
        <w:jc w:val="both"/>
      </w:pPr>
      <w:r w:rsidRPr="00163812">
        <w:t>W celu zapewnienia ochrony i zachowania dziedzictwa kulturowego konieczne jest potrzeba kontynuacji działań wspierających wysiłki społeczności wiejskich na rzecz zachowania unikalności kulturowej krajobrazu wiejskiego, konserwacji typowych zabudowań lokalnych, ochrony tradycji i dziedzictwa kulturowego. Trzeba dbać również o edukację młodego pokolenia w tym zakresie. Równocześnie należy prowadzić działania zapobiegające zanikaniu śladów dziedzictwa i tradycji na naszej wsi. Należy szeroko promować polską wieś i jej bogactwo kulturowe. Chociażby po to, by obszary wiejskie odwiedzało więcej turystów. Kultywowanie tradycji i zachowanie obyczajów jest także czynnikiem integracji społeczności wiejskiej.</w:t>
      </w:r>
    </w:p>
    <w:p w:rsidR="0089178C" w:rsidRPr="00163812" w:rsidRDefault="0089178C" w:rsidP="0089178C">
      <w:pPr>
        <w:adjustRightInd w:val="0"/>
        <w:jc w:val="both"/>
      </w:pPr>
      <w:r w:rsidRPr="00163812">
        <w:t>Wzmocnienie działań na rzecz zrównoważonego rozwoju obszarów wiejskich jest również nieodzowne, w celu spotęgowania wysiłków w dziedzinie innowacyjności tak, aby sprostać nowym wyzwaniom dotyczącym ochrony środowiska naturalnego włączając w to promocję odnawialnych źródeł energii, w tym biopaliw drugiej generacji.</w:t>
      </w:r>
    </w:p>
    <w:p w:rsidR="0089178C" w:rsidRPr="00163812" w:rsidRDefault="0089178C" w:rsidP="0089178C">
      <w:pPr>
        <w:jc w:val="both"/>
      </w:pPr>
      <w:r w:rsidRPr="00163812">
        <w:t xml:space="preserve">Biorąc powyższe pod uwagę należy w ramach Sieci realizować działania z zakresu identyfikowania i rozpowszechniania najlepszych praktyk w realizacji projektów dotyczących zachowania i ochrony dziedzictwa kulturowego polskiej wsi oraz zachowania i ochrony środowiska i krajobrazu przyrodniczego i bioróżnorodności. Ponadto w okresie 2014-2015 będą kontynuowane, przede wszystkim na szczeblu regionalnym, działania upowszechniające najlepsze praktyki w zakresie przygotowywania i realizacji projektów z zakresu rolnictwa i rewitalizacji społeczno-gospodarczej obszarów wiejskich w oparciu o publikacje </w:t>
      </w:r>
      <w:proofErr w:type="gramStart"/>
      <w:r w:rsidRPr="00163812">
        <w:t>oraz  portal</w:t>
      </w:r>
      <w:proofErr w:type="gramEnd"/>
      <w:r w:rsidRPr="00163812">
        <w:t xml:space="preserve"> internetowy KSOW. </w:t>
      </w:r>
    </w:p>
    <w:p w:rsidR="0089178C" w:rsidRDefault="0089178C" w:rsidP="0089178C">
      <w:pPr>
        <w:spacing w:after="120"/>
        <w:jc w:val="both"/>
      </w:pPr>
      <w:r w:rsidRPr="00163812">
        <w:t>Równocześnie w ramach powyższego priorytetu będą podejmowane działania informacyjno-szkoleniowe rozpowszechniające wiedzę oraz podnoszące umiejętności mieszkańców obszarów wiejskich, lokalnych i regionalnych instytucji publicznych, organizacji pozarządowych w planowaniu i realizacji przedsięwzięć z zakresu ochrony i rewitalizacji krajobrazu kulturowego polskiej wsi oraz ochrony i zachowania środowiska przyrodniczego i bioróżnorodności. Celem tych działań będzie przygotowanie wszystkich interesariuszy zamieszkujących i pracujących na obszarach wiejskich do realizacji projektów w ramach nowego programu rozwoju obszarów wiejskich na lata 2014-2020.</w:t>
      </w:r>
    </w:p>
    <w:p w:rsidR="00CE1D08" w:rsidRDefault="00CE1D08"/>
    <w:sectPr w:rsidR="00CE1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3EF6"/>
    <w:multiLevelType w:val="hybridMultilevel"/>
    <w:tmpl w:val="E4368284"/>
    <w:lvl w:ilvl="0" w:tplc="87DED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713452"/>
    <w:multiLevelType w:val="hybridMultilevel"/>
    <w:tmpl w:val="15D04AB8"/>
    <w:lvl w:ilvl="0" w:tplc="383016C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8C"/>
    <w:rsid w:val="0089178C"/>
    <w:rsid w:val="00B2030D"/>
    <w:rsid w:val="00CE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Programów Pomocy dla Rolnictwa FAPA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Długosz-Dzierżanowska</dc:creator>
  <cp:lastModifiedBy>Dominika Długosz-Dzierżanowska</cp:lastModifiedBy>
  <cp:revision>1</cp:revision>
  <dcterms:created xsi:type="dcterms:W3CDTF">2014-01-13T14:13:00Z</dcterms:created>
  <dcterms:modified xsi:type="dcterms:W3CDTF">2014-01-13T14:14:00Z</dcterms:modified>
</cp:coreProperties>
</file>