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8E" w:rsidRPr="00F1593D" w:rsidRDefault="00F1593D" w:rsidP="006424B5">
      <w:pPr>
        <w:spacing w:after="0"/>
        <w:jc w:val="center"/>
        <w:rPr>
          <w:u w:val="single"/>
          <w:lang w:val="en-US"/>
        </w:rPr>
      </w:pPr>
      <w:proofErr w:type="spellStart"/>
      <w:r w:rsidRPr="00F1593D">
        <w:rPr>
          <w:u w:val="single"/>
          <w:lang w:val="en-US"/>
        </w:rPr>
        <w:t>Notatka</w:t>
      </w:r>
      <w:proofErr w:type="spellEnd"/>
      <w:r w:rsidRPr="00F1593D">
        <w:rPr>
          <w:u w:val="single"/>
          <w:lang w:val="en-US"/>
        </w:rPr>
        <w:t xml:space="preserve"> </w:t>
      </w:r>
      <w:proofErr w:type="spellStart"/>
      <w:r w:rsidRPr="00F1593D">
        <w:rPr>
          <w:u w:val="single"/>
          <w:lang w:val="en-US"/>
        </w:rPr>
        <w:t>ze</w:t>
      </w:r>
      <w:proofErr w:type="spellEnd"/>
      <w:r w:rsidRPr="00F1593D">
        <w:rPr>
          <w:u w:val="single"/>
          <w:lang w:val="en-US"/>
        </w:rPr>
        <w:t xml:space="preserve"> </w:t>
      </w:r>
      <w:proofErr w:type="spellStart"/>
      <w:r w:rsidRPr="00F1593D">
        <w:rPr>
          <w:u w:val="single"/>
          <w:lang w:val="en-US"/>
        </w:rPr>
        <w:t>spotkania</w:t>
      </w:r>
      <w:proofErr w:type="spellEnd"/>
      <w:r w:rsidRPr="00F1593D">
        <w:rPr>
          <w:u w:val="single"/>
          <w:lang w:val="en-US"/>
        </w:rPr>
        <w:t xml:space="preserve"> Grupy </w:t>
      </w:r>
      <w:proofErr w:type="spellStart"/>
      <w:r w:rsidRPr="00F1593D">
        <w:rPr>
          <w:u w:val="single"/>
          <w:lang w:val="en-US"/>
        </w:rPr>
        <w:t>tematycznej</w:t>
      </w:r>
      <w:proofErr w:type="spellEnd"/>
      <w:r w:rsidRPr="00F1593D">
        <w:rPr>
          <w:u w:val="single"/>
          <w:lang w:val="en-US"/>
        </w:rPr>
        <w:t xml:space="preserve"> ENRD „Smart and Competitive Rural Businesses”</w:t>
      </w:r>
    </w:p>
    <w:p w:rsidR="00F1593D" w:rsidRDefault="00F1593D" w:rsidP="006424B5">
      <w:pPr>
        <w:spacing w:after="0"/>
        <w:jc w:val="center"/>
      </w:pPr>
      <w:r>
        <w:t xml:space="preserve">Bruksela, </w:t>
      </w:r>
      <w:r w:rsidR="008040DF">
        <w:t>30</w:t>
      </w:r>
      <w:r>
        <w:t xml:space="preserve"> </w:t>
      </w:r>
      <w:r w:rsidR="008040DF">
        <w:t>listopada</w:t>
      </w:r>
      <w:r>
        <w:t xml:space="preserve"> 2016 r.</w:t>
      </w:r>
    </w:p>
    <w:p w:rsidR="008040DF" w:rsidRDefault="008040DF" w:rsidP="006424B5">
      <w:pPr>
        <w:spacing w:after="0"/>
        <w:jc w:val="center"/>
      </w:pPr>
    </w:p>
    <w:p w:rsidR="008040DF" w:rsidRDefault="008040DF" w:rsidP="00101DF1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W trakcie spotkanie wskazano </w:t>
      </w:r>
      <w:r w:rsidRPr="00BC58E8">
        <w:rPr>
          <w:b/>
        </w:rPr>
        <w:t>4 główne obszary zainteresowania grupy tematycznej</w:t>
      </w:r>
    </w:p>
    <w:p w:rsidR="008040DF" w:rsidRPr="00443D2E" w:rsidRDefault="008040DF" w:rsidP="003E20B5">
      <w:pPr>
        <w:pStyle w:val="Akapitzlist"/>
        <w:spacing w:after="0" w:line="240" w:lineRule="auto"/>
        <w:jc w:val="both"/>
      </w:pPr>
      <w:r w:rsidRPr="00443D2E">
        <w:t>- digitalizacja, ICT</w:t>
      </w:r>
    </w:p>
    <w:p w:rsidR="008040DF" w:rsidRPr="00443D2E" w:rsidRDefault="008040DF" w:rsidP="003E20B5">
      <w:pPr>
        <w:spacing w:after="0" w:line="240" w:lineRule="auto"/>
        <w:ind w:left="708"/>
        <w:jc w:val="both"/>
      </w:pPr>
      <w:r w:rsidRPr="00443D2E">
        <w:t xml:space="preserve">- tworzenie sieci dla biznesu na </w:t>
      </w:r>
      <w:r w:rsidR="00443D2E" w:rsidRPr="00443D2E">
        <w:t xml:space="preserve">obszarach wiejskich </w:t>
      </w:r>
    </w:p>
    <w:p w:rsidR="008040DF" w:rsidRDefault="008040DF" w:rsidP="003E20B5">
      <w:pPr>
        <w:pStyle w:val="Akapitzlist"/>
        <w:spacing w:after="0" w:line="240" w:lineRule="auto"/>
        <w:jc w:val="both"/>
      </w:pPr>
      <w:r>
        <w:t xml:space="preserve">- rozwój biznesu na obszarach wiejskich oparty o lokalne zasoby ( kulturowe, społeczne, środowiskowe) – small </w:t>
      </w:r>
      <w:proofErr w:type="spellStart"/>
      <w:r>
        <w:t>specialization</w:t>
      </w:r>
      <w:proofErr w:type="spellEnd"/>
      <w:r>
        <w:t xml:space="preserve"> + szalone pomysły na biznes (nowe trendy w biznesie)</w:t>
      </w:r>
    </w:p>
    <w:p w:rsidR="008040DF" w:rsidRDefault="008040DF" w:rsidP="003E20B5">
      <w:pPr>
        <w:spacing w:after="0" w:line="24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rural</w:t>
      </w:r>
      <w:proofErr w:type="gramEnd"/>
      <w:r>
        <w:rPr>
          <w:lang w:val="en-US"/>
        </w:rPr>
        <w:t xml:space="preserve"> – urban </w:t>
      </w:r>
    </w:p>
    <w:p w:rsidR="008040DF" w:rsidRDefault="00101DF1" w:rsidP="003E20B5">
      <w:pPr>
        <w:pStyle w:val="Akapitzlist"/>
        <w:numPr>
          <w:ilvl w:val="0"/>
          <w:numId w:val="5"/>
        </w:numPr>
        <w:spacing w:after="0"/>
        <w:jc w:val="both"/>
      </w:pPr>
      <w:r w:rsidRPr="00101DF1">
        <w:t xml:space="preserve">Nowe trendy </w:t>
      </w:r>
      <w:r>
        <w:t>i</w:t>
      </w:r>
      <w:r w:rsidRPr="00101DF1">
        <w:t xml:space="preserve"> szalone pomysły </w:t>
      </w:r>
      <w:r>
        <w:t>–</w:t>
      </w:r>
      <w:r w:rsidRPr="00101DF1">
        <w:t xml:space="preserve"> </w:t>
      </w:r>
      <w:r>
        <w:t xml:space="preserve">należy zastanowić się nad stworzeniem możliwości </w:t>
      </w:r>
      <w:r w:rsidRPr="00443D2E">
        <w:t xml:space="preserve">przenoszenia pomysłów na </w:t>
      </w:r>
      <w:r w:rsidR="00A725AD" w:rsidRPr="00443D2E">
        <w:t>grunt obszarów wiejskich</w:t>
      </w:r>
      <w:r w:rsidR="00A135C4" w:rsidRPr="00443D2E">
        <w:t>, nad stwo</w:t>
      </w:r>
      <w:r w:rsidR="00F8135F" w:rsidRPr="00443D2E">
        <w:t xml:space="preserve">rzeniem narzędzi dla biznesu do </w:t>
      </w:r>
      <w:r w:rsidR="00443D2E" w:rsidRPr="00443D2E">
        <w:t>wprowadzania innowacyjnych podejść</w:t>
      </w:r>
    </w:p>
    <w:p w:rsidR="00101DF1" w:rsidRPr="00A725AD" w:rsidRDefault="00A725AD" w:rsidP="003E20B5">
      <w:pPr>
        <w:pStyle w:val="Akapitzlist"/>
        <w:spacing w:after="0"/>
        <w:jc w:val="both"/>
      </w:pPr>
      <w:r w:rsidRPr="00A725AD">
        <w:rPr>
          <w:u w:val="single"/>
        </w:rPr>
        <w:t>Innowacja</w:t>
      </w:r>
      <w:r w:rsidR="00101DF1" w:rsidRPr="00A725AD">
        <w:rPr>
          <w:u w:val="single"/>
        </w:rPr>
        <w:t xml:space="preserve"> </w:t>
      </w:r>
      <w:r w:rsidR="00101DF1" w:rsidRPr="00A725AD">
        <w:t>– kombinacja istniejących rzeczy</w:t>
      </w:r>
      <w:r w:rsidRPr="00A725AD">
        <w:t>, która po połączeniu daje coś nowego,</w:t>
      </w:r>
      <w:r w:rsidR="00A135C4">
        <w:t xml:space="preserve"> </w:t>
      </w:r>
      <w:proofErr w:type="gramStart"/>
      <w:r w:rsidR="00A135C4">
        <w:t>nową jakość</w:t>
      </w:r>
      <w:proofErr w:type="gramEnd"/>
      <w:r w:rsidR="00A135C4">
        <w:t xml:space="preserve">, </w:t>
      </w:r>
      <w:r w:rsidRPr="00A725AD">
        <w:t xml:space="preserve">coś </w:t>
      </w:r>
      <w:r>
        <w:t>co wcześniej nie było dostępne</w:t>
      </w:r>
      <w:r w:rsidR="006B3780">
        <w:t xml:space="preserve"> na przykład</w:t>
      </w:r>
      <w:r w:rsidR="00A135C4">
        <w:t xml:space="preserve"> na danym obszarze (przy użyciu lokalnych zasobów, przy zaangażowaniu lokalnej społeczności)</w:t>
      </w:r>
    </w:p>
    <w:p w:rsidR="00BB268C" w:rsidRDefault="00BB268C" w:rsidP="003E20B5">
      <w:pPr>
        <w:pStyle w:val="Akapitzlist"/>
        <w:numPr>
          <w:ilvl w:val="0"/>
          <w:numId w:val="5"/>
        </w:numPr>
        <w:spacing w:after="0"/>
        <w:jc w:val="both"/>
      </w:pPr>
      <w:r w:rsidRPr="00BB268C">
        <w:t xml:space="preserve">W nawiązaniu do problematyki metod wsparcia rozwoju biznesu na obszarach </w:t>
      </w:r>
      <w:r>
        <w:t>w</w:t>
      </w:r>
      <w:r w:rsidRPr="00BB268C">
        <w:t xml:space="preserve">iejskich </w:t>
      </w:r>
      <w:r>
        <w:t xml:space="preserve">z uwzględnieniem implementacji świeżych pomysłów wygłoszono 2 prezentacje. </w:t>
      </w:r>
      <w:r>
        <w:br/>
        <w:t xml:space="preserve">Pierwsza z nich dotyczyła </w:t>
      </w:r>
      <w:r w:rsidRPr="00BC58E8">
        <w:rPr>
          <w:b/>
        </w:rPr>
        <w:t xml:space="preserve">wykorzystania narzędzi </w:t>
      </w:r>
      <w:r w:rsidR="00090C6D" w:rsidRPr="00BC58E8">
        <w:rPr>
          <w:b/>
        </w:rPr>
        <w:t>zapożyczonych z branży ICT – inkubatorów oraz akceleratorów biznesu.</w:t>
      </w:r>
      <w:r w:rsidR="00090C6D">
        <w:t xml:space="preserve"> </w:t>
      </w:r>
      <w:r w:rsidR="00090C6D" w:rsidRPr="00090C6D">
        <w:t>Oba te instrumenty służą startupom pomocą prz</w:t>
      </w:r>
      <w:r w:rsidR="00090C6D">
        <w:t xml:space="preserve">y </w:t>
      </w:r>
      <w:r w:rsidR="00090C6D" w:rsidRPr="00090C6D">
        <w:t xml:space="preserve">rozwijaniu biznesu. </w:t>
      </w:r>
      <w:r w:rsidR="00090C6D">
        <w:t xml:space="preserve">Poza zapewnieniem </w:t>
      </w:r>
      <w:r w:rsidR="00B122E1">
        <w:t>infrastruktury i zaplecza biurowego</w:t>
      </w:r>
      <w:r w:rsidR="00574BF7">
        <w:t xml:space="preserve">, </w:t>
      </w:r>
      <w:proofErr w:type="spellStart"/>
      <w:r w:rsidR="00574BF7">
        <w:t>starupy</w:t>
      </w:r>
      <w:proofErr w:type="spellEnd"/>
      <w:r w:rsidR="00574BF7">
        <w:t xml:space="preserve"> otrzymują wsparcie mentorów, możliwość bezpośredniej wymiany doświadczeń oraz w przypadku akceleratorów także wsparcie finansowe. Jako największą wartość wyżej wspomnianych instrumentów, a</w:t>
      </w:r>
      <w:r w:rsidR="003E20B5">
        <w:t> </w:t>
      </w:r>
      <w:proofErr w:type="gramStart"/>
      <w:r w:rsidR="003E20B5">
        <w:t>j</w:t>
      </w:r>
      <w:r w:rsidR="00574BF7">
        <w:t>ednocześnie jako</w:t>
      </w:r>
      <w:proofErr w:type="gramEnd"/>
      <w:r w:rsidR="00574BF7">
        <w:t xml:space="preserve"> największą trudność w przeniesieniu ich na grunt obszarów wiejskich wskazano stworzenie wspólnej przestrzeni bezpośrednich kontaktów (</w:t>
      </w:r>
      <w:proofErr w:type="spellStart"/>
      <w:r w:rsidR="00574BF7">
        <w:t>common</w:t>
      </w:r>
      <w:proofErr w:type="spellEnd"/>
      <w:r w:rsidR="00574BF7">
        <w:t xml:space="preserve"> </w:t>
      </w:r>
      <w:proofErr w:type="spellStart"/>
      <w:r w:rsidR="00574BF7">
        <w:t>space</w:t>
      </w:r>
      <w:proofErr w:type="spellEnd"/>
      <w:r w:rsidR="00574BF7">
        <w:t xml:space="preserve">) służącą wymianie informacji i doświadczeń. </w:t>
      </w:r>
      <w:r w:rsidR="006E09D3">
        <w:t xml:space="preserve">Integracja społeczności, </w:t>
      </w:r>
      <w:r w:rsidR="00426C27">
        <w:t xml:space="preserve">tworzenie sieci wymiany </w:t>
      </w:r>
      <w:r w:rsidR="006E09D3">
        <w:t>pomysłów oraz bezpośredni kontakt są kluczami do osiągnięcia sukcesu, gdyż pozwalają na kompleksowe zgłębiania tematu oraz na naukę od siebie nawzajem.</w:t>
      </w:r>
      <w:r w:rsidR="006137EB">
        <w:t xml:space="preserve"> </w:t>
      </w:r>
      <w:r w:rsidR="006137EB">
        <w:br/>
        <w:t xml:space="preserve">Druga prezentacja stanowiła podsumowanie kwestii </w:t>
      </w:r>
      <w:r w:rsidR="006137EB" w:rsidRPr="00A725AD">
        <w:rPr>
          <w:b/>
        </w:rPr>
        <w:t>implementacji innowacyjnych pomysłów na grunt obszarów wiejskich</w:t>
      </w:r>
      <w:r w:rsidR="006137EB">
        <w:t>. Jako główne problemy wskazano</w:t>
      </w:r>
      <w:proofErr w:type="gramStart"/>
      <w:r w:rsidR="006137EB">
        <w:t>:</w:t>
      </w:r>
      <w:r w:rsidR="006137EB">
        <w:br/>
        <w:t>- ogromny</w:t>
      </w:r>
      <w:proofErr w:type="gramEnd"/>
      <w:r w:rsidR="006137EB">
        <w:t xml:space="preserve"> problem z finansowanie innowacyjnych pomysłów w </w:t>
      </w:r>
      <w:r w:rsidR="00E32CC4">
        <w:t>ramach programów</w:t>
      </w:r>
      <w:r w:rsidR="00A71980">
        <w:t xml:space="preserve"> rozwoju o</w:t>
      </w:r>
      <w:r w:rsidR="006137EB">
        <w:t xml:space="preserve">bszarów </w:t>
      </w:r>
      <w:r w:rsidR="00A71980">
        <w:t>w</w:t>
      </w:r>
      <w:r w:rsidR="006137EB">
        <w:t>iejskich</w:t>
      </w:r>
      <w:r w:rsidR="00A71980">
        <w:t>, gdyż nie mieszczą się one w wytycznych czy ramach programowych</w:t>
      </w:r>
    </w:p>
    <w:p w:rsidR="006137EB" w:rsidRDefault="006137EB" w:rsidP="003E20B5">
      <w:pPr>
        <w:pStyle w:val="Akapitzlist"/>
        <w:spacing w:after="0"/>
        <w:jc w:val="both"/>
      </w:pPr>
      <w:r>
        <w:t xml:space="preserve">- </w:t>
      </w:r>
      <w:r w:rsidR="00A71980">
        <w:t>problem z rekrutacją startupów, ze znalezieniem „nowych osób” do realizacji innowacyjnych projektów – zazwyczaj w projektach biorą udział Ci sami przedsiębiorcy czy rolnicy, posiadający już doświadczenie lub wcześniej korzystający z programów</w:t>
      </w:r>
    </w:p>
    <w:p w:rsidR="00A71980" w:rsidRDefault="00A71980" w:rsidP="003E20B5">
      <w:pPr>
        <w:pStyle w:val="Akapitzlist"/>
        <w:spacing w:after="0"/>
        <w:jc w:val="both"/>
      </w:pPr>
      <w:r>
        <w:t xml:space="preserve">- brak woli zmiany, wychodzenia ponad </w:t>
      </w:r>
      <w:proofErr w:type="gramStart"/>
      <w:r>
        <w:t>to co</w:t>
      </w:r>
      <w:proofErr w:type="gramEnd"/>
      <w:r>
        <w:t xml:space="preserve"> wykonywano do tej pory – pomimo udziału w </w:t>
      </w:r>
      <w:proofErr w:type="gramStart"/>
      <w:r>
        <w:t>różnego</w:t>
      </w:r>
      <w:proofErr w:type="gramEnd"/>
      <w:r>
        <w:t xml:space="preserve"> rodzaju warsztatach i entuzjazmu związanego z możliwością wprowadzenia różnego rodzaju innowacji – 90 % uczestników skupionych na zmaganiu się z codziennymi problemami nie wprowadza żadnych zmian do </w:t>
      </w:r>
      <w:r w:rsidR="00025965">
        <w:t>prowadzonego biznesu</w:t>
      </w:r>
    </w:p>
    <w:p w:rsidR="0010109D" w:rsidRDefault="0010109D" w:rsidP="003E20B5">
      <w:pPr>
        <w:pStyle w:val="Akapitzlist"/>
        <w:spacing w:after="0"/>
        <w:jc w:val="both"/>
        <w:rPr>
          <w:color w:val="FF0000"/>
        </w:rPr>
      </w:pPr>
      <w:r>
        <w:t>- często zasady i kryteria programów rozwoju obszarów wiejskich są niezrozumiałe dla rolników, przedsiębiorców, zbyt wysoki poziom biurokratyzacji</w:t>
      </w:r>
    </w:p>
    <w:p w:rsidR="00C625CF" w:rsidRDefault="00C625CF" w:rsidP="003E20B5">
      <w:pPr>
        <w:pStyle w:val="Akapitzlist"/>
        <w:numPr>
          <w:ilvl w:val="0"/>
          <w:numId w:val="5"/>
        </w:numPr>
        <w:spacing w:after="0"/>
        <w:jc w:val="both"/>
      </w:pPr>
      <w:r>
        <w:t>Kolejnym omawianym zagadnieniem było wykorzystanie digitalizacji w efektywnym wspieraniu rozwoju biznesu.</w:t>
      </w:r>
    </w:p>
    <w:p w:rsidR="004B4D85" w:rsidRDefault="00C625CF" w:rsidP="003E20B5">
      <w:pPr>
        <w:pStyle w:val="Akapitzlist"/>
        <w:spacing w:after="0"/>
        <w:jc w:val="both"/>
      </w:pPr>
      <w:r>
        <w:t>Pierwsza prezentacja dotyczyła projektu #</w:t>
      </w:r>
      <w:proofErr w:type="spellStart"/>
      <w:r>
        <w:t>hellodigital</w:t>
      </w:r>
      <w:proofErr w:type="spellEnd"/>
      <w:r>
        <w:t>, który s</w:t>
      </w:r>
      <w:r w:rsidR="00FF019F">
        <w:t>tanowi centrum łączące biznes i </w:t>
      </w:r>
      <w:r>
        <w:t xml:space="preserve">nowe technologie.  Głównym założeniem projektu jest umożliwienie </w:t>
      </w:r>
      <w:r w:rsidR="00FF019F">
        <w:t>przedsiębiorcom z </w:t>
      </w:r>
      <w:r w:rsidR="00DE4F9C">
        <w:t xml:space="preserve">danego obszaru utworzenia sieci kontaktów oraz rozwoju biznesu przy zastosowaniu nowoczesnych technologii. W ramach centrum organizowane są różnego rodzaju spotkanie </w:t>
      </w:r>
      <w:r w:rsidR="00DE4F9C">
        <w:lastRenderedPageBreak/>
        <w:t xml:space="preserve">oraz </w:t>
      </w:r>
      <w:r w:rsidR="00227A04">
        <w:t>warsztaty, podczas których</w:t>
      </w:r>
      <w:r w:rsidR="00DE4F9C">
        <w:t xml:space="preserve"> różnego rodzaju podmioty bi</w:t>
      </w:r>
      <w:r w:rsidR="00443D2E">
        <w:t>znesu mają szansę spotkać się i </w:t>
      </w:r>
      <w:r w:rsidR="00DE4F9C">
        <w:t xml:space="preserve">wymieniać doświadczeniami, odkryciami oraz omawiać panujące trendy, a także poznawać możliwość rozwoju swych biznesów przy pomocy interaktywnych narzędzi – </w:t>
      </w:r>
      <w:r w:rsidR="00FF019F">
        <w:t>np.: portalu społecznościowego </w:t>
      </w:r>
      <w:r w:rsidR="004161F2">
        <w:t>F</w:t>
      </w:r>
      <w:r w:rsidR="00DE4F9C">
        <w:t>acebook.</w:t>
      </w:r>
      <w:r w:rsidR="00BC58E8">
        <w:t xml:space="preserve"> </w:t>
      </w:r>
      <w:r w:rsidR="00BC58E8">
        <w:br/>
      </w:r>
      <w:r w:rsidR="00C14B75">
        <w:t>Podczas drugiej</w:t>
      </w:r>
      <w:r w:rsidR="00BC58E8">
        <w:t xml:space="preserve"> </w:t>
      </w:r>
      <w:r w:rsidR="00E32CC4">
        <w:t>prezentacji przedstawiono</w:t>
      </w:r>
      <w:r w:rsidR="0010109D">
        <w:t xml:space="preserve"> projekt </w:t>
      </w:r>
      <w:proofErr w:type="spellStart"/>
      <w:r w:rsidR="00F60FC3">
        <w:t>Ludgate</w:t>
      </w:r>
      <w:proofErr w:type="spellEnd"/>
      <w:r w:rsidR="00F60FC3">
        <w:t xml:space="preserve"> Hub, </w:t>
      </w:r>
      <w:r w:rsidR="0010109D">
        <w:t xml:space="preserve">realizowany w niewielkim </w:t>
      </w:r>
      <w:r w:rsidR="0010109D" w:rsidRPr="00DF1EB4">
        <w:t xml:space="preserve">miasteczku w </w:t>
      </w:r>
      <w:r w:rsidR="004C0E28" w:rsidRPr="00DF1EB4">
        <w:t xml:space="preserve">południowo – zachodniej </w:t>
      </w:r>
      <w:r w:rsidR="0010109D" w:rsidRPr="00DF1EB4">
        <w:t xml:space="preserve">Irlandii. Stanowi on odpowiedź na lokalne </w:t>
      </w:r>
      <w:proofErr w:type="gramStart"/>
      <w:r w:rsidR="00443D2E" w:rsidRPr="00DF1EB4">
        <w:t>problemy z </w:t>
      </w:r>
      <w:r w:rsidR="0010109D" w:rsidRPr="00DF1EB4">
        <w:t>którymi</w:t>
      </w:r>
      <w:proofErr w:type="gramEnd"/>
      <w:r w:rsidR="0010109D" w:rsidRPr="00DF1EB4">
        <w:t xml:space="preserve"> na co dzień musza zmagać się mieszkańcy. Niewielkie miasto, </w:t>
      </w:r>
      <w:r w:rsidR="00F60FC3" w:rsidRPr="00DF1EB4">
        <w:t xml:space="preserve">bezrobocie, </w:t>
      </w:r>
      <w:r w:rsidR="0010109D" w:rsidRPr="00DF1EB4">
        <w:t>mała gęstość zaludnienia</w:t>
      </w:r>
      <w:r w:rsidR="00F60FC3" w:rsidRPr="00DF1EB4">
        <w:t xml:space="preserve"> – a co za tym idzie duże odległości do pokonywania</w:t>
      </w:r>
      <w:r w:rsidR="0010109D" w:rsidRPr="00DF1EB4">
        <w:t xml:space="preserve">, </w:t>
      </w:r>
      <w:r w:rsidR="00323126" w:rsidRPr="00DF1EB4">
        <w:t>starzejące się spo</w:t>
      </w:r>
      <w:r w:rsidR="004B4D85" w:rsidRPr="00DF1EB4">
        <w:t>łe</w:t>
      </w:r>
      <w:r w:rsidR="00F326CA" w:rsidRPr="00DF1EB4">
        <w:t>czeństwo, utrudnio</w:t>
      </w:r>
      <w:r w:rsidR="00F60FC3" w:rsidRPr="00DF1EB4">
        <w:t xml:space="preserve">ny dostęp do podstawowych usług, słabo rozwinięta turystyka. </w:t>
      </w:r>
      <w:proofErr w:type="spellStart"/>
      <w:r w:rsidR="00F60FC3" w:rsidRPr="00DF1EB4">
        <w:t>Lutgate</w:t>
      </w:r>
      <w:proofErr w:type="spellEnd"/>
      <w:r w:rsidR="00F60FC3" w:rsidRPr="00DF1EB4">
        <w:t xml:space="preserve"> hub, który w 95 % został sfina</w:t>
      </w:r>
      <w:r w:rsidR="004161F2">
        <w:t>n</w:t>
      </w:r>
      <w:r w:rsidR="00F60FC3" w:rsidRPr="00DF1EB4">
        <w:t>sowany z prywatnych środków ma stanowić centrum edukacyjne, integracyjne a także wspierające mieszkańców – tworzące sieci kontaktów lokalnych oraz biznesowych.</w:t>
      </w:r>
    </w:p>
    <w:p w:rsidR="004B4D85" w:rsidRDefault="004B4D85" w:rsidP="003E20B5">
      <w:pPr>
        <w:pStyle w:val="Akapitzlist"/>
        <w:numPr>
          <w:ilvl w:val="0"/>
          <w:numId w:val="5"/>
        </w:numPr>
        <w:spacing w:after="0"/>
        <w:jc w:val="both"/>
      </w:pPr>
      <w:r>
        <w:t>Wnioski z prac grupowych dot. narzędzi wsparcie zrównoważonego rozwoju biznesu na obszarach wiejskich oraz wdrażania nowych, kreatywnych pomysłów oraz zagadnienia digitalizacji</w:t>
      </w:r>
    </w:p>
    <w:p w:rsidR="004B4D85" w:rsidRDefault="004B4D85" w:rsidP="003E20B5">
      <w:pPr>
        <w:pStyle w:val="Akapitzlist"/>
        <w:spacing w:after="0"/>
        <w:jc w:val="both"/>
      </w:pPr>
      <w:r>
        <w:t xml:space="preserve">- </w:t>
      </w:r>
      <w:r w:rsidR="009C1182">
        <w:t xml:space="preserve">podstawowe wyzwanie w </w:t>
      </w:r>
      <w:r w:rsidR="009C1182" w:rsidRPr="00DF1EB4">
        <w:rPr>
          <w:u w:val="single"/>
        </w:rPr>
        <w:t>kontekście digitalizacji</w:t>
      </w:r>
      <w:r w:rsidR="009C1182">
        <w:t xml:space="preserve"> na obszarach wiejskich – jak zachęcić ludzi do łączenia prowadzonych biznesów i nowych technolo</w:t>
      </w:r>
      <w:r w:rsidR="00FF019F">
        <w:t>gii, potrzeba włączenia ludzi z </w:t>
      </w:r>
      <w:r w:rsidR="009C1182">
        <w:t>odpowiednimi kompetencjami i umiejętnościami, szansa na zaangażowanie młodych ludzi</w:t>
      </w:r>
    </w:p>
    <w:p w:rsidR="00E7106F" w:rsidRDefault="00E7106F" w:rsidP="003E20B5">
      <w:pPr>
        <w:pStyle w:val="Akapitzlist"/>
        <w:spacing w:after="0"/>
        <w:jc w:val="both"/>
      </w:pPr>
      <w:r>
        <w:t xml:space="preserve">- </w:t>
      </w:r>
      <w:r w:rsidR="004B446C">
        <w:t>proces digitalizacji powinien</w:t>
      </w:r>
      <w:r w:rsidR="00703554">
        <w:t xml:space="preserve"> objąć także </w:t>
      </w:r>
      <w:r w:rsidR="004B446C">
        <w:t>inne powiązane z życiem na obszarach wiejskich obszary</w:t>
      </w:r>
      <w:r w:rsidR="00703554">
        <w:t xml:space="preserve"> tj. zdrowie, edukacj</w:t>
      </w:r>
      <w:r w:rsidR="004B446C">
        <w:t>ę czy turystykę</w:t>
      </w:r>
      <w:r w:rsidR="00703554">
        <w:t xml:space="preserve"> by </w:t>
      </w:r>
      <w:proofErr w:type="gramStart"/>
      <w:r w:rsidR="00703554">
        <w:t>poprawiać jakość</w:t>
      </w:r>
      <w:proofErr w:type="gramEnd"/>
      <w:r w:rsidR="00703554">
        <w:t xml:space="preserve"> życia </w:t>
      </w:r>
    </w:p>
    <w:p w:rsidR="00443D2E" w:rsidRDefault="00443D2E" w:rsidP="003E20B5">
      <w:pPr>
        <w:pStyle w:val="Akapitzlist"/>
        <w:spacing w:after="0"/>
        <w:jc w:val="both"/>
      </w:pPr>
      <w:r>
        <w:t xml:space="preserve">- digitalizacja - precyzyjne rolnictwo </w:t>
      </w:r>
    </w:p>
    <w:p w:rsidR="00443D2E" w:rsidRDefault="00443D2E" w:rsidP="003E20B5">
      <w:pPr>
        <w:pStyle w:val="Akapitzlist"/>
        <w:spacing w:after="0"/>
        <w:jc w:val="both"/>
      </w:pPr>
      <w:r>
        <w:t>- digitalizacja daje możliwość wprowadzania innowacyjnego podejścia do prowadzenia biznesu</w:t>
      </w:r>
    </w:p>
    <w:p w:rsidR="009C1182" w:rsidRPr="00DF1EB4" w:rsidRDefault="009C1182" w:rsidP="003E20B5">
      <w:pPr>
        <w:pStyle w:val="Akapitzlist"/>
        <w:spacing w:after="0"/>
        <w:jc w:val="both"/>
        <w:rPr>
          <w:u w:val="single"/>
        </w:rPr>
      </w:pPr>
      <w:r>
        <w:t xml:space="preserve">- </w:t>
      </w:r>
      <w:r w:rsidRPr="00DF1EB4">
        <w:rPr>
          <w:u w:val="single"/>
        </w:rPr>
        <w:t xml:space="preserve">zastosowanie akceleratorów i inkubatorów w rozwoju obszarów wiejskich </w:t>
      </w:r>
    </w:p>
    <w:p w:rsidR="009C1182" w:rsidRDefault="009C1182" w:rsidP="003E20B5">
      <w:pPr>
        <w:pStyle w:val="Akapitzlist"/>
        <w:numPr>
          <w:ilvl w:val="0"/>
          <w:numId w:val="6"/>
        </w:numPr>
        <w:spacing w:after="0"/>
        <w:jc w:val="both"/>
      </w:pPr>
      <w:r>
        <w:t>Dają możliwość dostępu do szerokiego zakresu podmiotów umożliwiając bezpośrednie kontakty, wymianę doświadczeń</w:t>
      </w:r>
      <w:r w:rsidR="00E7106F">
        <w:t>. Zaproponowan</w:t>
      </w:r>
      <w:r w:rsidR="00703554">
        <w:t>o</w:t>
      </w:r>
      <w:r w:rsidR="00E7106F">
        <w:t xml:space="preserve"> także tworzenie wirtualnych inkubatorów, które umożliwią wymianę pomysłów doświadczeń pomiędzy rolnikami, </w:t>
      </w:r>
      <w:r w:rsidR="00E32CC4">
        <w:t>przedsiębiorcami, których</w:t>
      </w:r>
      <w:r w:rsidR="00E7106F">
        <w:t xml:space="preserve"> dzielą ogromne odległości</w:t>
      </w:r>
      <w:r w:rsidR="00785496">
        <w:t xml:space="preserve"> przy wykorzystaniu nowoczesnych technologii</w:t>
      </w:r>
    </w:p>
    <w:p w:rsidR="00E7106F" w:rsidRDefault="00E7106F" w:rsidP="003E20B5">
      <w:pPr>
        <w:pStyle w:val="Akapitzlist"/>
        <w:numPr>
          <w:ilvl w:val="0"/>
          <w:numId w:val="6"/>
        </w:numPr>
        <w:spacing w:after="0"/>
        <w:jc w:val="both"/>
      </w:pPr>
      <w:r>
        <w:t>Akceleratory i inkubatory dają możliwość spotykania się rolników oraz przedsiębiorców posiadających doświadczenia w innych d</w:t>
      </w:r>
      <w:r w:rsidR="00785496">
        <w:t>ziedzinach, a co za tym idzie d</w:t>
      </w:r>
      <w:r>
        <w:t>o tworzenia sieci współpracy (a w przyszłości może i mikro czy małych przedsiębiorstw)</w:t>
      </w:r>
    </w:p>
    <w:p w:rsidR="009C1182" w:rsidRDefault="009C1182" w:rsidP="003E20B5">
      <w:pPr>
        <w:pStyle w:val="Akapitzlist"/>
        <w:numPr>
          <w:ilvl w:val="0"/>
          <w:numId w:val="6"/>
        </w:numPr>
        <w:spacing w:after="0"/>
        <w:jc w:val="both"/>
      </w:pPr>
      <w:proofErr w:type="gramStart"/>
      <w:r>
        <w:t>zgodnie</w:t>
      </w:r>
      <w:proofErr w:type="gramEnd"/>
      <w:r>
        <w:t xml:space="preserve"> z przeznaczeniem narzędzia te nastawione są na szybkie, widoczne rezultaty. W związku z tym może to być utrudnieniem w kwestii przenoszenia tych narzędzi na grunt biznesów na obszarach wiejskich gdyż te przynoszą rezultaty zazwyczaj w dłuższych okresach czasu (nawet po 10 latach).</w:t>
      </w:r>
    </w:p>
    <w:p w:rsidR="009C1182" w:rsidRDefault="00E7106F" w:rsidP="003E20B5">
      <w:pPr>
        <w:pStyle w:val="Akapitzlist"/>
        <w:numPr>
          <w:ilvl w:val="0"/>
          <w:numId w:val="6"/>
        </w:numPr>
        <w:spacing w:after="0"/>
        <w:jc w:val="both"/>
      </w:pPr>
      <w:r>
        <w:t>Kłopot w dostępie do początkujących przedsiębiorców – zazwyczaj w projektach czy warsztatach biorą udział doświadczone podmioty</w:t>
      </w:r>
    </w:p>
    <w:p w:rsidR="0010293F" w:rsidRDefault="00443D2E" w:rsidP="003E20B5">
      <w:pPr>
        <w:pStyle w:val="Akapitzlist"/>
        <w:numPr>
          <w:ilvl w:val="0"/>
          <w:numId w:val="6"/>
        </w:numPr>
        <w:spacing w:after="0"/>
        <w:jc w:val="both"/>
      </w:pPr>
      <w:r>
        <w:t xml:space="preserve">W kontekście rozwoju biznesu na obszarach wiejskich największe znaczenia ma tworzeni sieci wymiany doświadczeń, dostęp do ekspertów, mentorów w danej dziedzinie, tworzenie systemu wsparcia opartego </w:t>
      </w:r>
      <w:r w:rsidR="003E6118">
        <w:t>na lokalnych kontaktach, promowanie oddolnego podejścia, odpowiadanie na lokalne potrzeby społeczne</w:t>
      </w:r>
    </w:p>
    <w:p w:rsidR="00E7106F" w:rsidRDefault="00E7106F" w:rsidP="003E20B5">
      <w:pPr>
        <w:spacing w:after="0"/>
        <w:ind w:left="708"/>
        <w:jc w:val="both"/>
      </w:pPr>
      <w:r>
        <w:t>- problem z wprowadzaniem nowych rozwiązań, innowacyjnych pomysłów – nie mieszczą się w ramach kryteriów programów rozwoju obszarów wiejskich</w:t>
      </w:r>
      <w:r w:rsidR="00443D2E">
        <w:t xml:space="preserve"> – p</w:t>
      </w:r>
      <w:r w:rsidR="00DF1EB4">
        <w:t xml:space="preserve">rogramy rozwoju obszarów </w:t>
      </w:r>
      <w:r w:rsidR="00DF1EB4">
        <w:lastRenderedPageBreak/>
        <w:t xml:space="preserve">wiejskich </w:t>
      </w:r>
      <w:r w:rsidR="00443D2E">
        <w:t>zazwyczaj wspierają rolników, a nie przedsiębiorców</w:t>
      </w:r>
      <w:r>
        <w:t>, realizacja projektów ograniczona jest przez biurokrację oraz granice terytorialne</w:t>
      </w:r>
    </w:p>
    <w:p w:rsidR="00F326CA" w:rsidRDefault="00F326CA" w:rsidP="003E20B5">
      <w:pPr>
        <w:spacing w:after="0"/>
        <w:ind w:left="708"/>
        <w:jc w:val="both"/>
      </w:pPr>
      <w:r w:rsidRPr="00785496">
        <w:t xml:space="preserve">- podejście LEADER – ogromną szansą na rozwój biznesu na obszarach wiejskich, </w:t>
      </w:r>
      <w:r w:rsidR="00B256F6" w:rsidRPr="00785496">
        <w:t>narzędzie</w:t>
      </w:r>
      <w:r w:rsidR="0003687F" w:rsidRPr="00785496">
        <w:t xml:space="preserve"> do przenoszenia idei, pomysłów, szansa na odejście od tradycyjnego podejścia do biznesu</w:t>
      </w:r>
    </w:p>
    <w:p w:rsidR="0010293F" w:rsidRPr="00785496" w:rsidRDefault="00BD5F91" w:rsidP="003E20B5">
      <w:pPr>
        <w:spacing w:after="0"/>
        <w:ind w:left="708"/>
        <w:jc w:val="both"/>
      </w:pPr>
      <w:r>
        <w:t xml:space="preserve">- pomysł </w:t>
      </w:r>
      <w:r w:rsidR="004E581A">
        <w:t xml:space="preserve">finansowania działań lokalnych przez lokalną społeczność, decyzje podejmowane na szczeblu lokalnym, </w:t>
      </w:r>
      <w:r w:rsidR="0010293F">
        <w:t>oddolne podejście</w:t>
      </w:r>
      <w:r w:rsidR="003E6118">
        <w:t>, szansa na większe zaangażowanie lokalnej społeczności w działania na rzecz rozwoju obszaru</w:t>
      </w:r>
    </w:p>
    <w:p w:rsidR="00631C7B" w:rsidRDefault="00C57507" w:rsidP="003E20B5">
      <w:pPr>
        <w:pStyle w:val="Akapitzlist"/>
        <w:numPr>
          <w:ilvl w:val="0"/>
          <w:numId w:val="5"/>
        </w:numPr>
        <w:spacing w:after="0"/>
        <w:jc w:val="both"/>
      </w:pPr>
      <w:r>
        <w:t>Obecnie</w:t>
      </w:r>
      <w:r w:rsidR="00631C7B">
        <w:t xml:space="preserve"> działania Contact Point</w:t>
      </w:r>
      <w:r w:rsidR="00F8135F">
        <w:t xml:space="preserve"> ENRD</w:t>
      </w:r>
    </w:p>
    <w:p w:rsidR="00F8135F" w:rsidRDefault="00F8135F" w:rsidP="003E20B5">
      <w:pPr>
        <w:pStyle w:val="Akapitzlist"/>
        <w:spacing w:after="0"/>
        <w:jc w:val="both"/>
      </w:pPr>
      <w:r>
        <w:t>- zbierane są przykłady dobrych praktyk, który można było by udostępnić szerszemu gronu odbiorców</w:t>
      </w:r>
    </w:p>
    <w:p w:rsidR="00627C1D" w:rsidRDefault="00627C1D" w:rsidP="003E20B5">
      <w:pPr>
        <w:pStyle w:val="Akapitzlist"/>
        <w:spacing w:after="0"/>
        <w:jc w:val="both"/>
      </w:pPr>
      <w:r>
        <w:t xml:space="preserve">- trwają prace nad publikacją – Rural </w:t>
      </w:r>
      <w:proofErr w:type="spellStart"/>
      <w:r>
        <w:t>Review</w:t>
      </w:r>
      <w:proofErr w:type="spellEnd"/>
      <w:r>
        <w:t xml:space="preserve"> &amp;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brochure</w:t>
      </w:r>
      <w:proofErr w:type="spellEnd"/>
    </w:p>
    <w:p w:rsidR="003E6118" w:rsidRDefault="003E6118" w:rsidP="003E20B5">
      <w:pPr>
        <w:pStyle w:val="Akapitzlist"/>
        <w:spacing w:after="0"/>
        <w:jc w:val="both"/>
      </w:pPr>
      <w:r>
        <w:t xml:space="preserve">- po przeprowadzonych dotychczasowych analizach </w:t>
      </w:r>
      <w:r w:rsidR="00E32CC4">
        <w:t>uznano, że</w:t>
      </w:r>
      <w:r>
        <w:t xml:space="preserve"> największy wpływ na rozwój obszarów wiejskich – poza działalnością rolniczą – może mieć wdrażanie</w:t>
      </w:r>
      <w:r w:rsidR="006D75B1">
        <w:t>:</w:t>
      </w:r>
      <w:r>
        <w:t xml:space="preserve"> </w:t>
      </w:r>
    </w:p>
    <w:p w:rsidR="003E6118" w:rsidRDefault="006D75B1" w:rsidP="003E20B5">
      <w:pPr>
        <w:pStyle w:val="Akapitzlist"/>
        <w:spacing w:after="0"/>
        <w:jc w:val="both"/>
      </w:pPr>
      <w:r>
        <w:t>- działania 6 (M</w:t>
      </w:r>
      <w:r w:rsidR="003E6118">
        <w:t>06</w:t>
      </w:r>
      <w:r>
        <w:t xml:space="preserve">) </w:t>
      </w:r>
      <w:r w:rsidR="003E6118">
        <w:t xml:space="preserve">- </w:t>
      </w:r>
      <w:r>
        <w:t xml:space="preserve">Rozwój gospodarstw </w:t>
      </w:r>
      <w:proofErr w:type="gramStart"/>
      <w:r>
        <w:t>rolnych –</w:t>
      </w:r>
      <w:r w:rsidR="00E32CC4">
        <w:t xml:space="preserve"> </w:t>
      </w:r>
      <w:r>
        <w:t>pomimo, że</w:t>
      </w:r>
      <w:proofErr w:type="gramEnd"/>
      <w:r>
        <w:t xml:space="preserve"> działanie to skierowane jest do rolników, może mieć ono istotny wpływ na dywersyfikację działalności na obszarach wiejskich oraz na wprowadzanie innowacyjnych podejść</w:t>
      </w:r>
    </w:p>
    <w:p w:rsidR="006D75B1" w:rsidRDefault="006D75B1" w:rsidP="003E20B5">
      <w:pPr>
        <w:pStyle w:val="Akapitzlist"/>
        <w:spacing w:after="0"/>
        <w:jc w:val="both"/>
      </w:pPr>
      <w:r>
        <w:t xml:space="preserve">- działanie 1 i 2 (M01 i M02) – transfer wiedzy – tworzenie innowacyjnych i kreatywnych podejść </w:t>
      </w:r>
    </w:p>
    <w:p w:rsidR="006D75B1" w:rsidRDefault="006D75B1" w:rsidP="003E20B5">
      <w:pPr>
        <w:pStyle w:val="Akapitzlist"/>
        <w:spacing w:after="0"/>
        <w:jc w:val="both"/>
      </w:pPr>
      <w:r>
        <w:t>- LEADER – główny instrument wsparcia rozwoju biznesu na obszarach wiejskich</w:t>
      </w:r>
    </w:p>
    <w:p w:rsidR="006D75B1" w:rsidRDefault="006D75B1" w:rsidP="003E20B5">
      <w:pPr>
        <w:pStyle w:val="Akapitzlist"/>
        <w:spacing w:after="0"/>
        <w:jc w:val="both"/>
      </w:pPr>
      <w:r>
        <w:t>- działanie 16 (M16) – współpraca – możliwość dotarcia do szerokiego k</w:t>
      </w:r>
      <w:r w:rsidR="00DE04B8">
        <w:t>atalogu odbiorców</w:t>
      </w:r>
    </w:p>
    <w:p w:rsidR="00DE04B8" w:rsidRDefault="00DE04B8" w:rsidP="003E20B5">
      <w:pPr>
        <w:pStyle w:val="Akapitzlist"/>
        <w:spacing w:after="0"/>
        <w:jc w:val="both"/>
      </w:pPr>
      <w:r>
        <w:t xml:space="preserve">- działanie 7 (M07) –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– rozwój na obszarach wiejskich usług kluczowych dla prowadzenia biznesu</w:t>
      </w:r>
    </w:p>
    <w:p w:rsidR="00631C7B" w:rsidRDefault="00631C7B" w:rsidP="003E20B5">
      <w:pPr>
        <w:pStyle w:val="Akapitzlist"/>
        <w:numPr>
          <w:ilvl w:val="0"/>
          <w:numId w:val="5"/>
        </w:numPr>
        <w:spacing w:after="0"/>
        <w:jc w:val="both"/>
      </w:pPr>
      <w:r>
        <w:t xml:space="preserve">Podejście </w:t>
      </w:r>
      <w:r w:rsidRPr="00611C70">
        <w:rPr>
          <w:b/>
        </w:rPr>
        <w:t>LEADER w 2030 roku</w:t>
      </w:r>
      <w:r w:rsidRPr="00611C70">
        <w:t xml:space="preserve"> </w:t>
      </w:r>
      <w:r>
        <w:t>– jak powinno wyglądać</w:t>
      </w:r>
    </w:p>
    <w:p w:rsidR="00221B4E" w:rsidRPr="00F8135F" w:rsidRDefault="00221B4E" w:rsidP="003E20B5">
      <w:pPr>
        <w:pStyle w:val="Akapitzlist"/>
        <w:spacing w:after="0"/>
        <w:jc w:val="both"/>
      </w:pPr>
      <w:r>
        <w:t xml:space="preserve">- </w:t>
      </w:r>
      <w:proofErr w:type="gramStart"/>
      <w:r>
        <w:t>Leader jako</w:t>
      </w:r>
      <w:proofErr w:type="gramEnd"/>
      <w:r>
        <w:t xml:space="preserve"> akcelerator</w:t>
      </w:r>
      <w:r w:rsidR="00611C70">
        <w:t xml:space="preserve"> i inkubator</w:t>
      </w:r>
      <w:r>
        <w:t xml:space="preserve"> w regionie – </w:t>
      </w:r>
      <w:r w:rsidR="00611C70">
        <w:t>platforma, która w znacznie większym stopniu angażuje ludzi do aktywności, do wspólnych lokalnych aktywności</w:t>
      </w:r>
      <w:r w:rsidR="006643F9">
        <w:t xml:space="preserve">, a także zapewnia </w:t>
      </w:r>
      <w:r w:rsidR="00F8135F" w:rsidRPr="00F8135F">
        <w:t>niewielkie</w:t>
      </w:r>
      <w:r w:rsidR="006643F9" w:rsidRPr="00F8135F">
        <w:t xml:space="preserve"> finansowanie</w:t>
      </w:r>
    </w:p>
    <w:p w:rsidR="007225A1" w:rsidRDefault="007225A1" w:rsidP="003E20B5">
      <w:pPr>
        <w:pStyle w:val="Akapitzlist"/>
        <w:spacing w:after="0"/>
        <w:jc w:val="both"/>
      </w:pPr>
      <w:r>
        <w:t xml:space="preserve">- </w:t>
      </w:r>
      <w:proofErr w:type="gramStart"/>
      <w:r>
        <w:t>leader jako</w:t>
      </w:r>
      <w:proofErr w:type="gramEnd"/>
      <w:r>
        <w:t xml:space="preserve"> pilot </w:t>
      </w:r>
      <w:proofErr w:type="spellStart"/>
      <w:r>
        <w:t>based</w:t>
      </w:r>
      <w:proofErr w:type="spellEnd"/>
      <w:r>
        <w:t xml:space="preserve"> &amp;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– tworzeni</w:t>
      </w:r>
      <w:r w:rsidR="00E86359">
        <w:t>e</w:t>
      </w:r>
      <w:r>
        <w:t xml:space="preserve"> sieci kontaktów różnego </w:t>
      </w:r>
      <w:r w:rsidR="00E86359">
        <w:t>rodzaju podmiotów</w:t>
      </w:r>
    </w:p>
    <w:p w:rsidR="00DF1EB4" w:rsidRDefault="00611C70" w:rsidP="003E20B5">
      <w:pPr>
        <w:pStyle w:val="Akapitzlist"/>
        <w:spacing w:after="0"/>
        <w:jc w:val="both"/>
      </w:pPr>
      <w:r>
        <w:t xml:space="preserve">- </w:t>
      </w:r>
      <w:proofErr w:type="gramStart"/>
      <w:r>
        <w:t>leader jako</w:t>
      </w:r>
      <w:proofErr w:type="gramEnd"/>
      <w:r>
        <w:t xml:space="preserve"> prekursor </w:t>
      </w:r>
      <w:r w:rsidR="00E86359">
        <w:t>–</w:t>
      </w:r>
      <w:r>
        <w:t xml:space="preserve"> </w:t>
      </w:r>
      <w:r w:rsidR="00E86359">
        <w:t>przekształcanie pomysłów w konkretne działania</w:t>
      </w:r>
      <w:r w:rsidR="00DF1EB4">
        <w:t>.</w:t>
      </w:r>
    </w:p>
    <w:p w:rsidR="00AF2813" w:rsidRDefault="00AF2813" w:rsidP="003E20B5">
      <w:pPr>
        <w:pStyle w:val="Akapitzlist"/>
        <w:spacing w:after="0"/>
        <w:jc w:val="both"/>
      </w:pPr>
      <w:r>
        <w:t xml:space="preserve">W Finlandii już teraz prowadzone są działania, które mają zmierzać do wypracowania wyżej wspomnianej roli podejścia </w:t>
      </w:r>
      <w:r w:rsidR="00E32CC4">
        <w:t>LEADER – organizowane</w:t>
      </w:r>
      <w:r>
        <w:t xml:space="preserve"> są informacyjne kampanie medialne, spotkania dla przedsiębiorców oraz tzw.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(3 dniowe spotkania, dające możliwość wymiany pomysłów dot. rozwoju danego regionu pomiędzy rolnikami, przedsiębiorcami zajmującymi się daną dziedziną, ale także </w:t>
      </w:r>
      <w:r w:rsidR="00851D2E">
        <w:t xml:space="preserve">pozwalające wypracować rozwiązania </w:t>
      </w:r>
      <w:r w:rsidR="00E32CC4">
        <w:t>problemów, z którymi</w:t>
      </w:r>
      <w:r w:rsidR="00851D2E">
        <w:t xml:space="preserve"> społeczność danego regionu spotyka </w:t>
      </w:r>
      <w:proofErr w:type="gramStart"/>
      <w:r w:rsidR="00851D2E">
        <w:t>się na co</w:t>
      </w:r>
      <w:proofErr w:type="gramEnd"/>
      <w:r w:rsidR="00851D2E">
        <w:t xml:space="preserve"> dzień np. poprawa dostępu do usług medycznym w danym regionie.)</w:t>
      </w:r>
    </w:p>
    <w:p w:rsidR="00DF1EB4" w:rsidRDefault="00DF1EB4" w:rsidP="003E20B5">
      <w:pPr>
        <w:pStyle w:val="Akapitzlist"/>
        <w:numPr>
          <w:ilvl w:val="0"/>
          <w:numId w:val="5"/>
        </w:numPr>
        <w:spacing w:after="0"/>
        <w:jc w:val="both"/>
      </w:pPr>
      <w:r>
        <w:t>Kolejne spotkanie grupy tematycznej planowan</w:t>
      </w:r>
      <w:r w:rsidR="00227A04">
        <w:t>e jest na 24 stycznia 2017 roku</w:t>
      </w:r>
      <w:r>
        <w:t xml:space="preserve">, a </w:t>
      </w:r>
      <w:r w:rsidR="00227A04">
        <w:t xml:space="preserve">w </w:t>
      </w:r>
      <w:r>
        <w:t xml:space="preserve">marcu </w:t>
      </w:r>
      <w:r w:rsidR="00227A04">
        <w:t>z</w:t>
      </w:r>
      <w:r>
        <w:t>o</w:t>
      </w:r>
      <w:r w:rsidR="00227A04">
        <w:t>rganizowane zostanie Seminarium podsumowujące.</w:t>
      </w:r>
    </w:p>
    <w:p w:rsidR="00DF1EB4" w:rsidRDefault="00DF1EB4" w:rsidP="003E20B5">
      <w:pPr>
        <w:pStyle w:val="Akapitzlist"/>
        <w:spacing w:after="0"/>
        <w:jc w:val="both"/>
      </w:pPr>
      <w:bookmarkStart w:id="0" w:name="_GoBack"/>
      <w:bookmarkEnd w:id="0"/>
    </w:p>
    <w:p w:rsidR="00F8135F" w:rsidRDefault="00227A04" w:rsidP="00227A04">
      <w:pPr>
        <w:spacing w:after="0"/>
        <w:jc w:val="both"/>
      </w:pPr>
      <w:r>
        <w:t xml:space="preserve"> </w:t>
      </w:r>
      <w:r>
        <w:tab/>
        <w:t>Przygotowała: Agnieszka Wróblewska, Jednostka Centralna KSOW</w:t>
      </w:r>
    </w:p>
    <w:p w:rsidR="00E86359" w:rsidRDefault="00E86359" w:rsidP="003E20B5">
      <w:pPr>
        <w:spacing w:after="0"/>
        <w:jc w:val="both"/>
      </w:pPr>
    </w:p>
    <w:p w:rsidR="00221B4E" w:rsidRDefault="00221B4E" w:rsidP="003E20B5">
      <w:pPr>
        <w:pStyle w:val="Akapitzlist"/>
        <w:spacing w:after="0"/>
        <w:jc w:val="both"/>
      </w:pPr>
    </w:p>
    <w:p w:rsidR="00221B4E" w:rsidRDefault="00221B4E" w:rsidP="003E20B5">
      <w:pPr>
        <w:pStyle w:val="Akapitzlist"/>
        <w:spacing w:after="0"/>
        <w:jc w:val="both"/>
      </w:pPr>
    </w:p>
    <w:p w:rsidR="009227A0" w:rsidRDefault="009227A0" w:rsidP="003E20B5">
      <w:pPr>
        <w:jc w:val="both"/>
      </w:pPr>
    </w:p>
    <w:sectPr w:rsidR="0092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01E"/>
    <w:multiLevelType w:val="hybridMultilevel"/>
    <w:tmpl w:val="DF30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7AE8"/>
    <w:multiLevelType w:val="hybridMultilevel"/>
    <w:tmpl w:val="BE96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34049"/>
    <w:multiLevelType w:val="hybridMultilevel"/>
    <w:tmpl w:val="D9E01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D2687A"/>
    <w:multiLevelType w:val="hybridMultilevel"/>
    <w:tmpl w:val="F2D2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B01F0"/>
    <w:multiLevelType w:val="hybridMultilevel"/>
    <w:tmpl w:val="1254A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B6429"/>
    <w:multiLevelType w:val="hybridMultilevel"/>
    <w:tmpl w:val="75D0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D"/>
    <w:rsid w:val="00007B08"/>
    <w:rsid w:val="00025965"/>
    <w:rsid w:val="0003687F"/>
    <w:rsid w:val="00067BA4"/>
    <w:rsid w:val="00090C6D"/>
    <w:rsid w:val="0010109D"/>
    <w:rsid w:val="00101DF1"/>
    <w:rsid w:val="0010293F"/>
    <w:rsid w:val="001C1D49"/>
    <w:rsid w:val="00221B4E"/>
    <w:rsid w:val="00227A04"/>
    <w:rsid w:val="00323126"/>
    <w:rsid w:val="003C62A2"/>
    <w:rsid w:val="003E20B5"/>
    <w:rsid w:val="003E6118"/>
    <w:rsid w:val="004161F2"/>
    <w:rsid w:val="00426C27"/>
    <w:rsid w:val="00443D2E"/>
    <w:rsid w:val="004B01F0"/>
    <w:rsid w:val="004B446C"/>
    <w:rsid w:val="004B4D85"/>
    <w:rsid w:val="004C0E28"/>
    <w:rsid w:val="004E581A"/>
    <w:rsid w:val="00564E6F"/>
    <w:rsid w:val="00574BF7"/>
    <w:rsid w:val="00582C53"/>
    <w:rsid w:val="00611C70"/>
    <w:rsid w:val="006137EB"/>
    <w:rsid w:val="00627C1D"/>
    <w:rsid w:val="00630B21"/>
    <w:rsid w:val="00631C7B"/>
    <w:rsid w:val="006424B5"/>
    <w:rsid w:val="006643F9"/>
    <w:rsid w:val="006B3780"/>
    <w:rsid w:val="006D75B1"/>
    <w:rsid w:val="006E09D3"/>
    <w:rsid w:val="00703554"/>
    <w:rsid w:val="007225A1"/>
    <w:rsid w:val="00785496"/>
    <w:rsid w:val="007A6D83"/>
    <w:rsid w:val="008040DF"/>
    <w:rsid w:val="00816A6E"/>
    <w:rsid w:val="00851D2E"/>
    <w:rsid w:val="008D6311"/>
    <w:rsid w:val="009227A0"/>
    <w:rsid w:val="009A6209"/>
    <w:rsid w:val="009C1182"/>
    <w:rsid w:val="009C3B30"/>
    <w:rsid w:val="00A055D3"/>
    <w:rsid w:val="00A135C4"/>
    <w:rsid w:val="00A71980"/>
    <w:rsid w:val="00A725AD"/>
    <w:rsid w:val="00AF2813"/>
    <w:rsid w:val="00B122E1"/>
    <w:rsid w:val="00B256F6"/>
    <w:rsid w:val="00BA52A6"/>
    <w:rsid w:val="00BB268C"/>
    <w:rsid w:val="00BC58E8"/>
    <w:rsid w:val="00BD5F91"/>
    <w:rsid w:val="00C14B75"/>
    <w:rsid w:val="00C57507"/>
    <w:rsid w:val="00C625CF"/>
    <w:rsid w:val="00C70603"/>
    <w:rsid w:val="00CC6EE9"/>
    <w:rsid w:val="00DE04B8"/>
    <w:rsid w:val="00DE4F9C"/>
    <w:rsid w:val="00DF1EB4"/>
    <w:rsid w:val="00E32CC4"/>
    <w:rsid w:val="00E43328"/>
    <w:rsid w:val="00E467DB"/>
    <w:rsid w:val="00E7106F"/>
    <w:rsid w:val="00E86359"/>
    <w:rsid w:val="00F1593D"/>
    <w:rsid w:val="00F326CA"/>
    <w:rsid w:val="00F60FC3"/>
    <w:rsid w:val="00F8135F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8FB7-B35B-439B-85D1-F359B487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Janiak</dc:creator>
  <cp:lastModifiedBy>Agata Markuszewska</cp:lastModifiedBy>
  <cp:revision>27</cp:revision>
  <cp:lastPrinted>2016-12-21T11:59:00Z</cp:lastPrinted>
  <dcterms:created xsi:type="dcterms:W3CDTF">2016-10-19T10:40:00Z</dcterms:created>
  <dcterms:modified xsi:type="dcterms:W3CDTF">2017-01-09T14:11:00Z</dcterms:modified>
</cp:coreProperties>
</file>