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AD" w:rsidRDefault="00DA7DAD" w:rsidP="00C961E3">
      <w:pPr>
        <w:shd w:val="clear" w:color="auto" w:fill="FFFFFF"/>
        <w:spacing w:line="240" w:lineRule="auto"/>
        <w:jc w:val="center"/>
        <w:rPr>
          <w:rFonts w:ascii="Garamond" w:eastAsia="Times New Roman" w:hAnsi="Garamond" w:cs="Arial"/>
          <w:b/>
          <w:color w:val="222222"/>
          <w:sz w:val="24"/>
          <w:szCs w:val="24"/>
        </w:rPr>
      </w:pPr>
      <w:bookmarkStart w:id="0" w:name="_Toc304196248"/>
      <w:bookmarkStart w:id="1" w:name="_GoBack"/>
      <w:bookmarkEnd w:id="1"/>
    </w:p>
    <w:tbl>
      <w:tblPr>
        <w:tblW w:w="10064" w:type="dxa"/>
        <w:tblCellMar>
          <w:left w:w="70" w:type="dxa"/>
          <w:right w:w="70" w:type="dxa"/>
        </w:tblCellMar>
        <w:tblLook w:val="0000" w:firstRow="0" w:lastRow="0" w:firstColumn="0" w:lastColumn="0" w:noHBand="0" w:noVBand="0"/>
      </w:tblPr>
      <w:tblGrid>
        <w:gridCol w:w="10064"/>
      </w:tblGrid>
      <w:tr w:rsidR="007739AD" w:rsidTr="007739AD">
        <w:trPr>
          <w:trHeight w:val="1084"/>
        </w:trPr>
        <w:tc>
          <w:tcPr>
            <w:tcW w:w="10064" w:type="dxa"/>
          </w:tcPr>
          <w:p w:rsidR="007739AD" w:rsidRDefault="007739AD" w:rsidP="007739AD">
            <w:pPr>
              <w:spacing w:line="240" w:lineRule="auto"/>
              <w:rPr>
                <w:b/>
                <w:sz w:val="28"/>
                <w:szCs w:val="28"/>
              </w:rPr>
            </w:pPr>
          </w:p>
        </w:tc>
      </w:tr>
    </w:tbl>
    <w:p w:rsidR="00C961E3" w:rsidRDefault="00C961E3" w:rsidP="00C961E3">
      <w:pPr>
        <w:shd w:val="clear" w:color="auto" w:fill="FFFFFF"/>
        <w:spacing w:line="240" w:lineRule="auto"/>
        <w:jc w:val="center"/>
        <w:rPr>
          <w:rFonts w:ascii="Garamond" w:eastAsia="Times New Roman" w:hAnsi="Garamond" w:cs="Arial"/>
          <w:b/>
          <w:color w:val="222222"/>
          <w:sz w:val="24"/>
          <w:szCs w:val="24"/>
        </w:rPr>
      </w:pPr>
    </w:p>
    <w:p w:rsidR="00C961E3" w:rsidRDefault="00C961E3" w:rsidP="00C961E3">
      <w:pPr>
        <w:shd w:val="clear" w:color="auto" w:fill="FFFFFF"/>
        <w:spacing w:line="240" w:lineRule="auto"/>
        <w:jc w:val="center"/>
        <w:rPr>
          <w:rFonts w:ascii="Garamond" w:eastAsia="Times New Roman" w:hAnsi="Garamond" w:cs="Arial"/>
          <w:b/>
          <w:color w:val="222222"/>
          <w:sz w:val="24"/>
          <w:szCs w:val="24"/>
        </w:rPr>
      </w:pPr>
    </w:p>
    <w:p w:rsidR="00C961E3" w:rsidRDefault="00C961E3" w:rsidP="00C961E3">
      <w:pPr>
        <w:shd w:val="clear" w:color="auto" w:fill="FFFFFF"/>
        <w:spacing w:line="240" w:lineRule="auto"/>
        <w:jc w:val="center"/>
        <w:rPr>
          <w:rFonts w:ascii="Garamond" w:eastAsia="Times New Roman" w:hAnsi="Garamond" w:cs="Arial"/>
          <w:b/>
          <w:color w:val="222222"/>
          <w:sz w:val="24"/>
          <w:szCs w:val="24"/>
        </w:rPr>
      </w:pPr>
    </w:p>
    <w:p w:rsidR="00C961E3" w:rsidRDefault="00C961E3" w:rsidP="00C961E3">
      <w:pPr>
        <w:shd w:val="clear" w:color="auto" w:fill="FFFFFF"/>
        <w:spacing w:line="240" w:lineRule="auto"/>
        <w:jc w:val="center"/>
        <w:rPr>
          <w:rFonts w:ascii="Garamond" w:eastAsia="Times New Roman" w:hAnsi="Garamond" w:cs="Arial"/>
          <w:b/>
          <w:color w:val="222222"/>
          <w:sz w:val="24"/>
          <w:szCs w:val="24"/>
        </w:rPr>
      </w:pPr>
    </w:p>
    <w:p w:rsidR="007739AD" w:rsidRDefault="007739AD" w:rsidP="007739AD">
      <w:pPr>
        <w:shd w:val="clear" w:color="auto" w:fill="FFFFFF"/>
        <w:spacing w:line="240" w:lineRule="auto"/>
        <w:ind w:left="-284" w:firstLine="568"/>
        <w:jc w:val="center"/>
        <w:rPr>
          <w:rFonts w:ascii="Garamond" w:eastAsia="Times New Roman" w:hAnsi="Garamond" w:cs="Arial"/>
          <w:b/>
          <w:color w:val="222222"/>
          <w:sz w:val="24"/>
          <w:szCs w:val="24"/>
        </w:rPr>
      </w:pPr>
    </w:p>
    <w:p w:rsidR="00C961E3" w:rsidRDefault="00C961E3" w:rsidP="00C961E3">
      <w:pPr>
        <w:shd w:val="clear" w:color="auto" w:fill="FFFFFF"/>
        <w:spacing w:line="240" w:lineRule="auto"/>
        <w:jc w:val="center"/>
        <w:rPr>
          <w:rFonts w:ascii="Garamond" w:eastAsia="Times New Roman" w:hAnsi="Garamond" w:cs="Arial"/>
          <w:b/>
          <w:color w:val="222222"/>
          <w:sz w:val="24"/>
          <w:szCs w:val="24"/>
        </w:rPr>
      </w:pPr>
    </w:p>
    <w:p w:rsidR="00DA7DAD" w:rsidRPr="00C961E3" w:rsidRDefault="00DA7DAD" w:rsidP="00C961E3">
      <w:pPr>
        <w:pStyle w:val="Akapitzlist"/>
        <w:numPr>
          <w:ilvl w:val="0"/>
          <w:numId w:val="1"/>
        </w:numPr>
        <w:shd w:val="clear" w:color="auto" w:fill="FFFFFF"/>
        <w:ind w:left="431" w:hanging="431"/>
        <w:jc w:val="center"/>
        <w:rPr>
          <w:rFonts w:ascii="Garamond" w:eastAsia="Times New Roman" w:hAnsi="Garamond" w:cs="Arial"/>
          <w:b/>
          <w:color w:val="365F91" w:themeColor="accent1" w:themeShade="BF"/>
          <w:sz w:val="36"/>
          <w:szCs w:val="36"/>
        </w:rPr>
      </w:pPr>
      <w:r w:rsidRPr="00C961E3">
        <w:rPr>
          <w:rFonts w:ascii="Garamond" w:eastAsia="Times New Roman" w:hAnsi="Garamond" w:cs="Arial"/>
          <w:b/>
          <w:color w:val="365F91" w:themeColor="accent1" w:themeShade="BF"/>
          <w:sz w:val="36"/>
          <w:szCs w:val="36"/>
        </w:rPr>
        <w:t xml:space="preserve">Uwarunkowania i mechanizmy zrównoważonego rozwoju na obszarach wiejskich – </w:t>
      </w:r>
      <w:r w:rsidR="00C2134C">
        <w:rPr>
          <w:rFonts w:ascii="Garamond" w:eastAsia="Times New Roman" w:hAnsi="Garamond" w:cs="Arial"/>
          <w:b/>
          <w:color w:val="365F91" w:themeColor="accent1" w:themeShade="BF"/>
          <w:sz w:val="36"/>
          <w:szCs w:val="36"/>
        </w:rPr>
        <w:t>identyfikacja i ocena</w:t>
      </w:r>
      <w:r w:rsidRPr="00C961E3">
        <w:rPr>
          <w:rFonts w:ascii="Garamond" w:eastAsia="Times New Roman" w:hAnsi="Garamond" w:cs="Arial"/>
          <w:b/>
          <w:color w:val="365F91" w:themeColor="accent1" w:themeShade="BF"/>
          <w:sz w:val="36"/>
          <w:szCs w:val="36"/>
        </w:rPr>
        <w:t xml:space="preserve"> postaw młodzieży wiejskiej w zakresie przedsiębiorczości i innowacyjności oraz możliwości ich wykorzystania dla rozwoju lokalnego.</w:t>
      </w:r>
    </w:p>
    <w:p w:rsidR="00DA7DAD" w:rsidRPr="00DA7DAD" w:rsidRDefault="00DA7DAD" w:rsidP="00DA7DAD">
      <w:pPr>
        <w:pStyle w:val="Akapitzlist"/>
        <w:numPr>
          <w:ilvl w:val="0"/>
          <w:numId w:val="1"/>
        </w:numPr>
        <w:shd w:val="clear" w:color="auto" w:fill="FFFFFF"/>
        <w:spacing w:line="240" w:lineRule="auto"/>
        <w:jc w:val="center"/>
        <w:rPr>
          <w:rFonts w:ascii="Garamond" w:eastAsia="Times New Roman" w:hAnsi="Garamond" w:cs="Arial"/>
          <w:b/>
          <w:color w:val="222222"/>
          <w:sz w:val="28"/>
          <w:szCs w:val="28"/>
        </w:rPr>
      </w:pPr>
    </w:p>
    <w:p w:rsidR="00C961E3" w:rsidRDefault="00C961E3" w:rsidP="00C961E3">
      <w:pPr>
        <w:rPr>
          <w:lang w:eastAsia="ar-SA"/>
        </w:rPr>
      </w:pPr>
    </w:p>
    <w:p w:rsidR="00DA7DAD" w:rsidRPr="00C961E3" w:rsidRDefault="00DA7DAD" w:rsidP="00C961E3">
      <w:pPr>
        <w:shd w:val="clear" w:color="auto" w:fill="FFFFFF"/>
        <w:spacing w:line="480" w:lineRule="auto"/>
        <w:ind w:firstLine="0"/>
        <w:jc w:val="center"/>
        <w:rPr>
          <w:rFonts w:ascii="Garamond" w:eastAsia="Times New Roman" w:hAnsi="Garamond" w:cs="Arial"/>
          <w:b/>
          <w:color w:val="365F91" w:themeColor="accent1" w:themeShade="BF"/>
          <w:sz w:val="32"/>
          <w:szCs w:val="32"/>
        </w:rPr>
      </w:pPr>
      <w:r w:rsidRPr="00C961E3">
        <w:rPr>
          <w:rFonts w:ascii="Garamond" w:hAnsi="Garamond"/>
          <w:b/>
          <w:color w:val="365F91" w:themeColor="accent1" w:themeShade="BF"/>
          <w:sz w:val="32"/>
          <w:szCs w:val="32"/>
        </w:rPr>
        <w:t>Raport metodologiczny</w:t>
      </w:r>
      <w:r w:rsidRPr="00C961E3">
        <w:rPr>
          <w:rFonts w:ascii="Garamond" w:eastAsia="Times New Roman" w:hAnsi="Garamond" w:cs="Arial"/>
          <w:b/>
          <w:color w:val="365F91" w:themeColor="accent1" w:themeShade="BF"/>
          <w:sz w:val="32"/>
          <w:szCs w:val="32"/>
        </w:rPr>
        <w:t xml:space="preserve"> </w:t>
      </w:r>
    </w:p>
    <w:p w:rsidR="00C961E3" w:rsidRPr="00C961E3" w:rsidRDefault="00C961E3" w:rsidP="00C961E3">
      <w:pPr>
        <w:shd w:val="clear" w:color="auto" w:fill="FFFFFF"/>
        <w:spacing w:line="240" w:lineRule="auto"/>
        <w:ind w:firstLine="0"/>
        <w:jc w:val="center"/>
        <w:rPr>
          <w:rFonts w:ascii="Garamond" w:eastAsia="Times New Roman" w:hAnsi="Garamond" w:cs="Arial"/>
          <w:b/>
          <w:color w:val="365F91" w:themeColor="accent1" w:themeShade="BF"/>
          <w:sz w:val="24"/>
          <w:szCs w:val="24"/>
        </w:rPr>
      </w:pPr>
      <w:r w:rsidRPr="00C961E3">
        <w:rPr>
          <w:rFonts w:ascii="Garamond" w:eastAsia="Times New Roman" w:hAnsi="Garamond" w:cs="Arial"/>
          <w:b/>
          <w:color w:val="365F91" w:themeColor="accent1" w:themeShade="BF"/>
          <w:sz w:val="24"/>
          <w:szCs w:val="24"/>
        </w:rPr>
        <w:t>d</w:t>
      </w:r>
      <w:r w:rsidR="00DA7DAD" w:rsidRPr="00C961E3">
        <w:rPr>
          <w:rFonts w:ascii="Garamond" w:eastAsia="Times New Roman" w:hAnsi="Garamond" w:cs="Arial"/>
          <w:b/>
          <w:color w:val="365F91" w:themeColor="accent1" w:themeShade="BF"/>
          <w:sz w:val="24"/>
          <w:szCs w:val="24"/>
        </w:rPr>
        <w:t xml:space="preserve">otyczący opracowania i realizacji badań </w:t>
      </w:r>
      <w:r w:rsidRPr="00C961E3">
        <w:rPr>
          <w:rFonts w:ascii="Garamond" w:eastAsia="Times New Roman" w:hAnsi="Garamond" w:cs="Arial"/>
          <w:b/>
          <w:color w:val="365F91" w:themeColor="accent1" w:themeShade="BF"/>
          <w:sz w:val="24"/>
          <w:szCs w:val="24"/>
        </w:rPr>
        <w:t>w ramach projektu flagowego  „Zrównoważony rozwój obszarów wiejskich” realizowanego w oparciu o Strategię UE dla regionu Morza Bałtyckiego przez Sekretariat Centralny KSOW na lata 2014-2015</w:t>
      </w:r>
    </w:p>
    <w:p w:rsidR="00DA7DAD" w:rsidRPr="00C961E3" w:rsidRDefault="00DA7DAD" w:rsidP="00C961E3">
      <w:pPr>
        <w:shd w:val="clear" w:color="auto" w:fill="FFFFFF"/>
        <w:spacing w:line="480" w:lineRule="auto"/>
        <w:ind w:firstLine="0"/>
        <w:jc w:val="center"/>
        <w:rPr>
          <w:rFonts w:ascii="Times New Roman" w:hAnsi="Times New Roman"/>
          <w:b/>
          <w:color w:val="365F91" w:themeColor="accent1" w:themeShade="BF"/>
          <w:sz w:val="28"/>
          <w:szCs w:val="28"/>
        </w:rPr>
      </w:pPr>
    </w:p>
    <w:p w:rsidR="00DA7DAD" w:rsidRPr="00C961E3" w:rsidRDefault="00DA7DAD" w:rsidP="00C961E3">
      <w:pPr>
        <w:pStyle w:val="Nagwek1"/>
        <w:numPr>
          <w:ilvl w:val="0"/>
          <w:numId w:val="0"/>
        </w:numPr>
        <w:spacing w:line="480" w:lineRule="auto"/>
        <w:ind w:left="432" w:hanging="432"/>
        <w:jc w:val="center"/>
        <w:rPr>
          <w:rFonts w:ascii="Times New Roman" w:hAnsi="Times New Roman"/>
          <w:color w:val="365F91" w:themeColor="accent1" w:themeShade="BF"/>
          <w:sz w:val="40"/>
          <w:szCs w:val="40"/>
        </w:rPr>
      </w:pPr>
    </w:p>
    <w:p w:rsidR="00C961E3" w:rsidRDefault="00C961E3" w:rsidP="00C961E3">
      <w:pPr>
        <w:rPr>
          <w:lang w:eastAsia="ar-SA"/>
        </w:rPr>
      </w:pPr>
    </w:p>
    <w:p w:rsidR="00C961E3" w:rsidRDefault="00C961E3" w:rsidP="00C961E3">
      <w:pPr>
        <w:rPr>
          <w:lang w:eastAsia="ar-SA"/>
        </w:rPr>
      </w:pPr>
    </w:p>
    <w:p w:rsidR="00C961E3" w:rsidRDefault="00C961E3" w:rsidP="00C961E3">
      <w:pPr>
        <w:rPr>
          <w:lang w:eastAsia="ar-SA"/>
        </w:rPr>
      </w:pPr>
    </w:p>
    <w:p w:rsidR="00C961E3" w:rsidRDefault="00C961E3" w:rsidP="00C961E3">
      <w:pPr>
        <w:rPr>
          <w:lang w:eastAsia="ar-SA"/>
        </w:rPr>
      </w:pPr>
    </w:p>
    <w:p w:rsidR="00C961E3" w:rsidRDefault="00C961E3" w:rsidP="00C961E3">
      <w:pPr>
        <w:rPr>
          <w:lang w:eastAsia="ar-SA"/>
        </w:rPr>
      </w:pPr>
    </w:p>
    <w:p w:rsidR="00C961E3" w:rsidRPr="00930EB0" w:rsidRDefault="00C961E3" w:rsidP="00C961E3">
      <w:pPr>
        <w:rPr>
          <w:rFonts w:ascii="Times New Roman" w:hAnsi="Times New Roman" w:cs="Times New Roman"/>
          <w:b/>
          <w:color w:val="002060"/>
          <w:sz w:val="28"/>
          <w:szCs w:val="28"/>
          <w:lang w:eastAsia="ar-SA"/>
        </w:rPr>
      </w:pPr>
    </w:p>
    <w:p w:rsidR="00C961E3" w:rsidRPr="00930EB0" w:rsidRDefault="00930EB0" w:rsidP="00C961E3">
      <w:pPr>
        <w:rPr>
          <w:rFonts w:ascii="Times New Roman" w:hAnsi="Times New Roman" w:cs="Times New Roman"/>
          <w:b/>
          <w:color w:val="002060"/>
          <w:sz w:val="28"/>
          <w:szCs w:val="28"/>
          <w:lang w:eastAsia="ar-SA"/>
        </w:rPr>
      </w:pPr>
      <w:r w:rsidRPr="00930EB0">
        <w:rPr>
          <w:rFonts w:ascii="Times New Roman" w:hAnsi="Times New Roman" w:cs="Times New Roman"/>
          <w:b/>
          <w:color w:val="002060"/>
          <w:sz w:val="28"/>
          <w:szCs w:val="28"/>
          <w:lang w:eastAsia="ar-SA"/>
        </w:rPr>
        <w:t>SPIS TREŚCI</w:t>
      </w:r>
    </w:p>
    <w:sdt>
      <w:sdtPr>
        <w:rPr>
          <w:rFonts w:asciiTheme="minorHAnsi" w:eastAsiaTheme="minorHAnsi" w:hAnsiTheme="minorHAnsi" w:cstheme="minorBidi"/>
          <w:b w:val="0"/>
          <w:bCs w:val="0"/>
          <w:color w:val="auto"/>
          <w:sz w:val="22"/>
          <w:szCs w:val="22"/>
        </w:rPr>
        <w:id w:val="46174355"/>
        <w:docPartObj>
          <w:docPartGallery w:val="Table of Contents"/>
          <w:docPartUnique/>
        </w:docPartObj>
      </w:sdtPr>
      <w:sdtEndPr/>
      <w:sdtContent>
        <w:p w:rsidR="00073BB6" w:rsidRDefault="00073BB6">
          <w:pPr>
            <w:pStyle w:val="Nagwekspisutreci"/>
          </w:pPr>
        </w:p>
        <w:p w:rsidR="002C0278" w:rsidRDefault="00A0548B">
          <w:pPr>
            <w:pStyle w:val="Spistreci1"/>
            <w:tabs>
              <w:tab w:val="left" w:pos="880"/>
              <w:tab w:val="right" w:leader="dot" w:pos="9062"/>
            </w:tabs>
            <w:rPr>
              <w:rFonts w:eastAsiaTheme="minorEastAsia"/>
              <w:noProof/>
              <w:lang w:eastAsia="pl-PL"/>
            </w:rPr>
          </w:pPr>
          <w:r>
            <w:fldChar w:fldCharType="begin"/>
          </w:r>
          <w:r w:rsidR="00073BB6">
            <w:instrText xml:space="preserve"> TOC \o "1-3" \h \z \u </w:instrText>
          </w:r>
          <w:r>
            <w:fldChar w:fldCharType="separate"/>
          </w:r>
          <w:hyperlink w:anchor="_Toc393023646" w:history="1">
            <w:r w:rsidR="002C0278" w:rsidRPr="00EF32AC">
              <w:rPr>
                <w:rStyle w:val="Hipercze"/>
                <w:rFonts w:ascii="Times New Roman" w:hAnsi="Times New Roman" w:cs="Times New Roman"/>
                <w:b/>
                <w:noProof/>
              </w:rPr>
              <w:t>1.</w:t>
            </w:r>
            <w:r w:rsidR="002C0278">
              <w:rPr>
                <w:rFonts w:eastAsiaTheme="minorEastAsia"/>
                <w:noProof/>
                <w:lang w:eastAsia="pl-PL"/>
              </w:rPr>
              <w:tab/>
            </w:r>
            <w:r w:rsidR="002C0278" w:rsidRPr="00EF32AC">
              <w:rPr>
                <w:rStyle w:val="Hipercze"/>
                <w:rFonts w:ascii="Times New Roman" w:hAnsi="Times New Roman" w:cs="Times New Roman"/>
                <w:b/>
                <w:noProof/>
              </w:rPr>
              <w:t>MERYTORYCZNY KONTEKST BADANIA</w:t>
            </w:r>
            <w:r w:rsidR="002C0278">
              <w:rPr>
                <w:noProof/>
                <w:webHidden/>
              </w:rPr>
              <w:tab/>
            </w:r>
            <w:r>
              <w:rPr>
                <w:noProof/>
                <w:webHidden/>
              </w:rPr>
              <w:fldChar w:fldCharType="begin"/>
            </w:r>
            <w:r w:rsidR="002C0278">
              <w:rPr>
                <w:noProof/>
                <w:webHidden/>
              </w:rPr>
              <w:instrText xml:space="preserve"> PAGEREF _Toc393023646 \h </w:instrText>
            </w:r>
            <w:r>
              <w:rPr>
                <w:noProof/>
                <w:webHidden/>
              </w:rPr>
            </w:r>
            <w:r>
              <w:rPr>
                <w:noProof/>
                <w:webHidden/>
              </w:rPr>
              <w:fldChar w:fldCharType="separate"/>
            </w:r>
            <w:r w:rsidR="00C2152B">
              <w:rPr>
                <w:noProof/>
                <w:webHidden/>
              </w:rPr>
              <w:t>3</w:t>
            </w:r>
            <w:r>
              <w:rPr>
                <w:noProof/>
                <w:webHidden/>
              </w:rPr>
              <w:fldChar w:fldCharType="end"/>
            </w:r>
          </w:hyperlink>
        </w:p>
        <w:p w:rsidR="002C0278" w:rsidRDefault="00372105">
          <w:pPr>
            <w:pStyle w:val="Spistreci2"/>
            <w:tabs>
              <w:tab w:val="left" w:pos="1100"/>
              <w:tab w:val="right" w:leader="dot" w:pos="9062"/>
            </w:tabs>
            <w:rPr>
              <w:rFonts w:eastAsiaTheme="minorEastAsia"/>
              <w:noProof/>
              <w:lang w:eastAsia="pl-PL"/>
            </w:rPr>
          </w:pPr>
          <w:hyperlink w:anchor="_Toc393023647" w:history="1">
            <w:r w:rsidR="002C0278" w:rsidRPr="00EF32AC">
              <w:rPr>
                <w:rStyle w:val="Hipercze"/>
                <w:rFonts w:ascii="Times New Roman" w:eastAsia="Times New Roman" w:hAnsi="Times New Roman" w:cs="Times New Roman"/>
                <w:b/>
                <w:noProof/>
              </w:rPr>
              <w:t>1.1.</w:t>
            </w:r>
            <w:r w:rsidR="002C0278">
              <w:rPr>
                <w:rFonts w:eastAsiaTheme="minorEastAsia"/>
                <w:noProof/>
                <w:lang w:eastAsia="pl-PL"/>
              </w:rPr>
              <w:tab/>
            </w:r>
            <w:r w:rsidR="002C0278" w:rsidRPr="00EF32AC">
              <w:rPr>
                <w:rStyle w:val="Hipercze"/>
                <w:rFonts w:ascii="Times New Roman" w:hAnsi="Times New Roman" w:cs="Times New Roman"/>
                <w:b/>
                <w:noProof/>
              </w:rPr>
              <w:t xml:space="preserve">Problematyka przedsiębiorczości i innowacyjności młodych mieszkańców obszarów wiejskich podejmowana w ramach programu flagowego </w:t>
            </w:r>
            <w:r w:rsidR="002C0278" w:rsidRPr="00EF32AC">
              <w:rPr>
                <w:rStyle w:val="Hipercze"/>
                <w:rFonts w:ascii="Times New Roman" w:eastAsia="Times New Roman" w:hAnsi="Times New Roman" w:cs="Times New Roman"/>
                <w:b/>
                <w:noProof/>
              </w:rPr>
              <w:t>„Zrównoważony rozwój obszarów wiejskich”</w:t>
            </w:r>
            <w:r w:rsidR="002C0278" w:rsidRPr="00EF32AC">
              <w:rPr>
                <w:rStyle w:val="Hipercze"/>
                <w:rFonts w:ascii="Garamond" w:eastAsia="Times New Roman" w:hAnsi="Garamond" w:cs="Arial"/>
                <w:b/>
                <w:noProof/>
              </w:rPr>
              <w:t xml:space="preserve"> </w:t>
            </w:r>
            <w:r w:rsidR="002C0278" w:rsidRPr="00EF32AC">
              <w:rPr>
                <w:rStyle w:val="Hipercze"/>
                <w:rFonts w:ascii="Times New Roman" w:hAnsi="Times New Roman" w:cs="Times New Roman"/>
                <w:b/>
                <w:noProof/>
              </w:rPr>
              <w:t>od września 2012 do czerwca 2014 r.</w:t>
            </w:r>
            <w:r w:rsidR="002C0278">
              <w:rPr>
                <w:noProof/>
                <w:webHidden/>
              </w:rPr>
              <w:tab/>
            </w:r>
            <w:r w:rsidR="00A0548B">
              <w:rPr>
                <w:noProof/>
                <w:webHidden/>
              </w:rPr>
              <w:fldChar w:fldCharType="begin"/>
            </w:r>
            <w:r w:rsidR="002C0278">
              <w:rPr>
                <w:noProof/>
                <w:webHidden/>
              </w:rPr>
              <w:instrText xml:space="preserve"> PAGEREF _Toc393023647 \h </w:instrText>
            </w:r>
            <w:r w:rsidR="00A0548B">
              <w:rPr>
                <w:noProof/>
                <w:webHidden/>
              </w:rPr>
            </w:r>
            <w:r w:rsidR="00A0548B">
              <w:rPr>
                <w:noProof/>
                <w:webHidden/>
              </w:rPr>
              <w:fldChar w:fldCharType="separate"/>
            </w:r>
            <w:r w:rsidR="00C2152B">
              <w:rPr>
                <w:noProof/>
                <w:webHidden/>
              </w:rPr>
              <w:t>3</w:t>
            </w:r>
            <w:r w:rsidR="00A0548B">
              <w:rPr>
                <w:noProof/>
                <w:webHidden/>
              </w:rPr>
              <w:fldChar w:fldCharType="end"/>
            </w:r>
          </w:hyperlink>
        </w:p>
        <w:p w:rsidR="002C0278" w:rsidRDefault="00372105">
          <w:pPr>
            <w:pStyle w:val="Spistreci2"/>
            <w:tabs>
              <w:tab w:val="left" w:pos="1100"/>
              <w:tab w:val="right" w:leader="dot" w:pos="9062"/>
            </w:tabs>
            <w:rPr>
              <w:rFonts w:eastAsiaTheme="minorEastAsia"/>
              <w:noProof/>
              <w:lang w:eastAsia="pl-PL"/>
            </w:rPr>
          </w:pPr>
          <w:hyperlink w:anchor="_Toc393023648" w:history="1">
            <w:r w:rsidR="002C0278" w:rsidRPr="00EF32AC">
              <w:rPr>
                <w:rStyle w:val="Hipercze"/>
                <w:rFonts w:ascii="Times New Roman" w:eastAsia="Times New Roman" w:hAnsi="Times New Roman" w:cs="Times New Roman"/>
                <w:b/>
                <w:noProof/>
              </w:rPr>
              <w:t>1.2.</w:t>
            </w:r>
            <w:r w:rsidR="002C0278">
              <w:rPr>
                <w:rFonts w:eastAsiaTheme="minorEastAsia"/>
                <w:noProof/>
                <w:lang w:eastAsia="pl-PL"/>
              </w:rPr>
              <w:tab/>
            </w:r>
            <w:r w:rsidR="002C0278" w:rsidRPr="00EF32AC">
              <w:rPr>
                <w:rStyle w:val="Hipercze"/>
                <w:rFonts w:ascii="Times New Roman" w:hAnsi="Times New Roman" w:cs="Times New Roman"/>
                <w:b/>
                <w:noProof/>
              </w:rPr>
              <w:t>Podstawy teoretyczne badań postaw młodzieży wiejskiej w Polsce w zakresie przedsiębiorczości i innowacyjności, operacjonalizacja podstawowych pojęć.</w:t>
            </w:r>
            <w:r w:rsidR="002C0278">
              <w:rPr>
                <w:noProof/>
                <w:webHidden/>
              </w:rPr>
              <w:tab/>
            </w:r>
            <w:r w:rsidR="00A0548B">
              <w:rPr>
                <w:noProof/>
                <w:webHidden/>
              </w:rPr>
              <w:fldChar w:fldCharType="begin"/>
            </w:r>
            <w:r w:rsidR="002C0278">
              <w:rPr>
                <w:noProof/>
                <w:webHidden/>
              </w:rPr>
              <w:instrText xml:space="preserve"> PAGEREF _Toc393023648 \h </w:instrText>
            </w:r>
            <w:r w:rsidR="00A0548B">
              <w:rPr>
                <w:noProof/>
                <w:webHidden/>
              </w:rPr>
            </w:r>
            <w:r w:rsidR="00A0548B">
              <w:rPr>
                <w:noProof/>
                <w:webHidden/>
              </w:rPr>
              <w:fldChar w:fldCharType="separate"/>
            </w:r>
            <w:r w:rsidR="00C2152B">
              <w:rPr>
                <w:noProof/>
                <w:webHidden/>
              </w:rPr>
              <w:t>9</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49" w:history="1">
            <w:r w:rsidR="002C0278" w:rsidRPr="00EF32AC">
              <w:rPr>
                <w:rStyle w:val="Hipercze"/>
                <w:rFonts w:ascii="Times New Roman" w:hAnsi="Times New Roman" w:cs="Times New Roman"/>
                <w:b/>
                <w:noProof/>
                <w:lang w:eastAsia="ar-SA"/>
              </w:rPr>
              <w:t>2.</w:t>
            </w:r>
            <w:r w:rsidR="002C0278">
              <w:rPr>
                <w:rFonts w:eastAsiaTheme="minorEastAsia"/>
                <w:noProof/>
                <w:lang w:eastAsia="pl-PL"/>
              </w:rPr>
              <w:tab/>
            </w:r>
            <w:r w:rsidR="002C0278" w:rsidRPr="00EF32AC">
              <w:rPr>
                <w:rStyle w:val="Hipercze"/>
                <w:rFonts w:ascii="Times New Roman" w:hAnsi="Times New Roman" w:cs="Times New Roman"/>
                <w:b/>
                <w:noProof/>
                <w:lang w:eastAsia="ar-SA"/>
              </w:rPr>
              <w:t>CELE BADANIA</w:t>
            </w:r>
            <w:r w:rsidR="002C0278">
              <w:rPr>
                <w:noProof/>
                <w:webHidden/>
              </w:rPr>
              <w:tab/>
            </w:r>
            <w:r w:rsidR="00A0548B">
              <w:rPr>
                <w:noProof/>
                <w:webHidden/>
              </w:rPr>
              <w:fldChar w:fldCharType="begin"/>
            </w:r>
            <w:r w:rsidR="002C0278">
              <w:rPr>
                <w:noProof/>
                <w:webHidden/>
              </w:rPr>
              <w:instrText xml:space="preserve"> PAGEREF _Toc393023649 \h </w:instrText>
            </w:r>
            <w:r w:rsidR="00A0548B">
              <w:rPr>
                <w:noProof/>
                <w:webHidden/>
              </w:rPr>
            </w:r>
            <w:r w:rsidR="00A0548B">
              <w:rPr>
                <w:noProof/>
                <w:webHidden/>
              </w:rPr>
              <w:fldChar w:fldCharType="separate"/>
            </w:r>
            <w:r w:rsidR="00C2152B">
              <w:rPr>
                <w:noProof/>
                <w:webHidden/>
              </w:rPr>
              <w:t>19</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0" w:history="1">
            <w:r w:rsidR="002C0278" w:rsidRPr="00EF32AC">
              <w:rPr>
                <w:rStyle w:val="Hipercze"/>
                <w:rFonts w:ascii="Times New Roman" w:hAnsi="Times New Roman" w:cs="Times New Roman"/>
                <w:b/>
                <w:noProof/>
                <w:lang w:eastAsia="ar-SA"/>
              </w:rPr>
              <w:t>3.</w:t>
            </w:r>
            <w:r w:rsidR="002C0278">
              <w:rPr>
                <w:rFonts w:eastAsiaTheme="minorEastAsia"/>
                <w:noProof/>
                <w:lang w:eastAsia="pl-PL"/>
              </w:rPr>
              <w:tab/>
            </w:r>
            <w:r w:rsidR="002C0278" w:rsidRPr="00EF32AC">
              <w:rPr>
                <w:rStyle w:val="Hipercze"/>
                <w:rFonts w:ascii="Times New Roman" w:hAnsi="Times New Roman" w:cs="Times New Roman"/>
                <w:b/>
                <w:noProof/>
                <w:lang w:eastAsia="ar-SA"/>
              </w:rPr>
              <w:t>PROBLEMATYKA BADAWCZA</w:t>
            </w:r>
            <w:r w:rsidR="002C0278">
              <w:rPr>
                <w:noProof/>
                <w:webHidden/>
              </w:rPr>
              <w:tab/>
            </w:r>
            <w:r w:rsidR="00A0548B">
              <w:rPr>
                <w:noProof/>
                <w:webHidden/>
              </w:rPr>
              <w:fldChar w:fldCharType="begin"/>
            </w:r>
            <w:r w:rsidR="002C0278">
              <w:rPr>
                <w:noProof/>
                <w:webHidden/>
              </w:rPr>
              <w:instrText xml:space="preserve"> PAGEREF _Toc393023650 \h </w:instrText>
            </w:r>
            <w:r w:rsidR="00A0548B">
              <w:rPr>
                <w:noProof/>
                <w:webHidden/>
              </w:rPr>
            </w:r>
            <w:r w:rsidR="00A0548B">
              <w:rPr>
                <w:noProof/>
                <w:webHidden/>
              </w:rPr>
              <w:fldChar w:fldCharType="separate"/>
            </w:r>
            <w:r w:rsidR="00C2152B">
              <w:rPr>
                <w:noProof/>
                <w:webHidden/>
              </w:rPr>
              <w:t>22</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1" w:history="1">
            <w:r w:rsidR="002C0278" w:rsidRPr="00EF32AC">
              <w:rPr>
                <w:rStyle w:val="Hipercze"/>
                <w:rFonts w:ascii="Times New Roman" w:hAnsi="Times New Roman" w:cs="Times New Roman"/>
                <w:b/>
                <w:noProof/>
                <w:lang w:eastAsia="ar-SA"/>
              </w:rPr>
              <w:t>4.</w:t>
            </w:r>
            <w:r w:rsidR="002C0278">
              <w:rPr>
                <w:rFonts w:eastAsiaTheme="minorEastAsia"/>
                <w:noProof/>
                <w:lang w:eastAsia="pl-PL"/>
              </w:rPr>
              <w:tab/>
            </w:r>
            <w:r w:rsidR="002C0278" w:rsidRPr="00EF32AC">
              <w:rPr>
                <w:rStyle w:val="Hipercze"/>
                <w:rFonts w:ascii="Times New Roman" w:hAnsi="Times New Roman" w:cs="Times New Roman"/>
                <w:b/>
                <w:noProof/>
                <w:lang w:eastAsia="ar-SA"/>
              </w:rPr>
              <w:t>DOBÓR PRÓBY DO BADAŃ</w:t>
            </w:r>
            <w:r w:rsidR="002C0278">
              <w:rPr>
                <w:noProof/>
                <w:webHidden/>
              </w:rPr>
              <w:tab/>
            </w:r>
            <w:r w:rsidR="00A0548B">
              <w:rPr>
                <w:noProof/>
                <w:webHidden/>
              </w:rPr>
              <w:fldChar w:fldCharType="begin"/>
            </w:r>
            <w:r w:rsidR="002C0278">
              <w:rPr>
                <w:noProof/>
                <w:webHidden/>
              </w:rPr>
              <w:instrText xml:space="preserve"> PAGEREF _Toc393023651 \h </w:instrText>
            </w:r>
            <w:r w:rsidR="00A0548B">
              <w:rPr>
                <w:noProof/>
                <w:webHidden/>
              </w:rPr>
            </w:r>
            <w:r w:rsidR="00A0548B">
              <w:rPr>
                <w:noProof/>
                <w:webHidden/>
              </w:rPr>
              <w:fldChar w:fldCharType="separate"/>
            </w:r>
            <w:r w:rsidR="00C2152B">
              <w:rPr>
                <w:noProof/>
                <w:webHidden/>
              </w:rPr>
              <w:t>25</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2" w:history="1">
            <w:r w:rsidR="002C0278" w:rsidRPr="00EF32AC">
              <w:rPr>
                <w:rStyle w:val="Hipercze"/>
                <w:rFonts w:ascii="Times New Roman" w:hAnsi="Times New Roman" w:cs="Times New Roman"/>
                <w:b/>
                <w:noProof/>
                <w:lang w:eastAsia="ar-SA"/>
              </w:rPr>
              <w:t>5.</w:t>
            </w:r>
            <w:r w:rsidR="002C0278">
              <w:rPr>
                <w:rFonts w:eastAsiaTheme="minorEastAsia"/>
                <w:noProof/>
                <w:lang w:eastAsia="pl-PL"/>
              </w:rPr>
              <w:tab/>
            </w:r>
            <w:r w:rsidR="002C0278" w:rsidRPr="00EF32AC">
              <w:rPr>
                <w:rStyle w:val="Hipercze"/>
                <w:rFonts w:ascii="Times New Roman" w:hAnsi="Times New Roman" w:cs="Times New Roman"/>
                <w:b/>
                <w:noProof/>
                <w:lang w:eastAsia="ar-SA"/>
              </w:rPr>
              <w:t>METODY I TECHNIKI BADAWCZE</w:t>
            </w:r>
            <w:r w:rsidR="002C0278">
              <w:rPr>
                <w:noProof/>
                <w:webHidden/>
              </w:rPr>
              <w:tab/>
            </w:r>
            <w:r w:rsidR="00A0548B">
              <w:rPr>
                <w:noProof/>
                <w:webHidden/>
              </w:rPr>
              <w:fldChar w:fldCharType="begin"/>
            </w:r>
            <w:r w:rsidR="002C0278">
              <w:rPr>
                <w:noProof/>
                <w:webHidden/>
              </w:rPr>
              <w:instrText xml:space="preserve"> PAGEREF _Toc393023652 \h </w:instrText>
            </w:r>
            <w:r w:rsidR="00A0548B">
              <w:rPr>
                <w:noProof/>
                <w:webHidden/>
              </w:rPr>
            </w:r>
            <w:r w:rsidR="00A0548B">
              <w:rPr>
                <w:noProof/>
                <w:webHidden/>
              </w:rPr>
              <w:fldChar w:fldCharType="separate"/>
            </w:r>
            <w:r w:rsidR="00C2152B">
              <w:rPr>
                <w:noProof/>
                <w:webHidden/>
              </w:rPr>
              <w:t>31</w:t>
            </w:r>
            <w:r w:rsidR="00A0548B">
              <w:rPr>
                <w:noProof/>
                <w:webHidden/>
              </w:rPr>
              <w:fldChar w:fldCharType="end"/>
            </w:r>
          </w:hyperlink>
        </w:p>
        <w:p w:rsidR="002C0278" w:rsidRDefault="00372105">
          <w:pPr>
            <w:pStyle w:val="Spistreci2"/>
            <w:tabs>
              <w:tab w:val="left" w:pos="1100"/>
              <w:tab w:val="right" w:leader="dot" w:pos="9062"/>
            </w:tabs>
            <w:rPr>
              <w:rFonts w:eastAsiaTheme="minorEastAsia"/>
              <w:noProof/>
              <w:lang w:eastAsia="pl-PL"/>
            </w:rPr>
          </w:pPr>
          <w:hyperlink w:anchor="_Toc393023653" w:history="1">
            <w:r w:rsidR="002C0278" w:rsidRPr="00EF32AC">
              <w:rPr>
                <w:rStyle w:val="Hipercze"/>
                <w:rFonts w:ascii="Times New Roman" w:hAnsi="Times New Roman" w:cs="Times New Roman"/>
                <w:b/>
                <w:noProof/>
                <w:lang w:eastAsia="ar-SA"/>
              </w:rPr>
              <w:t>a.</w:t>
            </w:r>
            <w:r w:rsidR="002C0278">
              <w:rPr>
                <w:rFonts w:eastAsiaTheme="minorEastAsia"/>
                <w:noProof/>
                <w:lang w:eastAsia="pl-PL"/>
              </w:rPr>
              <w:tab/>
            </w:r>
            <w:r w:rsidR="002C0278" w:rsidRPr="00EF32AC">
              <w:rPr>
                <w:rStyle w:val="Hipercze"/>
                <w:rFonts w:ascii="Times New Roman" w:eastAsia="Times New Roman" w:hAnsi="Times New Roman" w:cs="Times New Roman"/>
                <w:b/>
                <w:noProof/>
                <w:lang w:eastAsia="pl-PL"/>
              </w:rPr>
              <w:t>Ankieta audytoryjna</w:t>
            </w:r>
            <w:r w:rsidR="002C0278">
              <w:rPr>
                <w:noProof/>
                <w:webHidden/>
              </w:rPr>
              <w:tab/>
            </w:r>
            <w:r w:rsidR="00A0548B">
              <w:rPr>
                <w:noProof/>
                <w:webHidden/>
              </w:rPr>
              <w:fldChar w:fldCharType="begin"/>
            </w:r>
            <w:r w:rsidR="002C0278">
              <w:rPr>
                <w:noProof/>
                <w:webHidden/>
              </w:rPr>
              <w:instrText xml:space="preserve"> PAGEREF _Toc393023653 \h </w:instrText>
            </w:r>
            <w:r w:rsidR="00A0548B">
              <w:rPr>
                <w:noProof/>
                <w:webHidden/>
              </w:rPr>
            </w:r>
            <w:r w:rsidR="00A0548B">
              <w:rPr>
                <w:noProof/>
                <w:webHidden/>
              </w:rPr>
              <w:fldChar w:fldCharType="separate"/>
            </w:r>
            <w:r w:rsidR="00C2152B">
              <w:rPr>
                <w:noProof/>
                <w:webHidden/>
              </w:rPr>
              <w:t>31</w:t>
            </w:r>
            <w:r w:rsidR="00A0548B">
              <w:rPr>
                <w:noProof/>
                <w:webHidden/>
              </w:rPr>
              <w:fldChar w:fldCharType="end"/>
            </w:r>
          </w:hyperlink>
        </w:p>
        <w:p w:rsidR="002C0278" w:rsidRDefault="00372105">
          <w:pPr>
            <w:pStyle w:val="Spistreci2"/>
            <w:tabs>
              <w:tab w:val="left" w:pos="1100"/>
              <w:tab w:val="right" w:leader="dot" w:pos="9062"/>
            </w:tabs>
            <w:rPr>
              <w:rFonts w:eastAsiaTheme="minorEastAsia"/>
              <w:noProof/>
              <w:lang w:eastAsia="pl-PL"/>
            </w:rPr>
          </w:pPr>
          <w:hyperlink w:anchor="_Toc393023654" w:history="1">
            <w:r w:rsidR="002C0278" w:rsidRPr="00EF32AC">
              <w:rPr>
                <w:rStyle w:val="Hipercze"/>
                <w:rFonts w:ascii="Times New Roman" w:hAnsi="Times New Roman" w:cs="Times New Roman"/>
                <w:b/>
                <w:noProof/>
                <w:lang w:eastAsia="ar-SA"/>
              </w:rPr>
              <w:t>b.</w:t>
            </w:r>
            <w:r w:rsidR="002C0278">
              <w:rPr>
                <w:rFonts w:eastAsiaTheme="minorEastAsia"/>
                <w:noProof/>
                <w:lang w:eastAsia="pl-PL"/>
              </w:rPr>
              <w:tab/>
            </w:r>
            <w:r w:rsidR="002C0278" w:rsidRPr="00EF32AC">
              <w:rPr>
                <w:rStyle w:val="Hipercze"/>
                <w:rFonts w:ascii="Times New Roman" w:eastAsia="Times New Roman" w:hAnsi="Times New Roman" w:cs="Times New Roman"/>
                <w:b/>
                <w:noProof/>
                <w:lang w:eastAsia="pl-PL"/>
              </w:rPr>
              <w:t>Ankieta indywidualna (rozdawana)</w:t>
            </w:r>
            <w:r w:rsidR="002C0278">
              <w:rPr>
                <w:noProof/>
                <w:webHidden/>
              </w:rPr>
              <w:tab/>
            </w:r>
            <w:r w:rsidR="00A0548B">
              <w:rPr>
                <w:noProof/>
                <w:webHidden/>
              </w:rPr>
              <w:fldChar w:fldCharType="begin"/>
            </w:r>
            <w:r w:rsidR="002C0278">
              <w:rPr>
                <w:noProof/>
                <w:webHidden/>
              </w:rPr>
              <w:instrText xml:space="preserve"> PAGEREF _Toc393023654 \h </w:instrText>
            </w:r>
            <w:r w:rsidR="00A0548B">
              <w:rPr>
                <w:noProof/>
                <w:webHidden/>
              </w:rPr>
            </w:r>
            <w:r w:rsidR="00A0548B">
              <w:rPr>
                <w:noProof/>
                <w:webHidden/>
              </w:rPr>
              <w:fldChar w:fldCharType="separate"/>
            </w:r>
            <w:r w:rsidR="00C2152B">
              <w:rPr>
                <w:noProof/>
                <w:webHidden/>
              </w:rPr>
              <w:t>32</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5" w:history="1">
            <w:r w:rsidR="002C0278" w:rsidRPr="00EF32AC">
              <w:rPr>
                <w:rStyle w:val="Hipercze"/>
                <w:rFonts w:ascii="Times New Roman" w:hAnsi="Times New Roman" w:cs="Times New Roman"/>
                <w:b/>
                <w:noProof/>
                <w:lang w:eastAsia="ar-SA"/>
              </w:rPr>
              <w:t>6.</w:t>
            </w:r>
            <w:r w:rsidR="002C0278">
              <w:rPr>
                <w:rFonts w:eastAsiaTheme="minorEastAsia"/>
                <w:noProof/>
                <w:lang w:eastAsia="pl-PL"/>
              </w:rPr>
              <w:tab/>
            </w:r>
            <w:r w:rsidR="002C0278" w:rsidRPr="00EF32AC">
              <w:rPr>
                <w:rStyle w:val="Hipercze"/>
                <w:rFonts w:ascii="Times New Roman" w:hAnsi="Times New Roman" w:cs="Times New Roman"/>
                <w:b/>
                <w:noProof/>
                <w:lang w:eastAsia="ar-SA"/>
              </w:rPr>
              <w:t xml:space="preserve">PROPONOWANY SPOSÓB PREZENTACJI WYNIKÓW I MOŻLIWOŚCI ICH </w:t>
            </w:r>
            <w:r w:rsidR="004D23A3">
              <w:rPr>
                <w:rStyle w:val="Hipercze"/>
                <w:rFonts w:ascii="Times New Roman" w:hAnsi="Times New Roman" w:cs="Times New Roman"/>
                <w:b/>
                <w:noProof/>
                <w:lang w:eastAsia="ar-SA"/>
              </w:rPr>
              <w:t xml:space="preserve">  </w:t>
            </w:r>
            <w:r w:rsidR="002C0278" w:rsidRPr="00EF32AC">
              <w:rPr>
                <w:rStyle w:val="Hipercze"/>
                <w:rFonts w:ascii="Times New Roman" w:hAnsi="Times New Roman" w:cs="Times New Roman"/>
                <w:b/>
                <w:noProof/>
                <w:lang w:eastAsia="ar-SA"/>
              </w:rPr>
              <w:t>WYKORZYSTANIA</w:t>
            </w:r>
            <w:r w:rsidR="004D23A3">
              <w:rPr>
                <w:noProof/>
                <w:webHidden/>
              </w:rPr>
              <w:t>……………………………………………………………………………………………………………………..</w:t>
            </w:r>
            <w:r w:rsidR="00A0548B">
              <w:rPr>
                <w:noProof/>
                <w:webHidden/>
              </w:rPr>
              <w:fldChar w:fldCharType="begin"/>
            </w:r>
            <w:r w:rsidR="002C0278">
              <w:rPr>
                <w:noProof/>
                <w:webHidden/>
              </w:rPr>
              <w:instrText xml:space="preserve"> PAGEREF _Toc393023655 \h </w:instrText>
            </w:r>
            <w:r w:rsidR="00A0548B">
              <w:rPr>
                <w:noProof/>
                <w:webHidden/>
              </w:rPr>
            </w:r>
            <w:r w:rsidR="00A0548B">
              <w:rPr>
                <w:noProof/>
                <w:webHidden/>
              </w:rPr>
              <w:fldChar w:fldCharType="separate"/>
            </w:r>
            <w:r w:rsidR="00C2152B">
              <w:rPr>
                <w:noProof/>
                <w:webHidden/>
              </w:rPr>
              <w:t>33</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6" w:history="1">
            <w:r w:rsidR="002C0278" w:rsidRPr="00EF32AC">
              <w:rPr>
                <w:rStyle w:val="Hipercze"/>
                <w:rFonts w:ascii="Times New Roman" w:hAnsi="Times New Roman" w:cs="Times New Roman"/>
                <w:b/>
                <w:noProof/>
                <w:lang w:eastAsia="ar-SA"/>
              </w:rPr>
              <w:t>7.</w:t>
            </w:r>
            <w:r w:rsidR="002C0278">
              <w:rPr>
                <w:rFonts w:eastAsiaTheme="minorEastAsia"/>
                <w:noProof/>
                <w:lang w:eastAsia="pl-PL"/>
              </w:rPr>
              <w:tab/>
            </w:r>
            <w:r w:rsidR="002C0278" w:rsidRPr="00EF32AC">
              <w:rPr>
                <w:rStyle w:val="Hipercze"/>
                <w:rFonts w:ascii="Times New Roman" w:hAnsi="Times New Roman" w:cs="Times New Roman"/>
                <w:b/>
                <w:noProof/>
                <w:lang w:eastAsia="ar-SA"/>
              </w:rPr>
              <w:t>PROPONOWANY HARMONOGRAM PRAC BADAWCZYCH</w:t>
            </w:r>
            <w:r w:rsidR="002C0278">
              <w:rPr>
                <w:noProof/>
                <w:webHidden/>
              </w:rPr>
              <w:tab/>
            </w:r>
            <w:r w:rsidR="00A0548B">
              <w:rPr>
                <w:noProof/>
                <w:webHidden/>
              </w:rPr>
              <w:fldChar w:fldCharType="begin"/>
            </w:r>
            <w:r w:rsidR="002C0278">
              <w:rPr>
                <w:noProof/>
                <w:webHidden/>
              </w:rPr>
              <w:instrText xml:space="preserve"> PAGEREF _Toc393023656 \h </w:instrText>
            </w:r>
            <w:r w:rsidR="00A0548B">
              <w:rPr>
                <w:noProof/>
                <w:webHidden/>
              </w:rPr>
            </w:r>
            <w:r w:rsidR="00A0548B">
              <w:rPr>
                <w:noProof/>
                <w:webHidden/>
              </w:rPr>
              <w:fldChar w:fldCharType="separate"/>
            </w:r>
            <w:r w:rsidR="00C2152B">
              <w:rPr>
                <w:noProof/>
                <w:webHidden/>
              </w:rPr>
              <w:t>35</w:t>
            </w:r>
            <w:r w:rsidR="00A0548B">
              <w:rPr>
                <w:noProof/>
                <w:webHidden/>
              </w:rPr>
              <w:fldChar w:fldCharType="end"/>
            </w:r>
          </w:hyperlink>
        </w:p>
        <w:p w:rsidR="002C0278" w:rsidRDefault="00372105">
          <w:pPr>
            <w:pStyle w:val="Spistreci1"/>
            <w:tabs>
              <w:tab w:val="left" w:pos="880"/>
              <w:tab w:val="right" w:leader="dot" w:pos="9062"/>
            </w:tabs>
            <w:rPr>
              <w:rFonts w:eastAsiaTheme="minorEastAsia"/>
              <w:noProof/>
              <w:lang w:eastAsia="pl-PL"/>
            </w:rPr>
          </w:pPr>
          <w:hyperlink w:anchor="_Toc393023657" w:history="1">
            <w:r w:rsidR="002C0278" w:rsidRPr="00EF32AC">
              <w:rPr>
                <w:rStyle w:val="Hipercze"/>
                <w:rFonts w:ascii="Times New Roman" w:hAnsi="Times New Roman" w:cs="Times New Roman"/>
                <w:b/>
                <w:noProof/>
                <w:lang w:eastAsia="ar-SA"/>
              </w:rPr>
              <w:t>8.</w:t>
            </w:r>
            <w:r w:rsidR="002C0278">
              <w:rPr>
                <w:rFonts w:eastAsiaTheme="minorEastAsia"/>
                <w:noProof/>
                <w:lang w:eastAsia="pl-PL"/>
              </w:rPr>
              <w:tab/>
            </w:r>
            <w:r w:rsidR="002C0278" w:rsidRPr="00EF32AC">
              <w:rPr>
                <w:rStyle w:val="Hipercze"/>
                <w:rFonts w:ascii="Times New Roman" w:hAnsi="Times New Roman" w:cs="Times New Roman"/>
                <w:b/>
                <w:noProof/>
                <w:lang w:eastAsia="ar-SA"/>
              </w:rPr>
              <w:t>BIBLIOGRAFIA</w:t>
            </w:r>
            <w:r w:rsidR="002C0278">
              <w:rPr>
                <w:noProof/>
                <w:webHidden/>
              </w:rPr>
              <w:tab/>
            </w:r>
            <w:r w:rsidR="00A0548B">
              <w:rPr>
                <w:noProof/>
                <w:webHidden/>
              </w:rPr>
              <w:fldChar w:fldCharType="begin"/>
            </w:r>
            <w:r w:rsidR="002C0278">
              <w:rPr>
                <w:noProof/>
                <w:webHidden/>
              </w:rPr>
              <w:instrText xml:space="preserve"> PAGEREF _Toc393023657 \h </w:instrText>
            </w:r>
            <w:r w:rsidR="00A0548B">
              <w:rPr>
                <w:noProof/>
                <w:webHidden/>
              </w:rPr>
            </w:r>
            <w:r w:rsidR="00A0548B">
              <w:rPr>
                <w:noProof/>
                <w:webHidden/>
              </w:rPr>
              <w:fldChar w:fldCharType="separate"/>
            </w:r>
            <w:r w:rsidR="00C2152B">
              <w:rPr>
                <w:noProof/>
                <w:webHidden/>
              </w:rPr>
              <w:t>36</w:t>
            </w:r>
            <w:r w:rsidR="00A0548B">
              <w:rPr>
                <w:noProof/>
                <w:webHidden/>
              </w:rPr>
              <w:fldChar w:fldCharType="end"/>
            </w:r>
          </w:hyperlink>
        </w:p>
        <w:p w:rsidR="00073BB6" w:rsidRDefault="00A0548B">
          <w:r>
            <w:fldChar w:fldCharType="end"/>
          </w:r>
        </w:p>
      </w:sdtContent>
    </w:sdt>
    <w:p w:rsidR="00073BB6" w:rsidRDefault="00073BB6">
      <w:pPr>
        <w:rPr>
          <w:lang w:eastAsia="ar-SA"/>
        </w:rPr>
      </w:pPr>
      <w:r>
        <w:rPr>
          <w:lang w:eastAsia="ar-SA"/>
        </w:rPr>
        <w:br w:type="page"/>
      </w:r>
    </w:p>
    <w:p w:rsidR="008F2E0B" w:rsidRPr="007739AD" w:rsidRDefault="008F2E0B" w:rsidP="008F2E0B">
      <w:pPr>
        <w:pStyle w:val="Akapitzlist"/>
        <w:numPr>
          <w:ilvl w:val="0"/>
          <w:numId w:val="2"/>
        </w:numPr>
        <w:jc w:val="left"/>
        <w:outlineLvl w:val="0"/>
        <w:rPr>
          <w:rFonts w:ascii="Times New Roman" w:hAnsi="Times New Roman" w:cs="Times New Roman"/>
          <w:b/>
          <w:sz w:val="28"/>
        </w:rPr>
      </w:pPr>
      <w:bookmarkStart w:id="2" w:name="_Toc393023646"/>
      <w:r w:rsidRPr="007739AD">
        <w:rPr>
          <w:rFonts w:ascii="Times New Roman" w:hAnsi="Times New Roman" w:cs="Times New Roman"/>
          <w:b/>
          <w:sz w:val="28"/>
        </w:rPr>
        <w:lastRenderedPageBreak/>
        <w:t>MERYTORYCZNY KONTEKST BADANIA</w:t>
      </w:r>
      <w:bookmarkEnd w:id="2"/>
    </w:p>
    <w:p w:rsidR="008F2E0B" w:rsidRPr="008F2E0B" w:rsidRDefault="008F2E0B" w:rsidP="008F2E0B">
      <w:pPr>
        <w:pStyle w:val="Akapitzlist"/>
        <w:ind w:left="644" w:firstLine="0"/>
        <w:rPr>
          <w:rFonts w:cs="Times New Roman"/>
          <w:b/>
          <w:sz w:val="24"/>
        </w:rPr>
      </w:pPr>
    </w:p>
    <w:p w:rsidR="007739AD" w:rsidRDefault="007739AD" w:rsidP="007739AD">
      <w:pPr>
        <w:pStyle w:val="Akapitzlist"/>
        <w:numPr>
          <w:ilvl w:val="1"/>
          <w:numId w:val="2"/>
        </w:numPr>
        <w:ind w:left="426" w:hanging="142"/>
        <w:outlineLvl w:val="1"/>
        <w:rPr>
          <w:rFonts w:ascii="Times New Roman" w:hAnsi="Times New Roman" w:cs="Times New Roman"/>
          <w:b/>
          <w:sz w:val="24"/>
          <w:szCs w:val="24"/>
        </w:rPr>
      </w:pPr>
      <w:bookmarkStart w:id="3" w:name="_Toc393023647"/>
      <w:r w:rsidRPr="00892D96">
        <w:rPr>
          <w:rFonts w:ascii="Times New Roman" w:hAnsi="Times New Roman" w:cs="Times New Roman"/>
          <w:b/>
          <w:sz w:val="24"/>
          <w:szCs w:val="24"/>
        </w:rPr>
        <w:t xml:space="preserve">Problematyka przedsiębiorczości i innowacyjności młodych </w:t>
      </w:r>
      <w:r>
        <w:rPr>
          <w:rFonts w:ascii="Times New Roman" w:hAnsi="Times New Roman" w:cs="Times New Roman"/>
          <w:b/>
          <w:sz w:val="24"/>
          <w:szCs w:val="24"/>
        </w:rPr>
        <w:t>mieszkańców</w:t>
      </w:r>
      <w:r w:rsidRPr="00892D96">
        <w:rPr>
          <w:rFonts w:ascii="Times New Roman" w:hAnsi="Times New Roman" w:cs="Times New Roman"/>
          <w:b/>
          <w:sz w:val="24"/>
          <w:szCs w:val="24"/>
        </w:rPr>
        <w:t xml:space="preserve"> obszarów wiejskich podejmowana w ramach programu flagowego </w:t>
      </w:r>
      <w:r w:rsidRPr="007739AD">
        <w:rPr>
          <w:rFonts w:ascii="Times New Roman" w:eastAsia="Times New Roman" w:hAnsi="Times New Roman" w:cs="Times New Roman"/>
          <w:b/>
          <w:sz w:val="24"/>
          <w:szCs w:val="24"/>
        </w:rPr>
        <w:t>„Zrównoważony rozwój obszarów wiejskich”</w:t>
      </w:r>
      <w:r>
        <w:rPr>
          <w:rFonts w:ascii="Garamond" w:eastAsia="Times New Roman" w:hAnsi="Garamond" w:cs="Arial"/>
          <w:b/>
          <w:color w:val="365F91" w:themeColor="accent1" w:themeShade="BF"/>
          <w:sz w:val="24"/>
          <w:szCs w:val="24"/>
        </w:rPr>
        <w:t xml:space="preserve"> </w:t>
      </w:r>
      <w:r w:rsidRPr="00892D96">
        <w:rPr>
          <w:rFonts w:ascii="Times New Roman" w:hAnsi="Times New Roman" w:cs="Times New Roman"/>
          <w:b/>
          <w:sz w:val="24"/>
          <w:szCs w:val="24"/>
        </w:rPr>
        <w:t>od września 2012</w:t>
      </w:r>
      <w:r>
        <w:rPr>
          <w:rFonts w:ascii="Times New Roman" w:hAnsi="Times New Roman" w:cs="Times New Roman"/>
          <w:b/>
          <w:sz w:val="24"/>
          <w:szCs w:val="24"/>
        </w:rPr>
        <w:t xml:space="preserve"> do czerwca 2014</w:t>
      </w:r>
      <w:r w:rsidRPr="00892D96">
        <w:rPr>
          <w:rFonts w:ascii="Times New Roman" w:hAnsi="Times New Roman" w:cs="Times New Roman"/>
          <w:b/>
          <w:sz w:val="24"/>
          <w:szCs w:val="24"/>
        </w:rPr>
        <w:t xml:space="preserve"> r.</w:t>
      </w:r>
      <w:bookmarkEnd w:id="3"/>
    </w:p>
    <w:p w:rsidR="007739AD" w:rsidRPr="00892D96" w:rsidRDefault="007739AD" w:rsidP="007739AD">
      <w:pPr>
        <w:pStyle w:val="Akapitzlist"/>
        <w:ind w:left="1134" w:firstLine="0"/>
        <w:rPr>
          <w:rFonts w:ascii="Times New Roman" w:hAnsi="Times New Roman" w:cs="Times New Roman"/>
          <w:b/>
          <w:sz w:val="24"/>
          <w:szCs w:val="24"/>
        </w:rPr>
      </w:pPr>
    </w:p>
    <w:p w:rsidR="004D23A3" w:rsidRDefault="007739AD" w:rsidP="007739AD">
      <w:pPr>
        <w:ind w:firstLine="708"/>
        <w:rPr>
          <w:rStyle w:val="hps"/>
          <w:rFonts w:ascii="Times New Roman" w:hAnsi="Times New Roman" w:cs="Times New Roman"/>
          <w:sz w:val="24"/>
          <w:szCs w:val="24"/>
        </w:rPr>
      </w:pPr>
      <w:r w:rsidRPr="00892D96">
        <w:rPr>
          <w:rFonts w:ascii="Times New Roman" w:hAnsi="Times New Roman" w:cs="Times New Roman"/>
          <w:sz w:val="24"/>
          <w:szCs w:val="24"/>
        </w:rPr>
        <w:t xml:space="preserve">Planowana problematyka badania polskiej rzeczywistości w zakresie postaw przedsiębiorczych młodych z obszarów wiejskich, ich identyfikacji i ewaluacji nawiązuje w pewnym stopniu do problematyki podejmowanej na spotkaniach seminaryjnych i planowanych badaniach w ramach </w:t>
      </w:r>
      <w:r w:rsidRPr="007E3369">
        <w:rPr>
          <w:rFonts w:ascii="Times New Roman" w:hAnsi="Times New Roman" w:cs="Times New Roman"/>
          <w:sz w:val="24"/>
          <w:szCs w:val="24"/>
        </w:rPr>
        <w:t xml:space="preserve">projektu flagowego przez </w:t>
      </w:r>
      <w:r w:rsidRPr="007E3369">
        <w:rPr>
          <w:rFonts w:ascii="Times New Roman" w:eastAsia="Calibri" w:hAnsi="Times New Roman" w:cs="Times New Roman"/>
          <w:sz w:val="24"/>
          <w:szCs w:val="24"/>
        </w:rPr>
        <w:t xml:space="preserve">Uniwersytet Nauk Stosowanych Mikkeli z Finlandii i Szwedzki Uniwersytet Rolniczy </w:t>
      </w:r>
      <w:r w:rsidR="006246D6">
        <w:rPr>
          <w:rFonts w:ascii="Times New Roman" w:eastAsia="Calibri" w:hAnsi="Times New Roman" w:cs="Times New Roman"/>
          <w:sz w:val="24"/>
          <w:szCs w:val="24"/>
        </w:rPr>
        <w:t>w</w:t>
      </w:r>
      <w:r w:rsidRPr="007E3369">
        <w:rPr>
          <w:rFonts w:ascii="Times New Roman" w:eastAsia="Calibri" w:hAnsi="Times New Roman" w:cs="Times New Roman"/>
          <w:sz w:val="24"/>
          <w:szCs w:val="24"/>
        </w:rPr>
        <w:t xml:space="preserve"> Uppsala.</w:t>
      </w:r>
      <w:r w:rsidRPr="00892D96">
        <w:rPr>
          <w:rFonts w:ascii="Times New Roman" w:eastAsia="Calibri" w:hAnsi="Times New Roman" w:cs="Times New Roman"/>
          <w:sz w:val="24"/>
          <w:szCs w:val="24"/>
        </w:rPr>
        <w:t xml:space="preserve"> </w:t>
      </w:r>
      <w:r w:rsidRPr="00892D96">
        <w:rPr>
          <w:rFonts w:ascii="Times New Roman" w:hAnsi="Times New Roman" w:cs="Times New Roman"/>
          <w:sz w:val="24"/>
          <w:szCs w:val="24"/>
          <w:lang w:eastAsia="pl-PL"/>
        </w:rPr>
        <w:t xml:space="preserve">Formuła projektu flagowego opiera się głównie na wyminie doświadczeń między jego członkami. Organizacja cyklicznych spotkań, stanowi okazję do międzynarodowej, interdyscyplinarnej dyskusji na temat przedsiębiorczości, innowacyjności i partycypacji młodych na obszarach wiejskich, przy zachowaniu postaci warsztatów, szkoleń, learning – conference, wyjazdów studyjnych.  </w:t>
      </w:r>
      <w:r w:rsidRPr="00892D96">
        <w:rPr>
          <w:rFonts w:ascii="Times New Roman" w:eastAsia="Calibri" w:hAnsi="Times New Roman" w:cs="Times New Roman"/>
          <w:sz w:val="24"/>
          <w:szCs w:val="24"/>
        </w:rPr>
        <w:t>W okresie trwania projektu od września 2012 do kwietnia 2014 odbyło się łącznie osiem spotkań, z czego 7 miało charakter warsztatowy połączony z wizytami studyjnymi, jedno- w Prusimiu (woj.</w:t>
      </w:r>
      <w:r w:rsidR="0041523A">
        <w:rPr>
          <w:rFonts w:ascii="Times New Roman" w:eastAsia="Calibri" w:hAnsi="Times New Roman" w:cs="Times New Roman"/>
          <w:sz w:val="24"/>
          <w:szCs w:val="24"/>
        </w:rPr>
        <w:t xml:space="preserve"> </w:t>
      </w:r>
      <w:r w:rsidRPr="00892D96">
        <w:rPr>
          <w:rFonts w:ascii="Times New Roman" w:eastAsia="Calibri" w:hAnsi="Times New Roman" w:cs="Times New Roman"/>
          <w:sz w:val="24"/>
          <w:szCs w:val="24"/>
        </w:rPr>
        <w:t xml:space="preserve">wielkopolskie) </w:t>
      </w:r>
      <w:r w:rsidRPr="007E3369">
        <w:rPr>
          <w:rFonts w:ascii="Times New Roman" w:eastAsia="Calibri" w:hAnsi="Times New Roman" w:cs="Times New Roman"/>
          <w:sz w:val="24"/>
          <w:szCs w:val="24"/>
        </w:rPr>
        <w:t>miała charakter konferencji</w:t>
      </w:r>
      <w:r w:rsidR="0041523A">
        <w:rPr>
          <w:rFonts w:ascii="Times New Roman" w:eastAsia="Calibri" w:hAnsi="Times New Roman" w:cs="Times New Roman"/>
          <w:sz w:val="24"/>
          <w:szCs w:val="24"/>
        </w:rPr>
        <w:t>.</w:t>
      </w:r>
      <w:r w:rsidRPr="007E3369">
        <w:rPr>
          <w:rFonts w:ascii="Times New Roman" w:eastAsia="Calibri" w:hAnsi="Times New Roman" w:cs="Times New Roman"/>
          <w:sz w:val="24"/>
          <w:szCs w:val="24"/>
        </w:rPr>
        <w:t xml:space="preserve"> </w:t>
      </w:r>
      <w:r w:rsidRPr="007E3369">
        <w:rPr>
          <w:rFonts w:ascii="Times New Roman" w:eastAsia="Calibri" w:hAnsi="Times New Roman" w:cs="Times New Roman"/>
          <w:b/>
          <w:sz w:val="24"/>
          <w:szCs w:val="24"/>
        </w:rPr>
        <w:t xml:space="preserve">W pierwszym spotkaniu, które odbyło się 7 września 2012 </w:t>
      </w:r>
      <w:r w:rsidR="004D23A3">
        <w:rPr>
          <w:rFonts w:ascii="Times New Roman" w:eastAsia="Calibri" w:hAnsi="Times New Roman" w:cs="Times New Roman"/>
          <w:b/>
          <w:sz w:val="24"/>
          <w:szCs w:val="24"/>
        </w:rPr>
        <w:t>roku podczas Swedish Rural Parl</w:t>
      </w:r>
      <w:r w:rsidRPr="007E3369">
        <w:rPr>
          <w:rFonts w:ascii="Times New Roman" w:eastAsia="Calibri" w:hAnsi="Times New Roman" w:cs="Times New Roman"/>
          <w:b/>
          <w:sz w:val="24"/>
          <w:szCs w:val="24"/>
        </w:rPr>
        <w:t>ament w Blekinge, w południowo-wschodniej Szwecji,</w:t>
      </w:r>
      <w:r w:rsidRPr="007E3369">
        <w:rPr>
          <w:rFonts w:ascii="Times New Roman" w:eastAsia="Calibri" w:hAnsi="Times New Roman" w:cs="Times New Roman"/>
          <w:sz w:val="24"/>
          <w:szCs w:val="24"/>
        </w:rPr>
        <w:t xml:space="preserve"> określono cele projektu flagowego i harmonogram realizacji.</w:t>
      </w:r>
      <w:r w:rsidRPr="007E3369">
        <w:rPr>
          <w:rFonts w:ascii="Times New Roman" w:hAnsi="Times New Roman" w:cs="Times New Roman"/>
          <w:sz w:val="24"/>
          <w:szCs w:val="24"/>
        </w:rPr>
        <w:t xml:space="preserve"> Jako p</w:t>
      </w:r>
      <w:r w:rsidRPr="007E3369">
        <w:rPr>
          <w:rStyle w:val="hps"/>
          <w:rFonts w:ascii="Times New Roman" w:hAnsi="Times New Roman" w:cs="Times New Roman"/>
          <w:sz w:val="24"/>
          <w:szCs w:val="24"/>
        </w:rPr>
        <w:t xml:space="preserve">odstawy cel  </w:t>
      </w:r>
      <w:r w:rsidRPr="007E3369">
        <w:rPr>
          <w:rFonts w:ascii="Times New Roman" w:hAnsi="Times New Roman" w:cs="Times New Roman"/>
          <w:sz w:val="24"/>
          <w:szCs w:val="24"/>
        </w:rPr>
        <w:t xml:space="preserve"> określono</w:t>
      </w:r>
      <w:r w:rsidRPr="00892D96">
        <w:rPr>
          <w:rFonts w:ascii="Times New Roman" w:hAnsi="Times New Roman" w:cs="Times New Roman"/>
          <w:sz w:val="24"/>
          <w:szCs w:val="24"/>
        </w:rPr>
        <w:t xml:space="preserve">  znalezienie i udokumentowanie dobrych praktyk i gotowych do wdrożenia </w:t>
      </w:r>
      <w:r w:rsidRPr="00892D96">
        <w:rPr>
          <w:rStyle w:val="hps"/>
          <w:rFonts w:ascii="Times New Roman" w:hAnsi="Times New Roman" w:cs="Times New Roman"/>
          <w:sz w:val="24"/>
          <w:szCs w:val="24"/>
        </w:rPr>
        <w:t>modeli</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służących zwiększeniu</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i wzmocnieniu</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udziału młodzieży</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w</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rozwój społeczności lokalnej. Zakładano także analizę realizowanych w krajach partnerskich sposobów wspierania przedsiębiorczości i innowacji</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na</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obszarach wiejskich</w:t>
      </w:r>
      <w:r w:rsidRPr="00892D96">
        <w:rPr>
          <w:rFonts w:ascii="Times New Roman" w:hAnsi="Times New Roman" w:cs="Times New Roman"/>
          <w:sz w:val="24"/>
          <w:szCs w:val="24"/>
        </w:rPr>
        <w:t xml:space="preserve">. Zdaniem realizatorów projektu, bez odpowiedniego zachęcenia i wsparcia </w:t>
      </w:r>
      <w:r w:rsidRPr="00892D96">
        <w:rPr>
          <w:rStyle w:val="hps"/>
          <w:rFonts w:ascii="Times New Roman" w:hAnsi="Times New Roman" w:cs="Times New Roman"/>
          <w:sz w:val="24"/>
          <w:szCs w:val="24"/>
        </w:rPr>
        <w:t>młodzież</w:t>
      </w:r>
      <w:r w:rsidRPr="00892D96">
        <w:rPr>
          <w:rFonts w:ascii="Times New Roman" w:hAnsi="Times New Roman" w:cs="Times New Roman"/>
          <w:sz w:val="24"/>
          <w:szCs w:val="24"/>
        </w:rPr>
        <w:t xml:space="preserve"> nie będzie chciała </w:t>
      </w:r>
      <w:r w:rsidRPr="00892D96">
        <w:rPr>
          <w:rStyle w:val="hps"/>
          <w:rFonts w:ascii="Times New Roman" w:hAnsi="Times New Roman" w:cs="Times New Roman"/>
          <w:sz w:val="24"/>
          <w:szCs w:val="24"/>
        </w:rPr>
        <w:t>wiązać swojej przyszłości</w:t>
      </w:r>
      <w:r w:rsidRPr="00892D96">
        <w:rPr>
          <w:rFonts w:ascii="Times New Roman" w:hAnsi="Times New Roman" w:cs="Times New Roman"/>
          <w:sz w:val="24"/>
          <w:szCs w:val="24"/>
        </w:rPr>
        <w:t xml:space="preserve"> </w:t>
      </w:r>
      <w:r w:rsidRPr="00892D96">
        <w:rPr>
          <w:rStyle w:val="hps"/>
          <w:rFonts w:ascii="Times New Roman" w:hAnsi="Times New Roman" w:cs="Times New Roman"/>
          <w:sz w:val="24"/>
          <w:szCs w:val="24"/>
        </w:rPr>
        <w:t xml:space="preserve">z obszarami wiejskimi. Zrównoważony rozwój obszarów wiejskich nie jest możliwy bez udziału tej grupy wiekowej.  </w:t>
      </w:r>
    </w:p>
    <w:p w:rsidR="007739AD" w:rsidRPr="00892D96" w:rsidRDefault="007739AD" w:rsidP="007739AD">
      <w:pPr>
        <w:ind w:firstLine="708"/>
        <w:rPr>
          <w:rFonts w:ascii="Times New Roman" w:hAnsi="Times New Roman" w:cs="Times New Roman"/>
          <w:sz w:val="24"/>
          <w:szCs w:val="24"/>
          <w:lang w:eastAsia="pl-PL"/>
        </w:rPr>
      </w:pPr>
      <w:r w:rsidRPr="00892D96">
        <w:rPr>
          <w:rStyle w:val="hps"/>
          <w:rFonts w:ascii="Times New Roman" w:hAnsi="Times New Roman" w:cs="Times New Roman"/>
          <w:sz w:val="24"/>
          <w:szCs w:val="24"/>
        </w:rPr>
        <w:lastRenderedPageBreak/>
        <w:t xml:space="preserve"> </w:t>
      </w:r>
      <w:r w:rsidRPr="00892D96">
        <w:rPr>
          <w:rFonts w:ascii="Times New Roman" w:hAnsi="Times New Roman" w:cs="Times New Roman"/>
          <w:sz w:val="24"/>
          <w:szCs w:val="24"/>
          <w:lang w:eastAsia="pl-PL"/>
        </w:rPr>
        <w:t xml:space="preserve">Kolejne spotkanie uczestników projektu odbyło się w dniach </w:t>
      </w:r>
      <w:r w:rsidRPr="00892D96">
        <w:rPr>
          <w:rFonts w:ascii="Times New Roman" w:hAnsi="Times New Roman" w:cs="Times New Roman"/>
          <w:b/>
          <w:bCs/>
          <w:sz w:val="24"/>
          <w:szCs w:val="24"/>
          <w:lang w:eastAsia="pl-PL"/>
        </w:rPr>
        <w:t>30 października – 1 listopada 2012</w:t>
      </w:r>
      <w:r w:rsidRPr="00892D96">
        <w:rPr>
          <w:rFonts w:ascii="Times New Roman" w:hAnsi="Times New Roman" w:cs="Times New Roman"/>
          <w:sz w:val="24"/>
          <w:szCs w:val="24"/>
          <w:lang w:eastAsia="pl-PL"/>
        </w:rPr>
        <w:t xml:space="preserve"> w ośrodku </w:t>
      </w:r>
      <w:r w:rsidRPr="00892D96">
        <w:rPr>
          <w:rFonts w:ascii="Times New Roman" w:hAnsi="Times New Roman" w:cs="Times New Roman"/>
          <w:b/>
          <w:bCs/>
          <w:sz w:val="24"/>
          <w:szCs w:val="24"/>
          <w:lang w:eastAsia="pl-PL"/>
        </w:rPr>
        <w:t xml:space="preserve">High Chaparral niedaleko miejscowości Varnamo, </w:t>
      </w:r>
      <w:r w:rsidRPr="00892D96">
        <w:rPr>
          <w:rFonts w:ascii="Times New Roman" w:hAnsi="Times New Roman" w:cs="Times New Roman"/>
          <w:sz w:val="24"/>
          <w:szCs w:val="24"/>
          <w:lang w:eastAsia="pl-PL"/>
        </w:rPr>
        <w:t xml:space="preserve">gdzie zorganizowano spotkanie młodzieży z obszarów wiejskich z całej Szwecji. Youngagement, czyli „młodzi i zaangażowani” przedstawiciele lokalnych organizacji pozarządowych, związków młodych farmerów i zaproszeni reprezentanci organizacji młodzieży między innymi z Litwy, Łotwy, Estonii, Finlandii i Wielkiej Brytanii zaprezentowali pomysły i projekty realizowane lokalnie w celu wzmacniania kompetencji młodzieży w zakresie przedsiębiorczości i szeroko pojętej innowacyjności. </w:t>
      </w:r>
    </w:p>
    <w:p w:rsidR="007739AD" w:rsidRPr="00892D96" w:rsidRDefault="007739AD" w:rsidP="007739AD">
      <w:pPr>
        <w:ind w:firstLine="708"/>
        <w:rPr>
          <w:rFonts w:ascii="Times New Roman" w:hAnsi="Times New Roman" w:cs="Times New Roman"/>
          <w:sz w:val="24"/>
          <w:szCs w:val="24"/>
          <w:lang w:eastAsia="pl-PL"/>
        </w:rPr>
      </w:pPr>
      <w:r w:rsidRPr="00892D96">
        <w:rPr>
          <w:rFonts w:ascii="Times New Roman" w:hAnsi="Times New Roman" w:cs="Times New Roman"/>
          <w:sz w:val="24"/>
          <w:szCs w:val="24"/>
          <w:lang w:eastAsia="pl-PL"/>
        </w:rPr>
        <w:t>Warsztatowy charakter miało także spotkanie partnerów projektu w kwietniu 2013 w Mikkeli.</w:t>
      </w:r>
      <w:r w:rsidRPr="00892D96">
        <w:rPr>
          <w:rFonts w:ascii="Times New Roman" w:hAnsi="Times New Roman" w:cs="Times New Roman"/>
          <w:color w:val="FF0000"/>
          <w:sz w:val="24"/>
          <w:szCs w:val="24"/>
        </w:rPr>
        <w:t xml:space="preserve"> </w:t>
      </w:r>
      <w:r w:rsidRPr="00892D96">
        <w:rPr>
          <w:rFonts w:ascii="Times New Roman" w:hAnsi="Times New Roman" w:cs="Times New Roman"/>
          <w:sz w:val="24"/>
          <w:szCs w:val="24"/>
        </w:rPr>
        <w:t>Przedstawiciele Uniwersytetu Nauk Stosowanych w Mikkeli wraz ze studentami tej uczelni i "Siecią przedsiębiorczości dla rozwoju edukacji na różnych poziomach edukacji" zorganizowali obóz poświecony innowacji. Celem była nauka umiejętności „bycia Przedsiębiorczym” tj. jak myśleć nieszablonowo, uwzględniając różne aspekty i punkty widzenia dotyczące nowego pomysłu na biznes; jak</w:t>
      </w:r>
      <w:r w:rsidRPr="00892D96">
        <w:rPr>
          <w:rFonts w:ascii="Times New Roman" w:hAnsi="Times New Roman" w:cs="Times New Roman"/>
          <w:color w:val="FF0000"/>
          <w:sz w:val="24"/>
          <w:szCs w:val="24"/>
        </w:rPr>
        <w:t xml:space="preserve"> </w:t>
      </w:r>
      <w:r w:rsidRPr="00892D96">
        <w:rPr>
          <w:rFonts w:ascii="Times New Roman" w:hAnsi="Times New Roman" w:cs="Times New Roman"/>
          <w:sz w:val="24"/>
          <w:szCs w:val="24"/>
        </w:rPr>
        <w:t xml:space="preserve">znaleźć klientów; jak przedstawić koncepcję planowanego przedsięwzięcia itp. </w:t>
      </w:r>
    </w:p>
    <w:p w:rsidR="007739AD" w:rsidRPr="00892D96" w:rsidRDefault="007739AD" w:rsidP="007739AD">
      <w:pPr>
        <w:ind w:firstLine="708"/>
        <w:rPr>
          <w:rFonts w:ascii="Times New Roman" w:hAnsi="Times New Roman" w:cs="Times New Roman"/>
          <w:sz w:val="24"/>
          <w:szCs w:val="24"/>
          <w:lang w:eastAsia="pl-PL"/>
        </w:rPr>
      </w:pPr>
      <w:r w:rsidRPr="00892D96">
        <w:rPr>
          <w:rFonts w:ascii="Times New Roman" w:hAnsi="Times New Roman" w:cs="Times New Roman"/>
          <w:sz w:val="24"/>
          <w:szCs w:val="24"/>
        </w:rPr>
        <w:t xml:space="preserve">Kolejne spotkanie odbyło się w dniach </w:t>
      </w:r>
      <w:r w:rsidRPr="00892D96">
        <w:rPr>
          <w:rFonts w:ascii="Times New Roman" w:hAnsi="Times New Roman" w:cs="Times New Roman"/>
          <w:b/>
          <w:bCs/>
          <w:sz w:val="24"/>
          <w:szCs w:val="24"/>
        </w:rPr>
        <w:t xml:space="preserve">3-6 lipca 2013 roku w Krakowie </w:t>
      </w:r>
      <w:r w:rsidRPr="00892D96">
        <w:rPr>
          <w:rFonts w:ascii="Times New Roman" w:hAnsi="Times New Roman" w:cs="Times New Roman"/>
          <w:sz w:val="24"/>
          <w:szCs w:val="24"/>
        </w:rPr>
        <w:t xml:space="preserve">i miało charakter warsztatowo – konferencyjny, a jego </w:t>
      </w:r>
      <w:r w:rsidRPr="00892D96">
        <w:rPr>
          <w:rFonts w:ascii="Times New Roman" w:hAnsi="Times New Roman" w:cs="Times New Roman"/>
          <w:sz w:val="24"/>
          <w:szCs w:val="24"/>
          <w:lang w:eastAsia="pl-PL"/>
        </w:rPr>
        <w:t xml:space="preserve">celem była dyskusja na temat rozwijania umiejętności młodzieży z obszarów wiejskich w zakresie przedsiębiorczości, innowacyjności i kreatywności. </w:t>
      </w:r>
      <w:r w:rsidRPr="00892D96">
        <w:rPr>
          <w:rFonts w:ascii="Times New Roman" w:hAnsi="Times New Roman" w:cs="Times New Roman"/>
          <w:color w:val="222222"/>
          <w:sz w:val="24"/>
          <w:szCs w:val="24"/>
        </w:rPr>
        <w:t xml:space="preserve">Wymieniono 5 obszarów najważniejszych z punktu widzenia młodzieży, które pozwoliłyby im wiązać swoją przyszłość z obszarami wiejskimi. Dotyczyły one: pracy młodzieży na obszarach wiejskich, infrastruktury, szczególnie w zakresie sektora usług publicznych (edukacji, ochrona zdrowia, transportu), organizacji czasu wolnego dla młodych na wsi, wzmocnienia kapitału społecznego, poprawy warunków życia na wsi. </w:t>
      </w:r>
    </w:p>
    <w:p w:rsidR="007739AD" w:rsidRPr="00892D96" w:rsidRDefault="007739AD" w:rsidP="007739AD">
      <w:pPr>
        <w:rPr>
          <w:rFonts w:ascii="Times New Roman" w:hAnsi="Times New Roman" w:cs="Times New Roman"/>
          <w:sz w:val="24"/>
          <w:szCs w:val="24"/>
        </w:rPr>
      </w:pPr>
      <w:r w:rsidRPr="00892D96">
        <w:rPr>
          <w:rFonts w:ascii="Times New Roman" w:hAnsi="Times New Roman" w:cs="Times New Roman"/>
          <w:color w:val="222222"/>
          <w:sz w:val="24"/>
          <w:szCs w:val="24"/>
        </w:rPr>
        <w:t xml:space="preserve"> W dniach </w:t>
      </w:r>
      <w:r w:rsidRPr="00892D96">
        <w:rPr>
          <w:rFonts w:ascii="Times New Roman" w:hAnsi="Times New Roman" w:cs="Times New Roman"/>
          <w:b/>
          <w:bCs/>
          <w:color w:val="222222"/>
          <w:sz w:val="24"/>
          <w:szCs w:val="24"/>
        </w:rPr>
        <w:t>22-23 października Jurmala,</w:t>
      </w:r>
      <w:r w:rsidRPr="00892D96">
        <w:rPr>
          <w:rFonts w:ascii="Times New Roman" w:hAnsi="Times New Roman" w:cs="Times New Roman"/>
          <w:color w:val="222222"/>
          <w:sz w:val="24"/>
          <w:szCs w:val="24"/>
        </w:rPr>
        <w:t xml:space="preserve"> </w:t>
      </w:r>
      <w:r w:rsidRPr="00892D96">
        <w:rPr>
          <w:rFonts w:ascii="Times New Roman" w:hAnsi="Times New Roman" w:cs="Times New Roman"/>
          <w:b/>
          <w:bCs/>
          <w:color w:val="222222"/>
          <w:sz w:val="24"/>
          <w:szCs w:val="24"/>
        </w:rPr>
        <w:t>Łotwa</w:t>
      </w:r>
      <w:r w:rsidRPr="00892D96">
        <w:rPr>
          <w:rFonts w:ascii="Times New Roman" w:hAnsi="Times New Roman" w:cs="Times New Roman"/>
          <w:color w:val="222222"/>
          <w:sz w:val="24"/>
          <w:szCs w:val="24"/>
        </w:rPr>
        <w:t xml:space="preserve">, </w:t>
      </w:r>
      <w:r w:rsidRPr="00892D96">
        <w:rPr>
          <w:rFonts w:ascii="Times New Roman" w:hAnsi="Times New Roman" w:cs="Times New Roman"/>
          <w:sz w:val="24"/>
          <w:szCs w:val="24"/>
        </w:rPr>
        <w:t xml:space="preserve">zorganizowane zostało przez Łotewskie Centrum Doradztwa Rolniczego spotkanie młodych przedsiębiorców z obszarów wiejskich, dla których zorganizowano cykl seminariów i wizyt studyjnych. </w:t>
      </w:r>
    </w:p>
    <w:p w:rsidR="0041523A" w:rsidRPr="0041523A" w:rsidRDefault="007739AD" w:rsidP="0041523A">
      <w:pPr>
        <w:pStyle w:val="Tekstkomentarza"/>
        <w:spacing w:line="360" w:lineRule="auto"/>
        <w:rPr>
          <w:rFonts w:ascii="Times New Roman" w:hAnsi="Times New Roman" w:cs="Times New Roman"/>
          <w:sz w:val="24"/>
          <w:szCs w:val="24"/>
        </w:rPr>
      </w:pPr>
      <w:r w:rsidRPr="00892D96">
        <w:rPr>
          <w:rFonts w:ascii="Times New Roman" w:hAnsi="Times New Roman" w:cs="Times New Roman"/>
          <w:color w:val="222222"/>
          <w:sz w:val="24"/>
          <w:szCs w:val="24"/>
        </w:rPr>
        <w:lastRenderedPageBreak/>
        <w:t xml:space="preserve">Podobny charakter miało także spotkanie ”Smart Solutions for Rural Youth” w </w:t>
      </w:r>
      <w:r w:rsidRPr="00892D96">
        <w:rPr>
          <w:rFonts w:ascii="Times New Roman" w:hAnsi="Times New Roman" w:cs="Times New Roman"/>
          <w:b/>
          <w:bCs/>
          <w:color w:val="222222"/>
          <w:sz w:val="24"/>
          <w:szCs w:val="24"/>
        </w:rPr>
        <w:t xml:space="preserve">Birštonas, Litwa, 14-15 listopada 2013. </w:t>
      </w:r>
      <w:r w:rsidR="0041523A" w:rsidRPr="0041523A">
        <w:rPr>
          <w:rFonts w:ascii="Times New Roman" w:hAnsi="Times New Roman" w:cs="Times New Roman"/>
          <w:sz w:val="24"/>
          <w:szCs w:val="24"/>
        </w:rPr>
        <w:t>Zorganizowano wizyty studyjne do miejscowości Bagotoji, Antanavas i Balsupiai celem zapoznania uczestników spotkania z doświadczeniami wynikającymi z realizacji projektów w ramach Leader.</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Zaprezentowano wiele przykładów projektów </w:t>
      </w:r>
      <w:r w:rsidRPr="007E3369">
        <w:rPr>
          <w:rFonts w:ascii="Times New Roman" w:hAnsi="Times New Roman" w:cs="Times New Roman"/>
          <w:sz w:val="24"/>
          <w:szCs w:val="24"/>
        </w:rPr>
        <w:t>Leader</w:t>
      </w:r>
      <w:r w:rsidRPr="00892D96">
        <w:rPr>
          <w:rFonts w:ascii="Times New Roman" w:hAnsi="Times New Roman" w:cs="Times New Roman"/>
          <w:sz w:val="24"/>
          <w:szCs w:val="24"/>
        </w:rPr>
        <w:t xml:space="preserve"> w zakresie renowacji budynków i innych nieruchomości oraz zmiany ich przeznaczenia na obiekty użyteczności publicznej, </w:t>
      </w:r>
      <w:r w:rsidR="006246D6">
        <w:rPr>
          <w:rFonts w:ascii="Times New Roman" w:hAnsi="Times New Roman" w:cs="Times New Roman"/>
          <w:sz w:val="24"/>
          <w:szCs w:val="24"/>
        </w:rPr>
        <w:t xml:space="preserve">do wykorzystania przez </w:t>
      </w:r>
      <w:r w:rsidRPr="00892D96">
        <w:rPr>
          <w:rFonts w:ascii="Times New Roman" w:hAnsi="Times New Roman" w:cs="Times New Roman"/>
          <w:sz w:val="24"/>
          <w:szCs w:val="24"/>
        </w:rPr>
        <w:t>dzieci i os</w:t>
      </w:r>
      <w:r w:rsidR="006246D6">
        <w:rPr>
          <w:rFonts w:ascii="Times New Roman" w:hAnsi="Times New Roman" w:cs="Times New Roman"/>
          <w:sz w:val="24"/>
          <w:szCs w:val="24"/>
        </w:rPr>
        <w:t>oby</w:t>
      </w:r>
      <w:r w:rsidRPr="00892D96">
        <w:rPr>
          <w:rFonts w:ascii="Times New Roman" w:hAnsi="Times New Roman" w:cs="Times New Roman"/>
          <w:sz w:val="24"/>
          <w:szCs w:val="24"/>
        </w:rPr>
        <w:t xml:space="preserve"> starsz</w:t>
      </w:r>
      <w:r w:rsidR="006246D6">
        <w:rPr>
          <w:rFonts w:ascii="Times New Roman" w:hAnsi="Times New Roman" w:cs="Times New Roman"/>
          <w:sz w:val="24"/>
          <w:szCs w:val="24"/>
        </w:rPr>
        <w:t>e</w:t>
      </w:r>
      <w:r w:rsidRPr="00892D96">
        <w:rPr>
          <w:rFonts w:ascii="Times New Roman" w:hAnsi="Times New Roman" w:cs="Times New Roman"/>
          <w:sz w:val="24"/>
          <w:szCs w:val="24"/>
        </w:rPr>
        <w:t xml:space="preserve">, jako miejsca spotkań i rekreacji.  </w:t>
      </w:r>
    </w:p>
    <w:p w:rsidR="007739AD" w:rsidRPr="00892D96" w:rsidRDefault="007739AD" w:rsidP="007739AD">
      <w:pPr>
        <w:ind w:firstLine="708"/>
        <w:rPr>
          <w:rFonts w:ascii="Times New Roman" w:hAnsi="Times New Roman" w:cs="Times New Roman"/>
          <w:sz w:val="24"/>
          <w:szCs w:val="24"/>
        </w:rPr>
      </w:pPr>
      <w:r w:rsidRPr="00892D96">
        <w:rPr>
          <w:rFonts w:ascii="Times New Roman" w:hAnsi="Times New Roman" w:cs="Times New Roman"/>
          <w:color w:val="222222"/>
          <w:sz w:val="24"/>
          <w:szCs w:val="24"/>
        </w:rPr>
        <w:t>Podsumowanie pierwszego roku realizacji projektu odbyło się podczas konferencji w Prusimiu w dniach 3-4 grudnia 2013 r.</w:t>
      </w:r>
      <w:r w:rsidRPr="00892D96">
        <w:rPr>
          <w:rFonts w:ascii="Times New Roman" w:hAnsi="Times New Roman" w:cs="Times New Roman"/>
          <w:sz w:val="24"/>
          <w:szCs w:val="24"/>
        </w:rPr>
        <w:t xml:space="preserve"> Przybrało ono po raz pierwszy formę learning – conference. Przedstawiono trzy prezentacje: 1/ Fundusze unijne jako formy wspierania młodych przedsiębiorczych na polskiej wsi; 2/ Uwarunkowania przedsiębiorczości młodzieży wiejskiej w świetle literatury; 3/ Warunki dla rozwoju i doświadczenia we wdrażaniu instrumentów wsparcia na obszarach wiejskich w Polsce.</w:t>
      </w:r>
    </w:p>
    <w:p w:rsidR="007739AD" w:rsidRPr="00892D96" w:rsidRDefault="007739AD" w:rsidP="007739AD">
      <w:pPr>
        <w:ind w:firstLine="708"/>
        <w:rPr>
          <w:rFonts w:ascii="Times New Roman" w:hAnsi="Times New Roman" w:cs="Times New Roman"/>
          <w:sz w:val="24"/>
          <w:szCs w:val="24"/>
        </w:rPr>
      </w:pPr>
      <w:r w:rsidRPr="00892D96">
        <w:rPr>
          <w:rFonts w:ascii="Times New Roman" w:hAnsi="Times New Roman" w:cs="Times New Roman"/>
          <w:sz w:val="24"/>
          <w:szCs w:val="24"/>
        </w:rPr>
        <w:t>Przedmiotem prezentacji i dyskusji były następujące problemy:</w:t>
      </w:r>
    </w:p>
    <w:p w:rsidR="007739AD" w:rsidRPr="00892D96" w:rsidRDefault="007739AD" w:rsidP="007739AD">
      <w:pPr>
        <w:pStyle w:val="Akapitzlist"/>
        <w:numPr>
          <w:ilvl w:val="0"/>
          <w:numId w:val="14"/>
        </w:numPr>
        <w:rPr>
          <w:rFonts w:ascii="Times New Roman" w:hAnsi="Times New Roman" w:cs="Times New Roman"/>
          <w:sz w:val="24"/>
          <w:szCs w:val="24"/>
        </w:rPr>
      </w:pPr>
      <w:r w:rsidRPr="00892D96">
        <w:rPr>
          <w:rFonts w:ascii="Times New Roman" w:hAnsi="Times New Roman" w:cs="Times New Roman"/>
          <w:sz w:val="24"/>
          <w:szCs w:val="24"/>
        </w:rPr>
        <w:t xml:space="preserve">wpływ przedsiębiorczości młodych na wielofunkcyjny i zrównoważony rozwój obszarów wiejskich i jednoczesne zapobieganie marginalizacji tychże terenów; </w:t>
      </w:r>
    </w:p>
    <w:p w:rsidR="007739AD" w:rsidRPr="00892D96" w:rsidRDefault="007739AD" w:rsidP="007739AD">
      <w:pPr>
        <w:pStyle w:val="Akapitzlist"/>
        <w:numPr>
          <w:ilvl w:val="0"/>
          <w:numId w:val="14"/>
        </w:numPr>
        <w:rPr>
          <w:rFonts w:ascii="Times New Roman" w:hAnsi="Times New Roman" w:cs="Times New Roman"/>
          <w:sz w:val="24"/>
          <w:szCs w:val="24"/>
        </w:rPr>
      </w:pPr>
      <w:r w:rsidRPr="00892D96">
        <w:rPr>
          <w:rFonts w:ascii="Times New Roman" w:hAnsi="Times New Roman" w:cs="Times New Roman"/>
          <w:sz w:val="24"/>
          <w:szCs w:val="24"/>
        </w:rPr>
        <w:t>wieloznaczność definicyjna terminu „przedsiębiorczość”;</w:t>
      </w:r>
    </w:p>
    <w:p w:rsidR="007739AD" w:rsidRPr="00892D96" w:rsidRDefault="007739AD" w:rsidP="007739AD">
      <w:pPr>
        <w:pStyle w:val="Akapitzlist"/>
        <w:numPr>
          <w:ilvl w:val="0"/>
          <w:numId w:val="14"/>
        </w:numPr>
        <w:rPr>
          <w:rFonts w:ascii="Times New Roman" w:hAnsi="Times New Roman" w:cs="Times New Roman"/>
          <w:sz w:val="24"/>
          <w:szCs w:val="24"/>
        </w:rPr>
      </w:pPr>
      <w:r w:rsidRPr="00892D96">
        <w:rPr>
          <w:rFonts w:ascii="Times New Roman" w:hAnsi="Times New Roman" w:cs="Times New Roman"/>
          <w:sz w:val="24"/>
          <w:szCs w:val="24"/>
        </w:rPr>
        <w:t xml:space="preserve">czynniki ułatwiające rozwój przedsiębiorczości (tkwiące w osobowości osób młodych: otwartość na zmiany, odwaga, kreatywność, zdolność do ponoszenia ryzyka); tkwiące w systemie prawnym; systemie edukacji;  </w:t>
      </w:r>
    </w:p>
    <w:p w:rsidR="007739AD" w:rsidRPr="00892D96" w:rsidRDefault="007739AD" w:rsidP="007739AD">
      <w:pPr>
        <w:pStyle w:val="Akapitzlist"/>
        <w:numPr>
          <w:ilvl w:val="0"/>
          <w:numId w:val="14"/>
        </w:numPr>
        <w:rPr>
          <w:rFonts w:ascii="Times New Roman" w:hAnsi="Times New Roman" w:cs="Times New Roman"/>
          <w:sz w:val="24"/>
          <w:szCs w:val="24"/>
        </w:rPr>
      </w:pPr>
      <w:r w:rsidRPr="00892D96">
        <w:rPr>
          <w:rFonts w:ascii="Times New Roman" w:hAnsi="Times New Roman" w:cs="Times New Roman"/>
          <w:sz w:val="24"/>
          <w:szCs w:val="24"/>
        </w:rPr>
        <w:t xml:space="preserve">zakres i metody kształtowania kompetencji kluczowych w obszarze rozwoju postaw przedsiębiorczych w szkołach;  </w:t>
      </w:r>
    </w:p>
    <w:p w:rsidR="007739AD" w:rsidRPr="00892D96" w:rsidRDefault="007739AD" w:rsidP="007739AD">
      <w:pPr>
        <w:pStyle w:val="Akapitzlist"/>
        <w:numPr>
          <w:ilvl w:val="0"/>
          <w:numId w:val="14"/>
        </w:numPr>
        <w:spacing w:after="200"/>
        <w:rPr>
          <w:rFonts w:ascii="Times New Roman" w:hAnsi="Times New Roman" w:cs="Times New Roman"/>
          <w:sz w:val="24"/>
          <w:szCs w:val="24"/>
        </w:rPr>
      </w:pPr>
      <w:r w:rsidRPr="007E3369">
        <w:rPr>
          <w:rFonts w:ascii="Times New Roman" w:hAnsi="Times New Roman" w:cs="Times New Roman"/>
          <w:sz w:val="24"/>
          <w:szCs w:val="24"/>
        </w:rPr>
        <w:t>bariery mogące przyczynić się do zahamowania działań rozwojowych na obszarach wiejskich:</w:t>
      </w:r>
      <w:r w:rsidRPr="00892D96">
        <w:rPr>
          <w:rFonts w:ascii="Times New Roman" w:hAnsi="Times New Roman" w:cs="Times New Roman"/>
          <w:sz w:val="24"/>
          <w:szCs w:val="24"/>
        </w:rPr>
        <w:t xml:space="preserve"> niekorzystna sytuacja rolna, wciąż wysoki poziom bezrobocia, postrzeganie wsi jako miejsca nie odpowiadającego aspiracjom młodzieży – „stygmatyzacja wiejskością”, skomplikowane regulacje prawne i nadmierna biurokracja, uwarunkowania społeczne i kulturowe: brak wzorców i modeli zachowań </w:t>
      </w:r>
      <w:r w:rsidRPr="00892D96">
        <w:rPr>
          <w:rFonts w:ascii="Times New Roman" w:hAnsi="Times New Roman" w:cs="Times New Roman"/>
          <w:sz w:val="24"/>
          <w:szCs w:val="24"/>
        </w:rPr>
        <w:lastRenderedPageBreak/>
        <w:t>przedsiębiorczych wśród młodzieży wiejskiej, brak kapitału finansowego, brak odpowiedniej oferty szkoleniowej.</w:t>
      </w:r>
    </w:p>
    <w:p w:rsidR="007739AD" w:rsidRPr="00892D96" w:rsidRDefault="007739AD" w:rsidP="007739AD">
      <w:pPr>
        <w:pStyle w:val="Akapitzlist"/>
        <w:numPr>
          <w:ilvl w:val="0"/>
          <w:numId w:val="14"/>
        </w:numPr>
        <w:spacing w:after="200"/>
        <w:rPr>
          <w:rFonts w:ascii="Times New Roman" w:hAnsi="Times New Roman" w:cs="Times New Roman"/>
          <w:sz w:val="24"/>
          <w:szCs w:val="24"/>
        </w:rPr>
      </w:pPr>
      <w:r w:rsidRPr="00892D96">
        <w:rPr>
          <w:rFonts w:ascii="Times New Roman" w:hAnsi="Times New Roman" w:cs="Times New Roman"/>
          <w:sz w:val="24"/>
          <w:szCs w:val="24"/>
        </w:rPr>
        <w:t xml:space="preserve">rola środków unijnych jako silnych bodźców do tworzenia własnych, często innowacyjnych działalności gospodarczych. </w:t>
      </w:r>
    </w:p>
    <w:p w:rsidR="007739AD" w:rsidRPr="007739AD"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W ramach spotkania, które odbyło się w dniach </w:t>
      </w:r>
      <w:r w:rsidRPr="00892D96">
        <w:rPr>
          <w:rFonts w:ascii="Times New Roman" w:hAnsi="Times New Roman" w:cs="Times New Roman"/>
          <w:b/>
          <w:bCs/>
          <w:sz w:val="24"/>
          <w:szCs w:val="24"/>
        </w:rPr>
        <w:t>6-8 kwietnia 2014 St.</w:t>
      </w:r>
      <w:r w:rsidR="0041523A">
        <w:rPr>
          <w:rFonts w:ascii="Times New Roman" w:hAnsi="Times New Roman" w:cs="Times New Roman"/>
          <w:b/>
          <w:bCs/>
          <w:sz w:val="24"/>
          <w:szCs w:val="24"/>
        </w:rPr>
        <w:t xml:space="preserve"> </w:t>
      </w:r>
      <w:r w:rsidRPr="00892D96">
        <w:rPr>
          <w:rFonts w:ascii="Times New Roman" w:hAnsi="Times New Roman" w:cs="Times New Roman"/>
          <w:b/>
          <w:bCs/>
          <w:sz w:val="24"/>
          <w:szCs w:val="24"/>
        </w:rPr>
        <w:t>Pet</w:t>
      </w:r>
      <w:r w:rsidR="00784849">
        <w:rPr>
          <w:rFonts w:ascii="Times New Roman" w:hAnsi="Times New Roman" w:cs="Times New Roman"/>
          <w:b/>
          <w:bCs/>
          <w:sz w:val="24"/>
          <w:szCs w:val="24"/>
        </w:rPr>
        <w:t>e</w:t>
      </w:r>
      <w:r w:rsidRPr="00892D96">
        <w:rPr>
          <w:rFonts w:ascii="Times New Roman" w:hAnsi="Times New Roman" w:cs="Times New Roman"/>
          <w:b/>
          <w:bCs/>
          <w:sz w:val="24"/>
          <w:szCs w:val="24"/>
        </w:rPr>
        <w:t>rsburg, Rosja</w:t>
      </w:r>
      <w:r w:rsidRPr="00892D96">
        <w:rPr>
          <w:rFonts w:ascii="Times New Roman" w:hAnsi="Times New Roman" w:cs="Times New Roman"/>
          <w:sz w:val="24"/>
          <w:szCs w:val="24"/>
        </w:rPr>
        <w:t xml:space="preserve"> przeprowadzono wizyty studyjne poświęcone przedsiębiorczości młodych </w:t>
      </w:r>
      <w:r w:rsidR="0041523A">
        <w:rPr>
          <w:rFonts w:ascii="Times New Roman" w:hAnsi="Times New Roman" w:cs="Times New Roman"/>
          <w:sz w:val="24"/>
          <w:szCs w:val="24"/>
        </w:rPr>
        <w:t xml:space="preserve">osób </w:t>
      </w:r>
      <w:r w:rsidRPr="00892D96">
        <w:rPr>
          <w:rFonts w:ascii="Times New Roman" w:hAnsi="Times New Roman" w:cs="Times New Roman"/>
          <w:sz w:val="24"/>
          <w:szCs w:val="24"/>
        </w:rPr>
        <w:t xml:space="preserve">z obszarów wiejskich z regionu Leningradzkiego. W czasie seminarium dużo miejsca poświecono prezentacjom studentów uczelni rosyjskiej. </w:t>
      </w:r>
      <w:r w:rsidR="0041523A" w:rsidRPr="0041523A">
        <w:rPr>
          <w:rFonts w:ascii="Times New Roman" w:hAnsi="Times New Roman" w:cs="Times New Roman"/>
          <w:sz w:val="24"/>
          <w:szCs w:val="24"/>
        </w:rPr>
        <w:t>Zaprezentowano założenia projektu flagowego, dyskutowano także o przedsiębiorczości i innowacyjności absolwentów uczelni wyższych jak również funkcjonowania małych i średnich przedsiębiorstw.</w:t>
      </w:r>
      <w:r w:rsidR="0041523A" w:rsidRPr="00892D96" w:rsidDel="0041523A">
        <w:rPr>
          <w:rFonts w:ascii="Times New Roman" w:hAnsi="Times New Roman" w:cs="Times New Roman"/>
          <w:sz w:val="24"/>
          <w:szCs w:val="24"/>
        </w:rPr>
        <w:t xml:space="preserve"> </w:t>
      </w:r>
      <w:r w:rsidRPr="007739AD">
        <w:rPr>
          <w:rFonts w:ascii="Times New Roman" w:hAnsi="Times New Roman" w:cs="Times New Roman"/>
          <w:sz w:val="24"/>
          <w:szCs w:val="24"/>
        </w:rPr>
        <w:t xml:space="preserve">Partnerzy projektu flagowego z Uniwersytetu Nauk Stosowanych w Mikkeli, Finlandia (Mikkeli University of Applied Sciences) wspólnie ze Szwedzkim Uniwersytetem Rolniczym w Uppsala (Swedish University of Agricultural Sciences) przygotowują (czerwiec 2014) narzędzie do badania mającego na celu ewaluację edukacji i szkoleń z zakresu przedsiębiorczości na obszarach wiejskich. </w:t>
      </w:r>
      <w:r w:rsidR="002A760F">
        <w:rPr>
          <w:rFonts w:ascii="Times New Roman" w:hAnsi="Times New Roman" w:cs="Times New Roman"/>
          <w:sz w:val="24"/>
          <w:szCs w:val="24"/>
        </w:rPr>
        <w:t>W tym celu d</w:t>
      </w:r>
      <w:r w:rsidRPr="007739AD">
        <w:rPr>
          <w:rFonts w:ascii="Times New Roman" w:hAnsi="Times New Roman" w:cs="Times New Roman"/>
          <w:sz w:val="24"/>
          <w:szCs w:val="24"/>
        </w:rPr>
        <w:t>okonano krótkiego przeglądu literatury z obszarów tematycznych:</w:t>
      </w:r>
    </w:p>
    <w:p w:rsidR="007739AD" w:rsidRPr="007739AD" w:rsidRDefault="007739AD" w:rsidP="007739AD">
      <w:pPr>
        <w:pStyle w:val="Akapitzlist"/>
        <w:numPr>
          <w:ilvl w:val="0"/>
          <w:numId w:val="12"/>
        </w:numPr>
        <w:rPr>
          <w:rFonts w:ascii="Times New Roman" w:hAnsi="Times New Roman" w:cs="Times New Roman"/>
          <w:sz w:val="24"/>
          <w:szCs w:val="24"/>
        </w:rPr>
      </w:pPr>
      <w:r w:rsidRPr="007739AD">
        <w:rPr>
          <w:rFonts w:ascii="Times New Roman" w:hAnsi="Times New Roman" w:cs="Times New Roman"/>
          <w:sz w:val="24"/>
          <w:szCs w:val="24"/>
        </w:rPr>
        <w:t>Operacjonalizacja pojęcia przedsiębiorczość,</w:t>
      </w:r>
    </w:p>
    <w:p w:rsidR="007739AD" w:rsidRPr="007739AD" w:rsidRDefault="007739AD" w:rsidP="007739AD">
      <w:pPr>
        <w:pStyle w:val="Akapitzlist"/>
        <w:numPr>
          <w:ilvl w:val="0"/>
          <w:numId w:val="12"/>
        </w:numPr>
        <w:rPr>
          <w:rFonts w:ascii="Times New Roman" w:hAnsi="Times New Roman" w:cs="Times New Roman"/>
          <w:sz w:val="24"/>
          <w:szCs w:val="24"/>
        </w:rPr>
      </w:pPr>
      <w:r w:rsidRPr="007739AD">
        <w:rPr>
          <w:rFonts w:ascii="Times New Roman" w:hAnsi="Times New Roman" w:cs="Times New Roman"/>
          <w:sz w:val="24"/>
          <w:szCs w:val="24"/>
        </w:rPr>
        <w:t>Nauczanie przedsiębiorczości</w:t>
      </w:r>
    </w:p>
    <w:p w:rsidR="007739AD" w:rsidRPr="007739AD" w:rsidRDefault="007739AD" w:rsidP="007739AD">
      <w:pPr>
        <w:pStyle w:val="Akapitzlist"/>
        <w:numPr>
          <w:ilvl w:val="1"/>
          <w:numId w:val="12"/>
        </w:numPr>
        <w:rPr>
          <w:rFonts w:ascii="Times New Roman" w:hAnsi="Times New Roman" w:cs="Times New Roman"/>
          <w:sz w:val="24"/>
          <w:szCs w:val="24"/>
        </w:rPr>
      </w:pPr>
      <w:r w:rsidRPr="007739AD">
        <w:rPr>
          <w:rFonts w:ascii="Times New Roman" w:hAnsi="Times New Roman" w:cs="Times New Roman"/>
          <w:sz w:val="24"/>
          <w:szCs w:val="24"/>
        </w:rPr>
        <w:t>Nauczanie przedsiębiorczości w edukacji formalnej, nieformalnej oraz szkoleniu praktycznym</w:t>
      </w:r>
    </w:p>
    <w:p w:rsidR="007739AD" w:rsidRPr="007739AD" w:rsidRDefault="007739AD" w:rsidP="007739AD">
      <w:pPr>
        <w:pStyle w:val="Akapitzlist"/>
        <w:numPr>
          <w:ilvl w:val="1"/>
          <w:numId w:val="12"/>
        </w:numPr>
        <w:rPr>
          <w:rFonts w:ascii="Times New Roman" w:hAnsi="Times New Roman" w:cs="Times New Roman"/>
          <w:sz w:val="24"/>
          <w:szCs w:val="24"/>
        </w:rPr>
      </w:pPr>
      <w:r w:rsidRPr="007739AD">
        <w:rPr>
          <w:rFonts w:ascii="Times New Roman" w:hAnsi="Times New Roman" w:cs="Times New Roman"/>
          <w:sz w:val="24"/>
          <w:szCs w:val="24"/>
        </w:rPr>
        <w:t>Metody nauczania przedsiębiorczości</w:t>
      </w:r>
    </w:p>
    <w:p w:rsidR="007739AD" w:rsidRPr="007739AD" w:rsidRDefault="007739AD" w:rsidP="007739AD">
      <w:pPr>
        <w:pStyle w:val="Akapitzlist"/>
        <w:numPr>
          <w:ilvl w:val="0"/>
          <w:numId w:val="12"/>
        </w:numPr>
        <w:rPr>
          <w:rFonts w:ascii="Times New Roman" w:hAnsi="Times New Roman" w:cs="Times New Roman"/>
          <w:sz w:val="24"/>
          <w:szCs w:val="24"/>
        </w:rPr>
      </w:pPr>
      <w:r w:rsidRPr="007739AD">
        <w:rPr>
          <w:rFonts w:ascii="Times New Roman" w:hAnsi="Times New Roman" w:cs="Times New Roman"/>
          <w:sz w:val="24"/>
          <w:szCs w:val="24"/>
        </w:rPr>
        <w:t>Ocena i pomiary przedsiębiorczości w edukacji</w:t>
      </w:r>
    </w:p>
    <w:p w:rsidR="007739AD" w:rsidRPr="007739AD" w:rsidRDefault="007739AD" w:rsidP="007739AD">
      <w:pPr>
        <w:pStyle w:val="Akapitzlist"/>
        <w:numPr>
          <w:ilvl w:val="1"/>
          <w:numId w:val="12"/>
        </w:numPr>
        <w:rPr>
          <w:rFonts w:ascii="Times New Roman" w:hAnsi="Times New Roman" w:cs="Times New Roman"/>
          <w:sz w:val="24"/>
          <w:szCs w:val="24"/>
        </w:rPr>
      </w:pPr>
      <w:r w:rsidRPr="007739AD">
        <w:rPr>
          <w:rFonts w:ascii="Times New Roman" w:hAnsi="Times New Roman" w:cs="Times New Roman"/>
          <w:sz w:val="24"/>
          <w:szCs w:val="24"/>
        </w:rPr>
        <w:t>Wskaźniki pomiaru</w:t>
      </w:r>
    </w:p>
    <w:p w:rsidR="004D23A3" w:rsidRDefault="007739AD" w:rsidP="007739AD">
      <w:pPr>
        <w:ind w:firstLine="709"/>
        <w:rPr>
          <w:rFonts w:ascii="Times New Roman" w:hAnsi="Times New Roman" w:cs="Times New Roman"/>
          <w:sz w:val="24"/>
          <w:szCs w:val="24"/>
        </w:rPr>
      </w:pPr>
      <w:r w:rsidRPr="007739AD">
        <w:rPr>
          <w:rFonts w:ascii="Times New Roman" w:hAnsi="Times New Roman" w:cs="Times New Roman"/>
          <w:sz w:val="24"/>
          <w:szCs w:val="24"/>
        </w:rPr>
        <w:t xml:space="preserve">Nauczanie przedsiębiorczości i przedsiębiorczość jako przedmiot w szkole są realizowane w Finlandii w ramach podstawy programowej, podobnie jest także w szwedzkim systemie edukacji. Najnowsze badania, cytowane przez fińsko-szwedzki zespół sugerują, że nauczanie przedsiębiorczości może i powinno dążyć w kierunku przygotowania osób do </w:t>
      </w:r>
    </w:p>
    <w:p w:rsidR="007739AD" w:rsidRPr="007739AD" w:rsidRDefault="007739AD" w:rsidP="004D23A3">
      <w:pPr>
        <w:ind w:firstLine="0"/>
        <w:rPr>
          <w:rFonts w:ascii="Times New Roman" w:hAnsi="Times New Roman" w:cs="Times New Roman"/>
          <w:sz w:val="24"/>
          <w:szCs w:val="24"/>
        </w:rPr>
      </w:pPr>
      <w:r w:rsidRPr="007739AD">
        <w:rPr>
          <w:rFonts w:ascii="Times New Roman" w:hAnsi="Times New Roman" w:cs="Times New Roman"/>
          <w:sz w:val="24"/>
          <w:szCs w:val="24"/>
        </w:rPr>
        <w:lastRenderedPageBreak/>
        <w:t>działania jako przedsiębiorców, jak i menedżerów, ale także kształtowania przedsiębiorczości jako postawy (Hytti &amp; Kuopusjärvi 2004). Jak wskazują autorzy brak jest technik oceny i monitoringu przedsiębiorczości w edukacji, co jest ważne ze względu na zmiany w rozumieniu pojęcia przedsiębiorczości (World Economic Forum 2010; Entreprenörskapsforum 2013). Badania ewaluacyjne pokazują, że ważne jest, aby określić co jest celem edukacji w zakresie przedsiębiorczości lub przedsiębiorczości w edukacji, na wszystkich poziomach kształcenia (World Economic Forum, 2010; Hytti &amp; Kuopusjärvi 2004, ONZ, 2012, Berglund i Holmgren, 2007). Zwłaszcza ze względu na znaczenie przedsiębiorczości w innych obszarach, również, w takich jak przedsiębiorczość ekologiczna i przedsiębiorstwa społeczne, których nie można zmierzyć lub oszacować z ekonomicznego punktu widzenia (Entreprenörskapsforum, 2013).</w:t>
      </w:r>
    </w:p>
    <w:p w:rsidR="007739AD" w:rsidRPr="007739AD" w:rsidRDefault="007739AD" w:rsidP="007739AD">
      <w:pPr>
        <w:ind w:firstLine="709"/>
        <w:rPr>
          <w:rFonts w:ascii="Times New Roman" w:hAnsi="Times New Roman" w:cs="Times New Roman"/>
          <w:sz w:val="24"/>
          <w:szCs w:val="24"/>
        </w:rPr>
      </w:pPr>
      <w:r w:rsidRPr="007739AD">
        <w:rPr>
          <w:rFonts w:ascii="Times New Roman" w:hAnsi="Times New Roman" w:cs="Times New Roman"/>
          <w:sz w:val="24"/>
          <w:szCs w:val="24"/>
        </w:rPr>
        <w:t xml:space="preserve">Innym bardzo ważnym aspektem w ramach oceny i pomiaru nauczania przedsiębiorczości jest monitorowanie programów nauczania, z wykorzystaniem zarówno metod jakościowych jak i ilościowych (Organizacja Narodów Zjednoczonych, 2012: OECD, 2009), patrz także Kailer (2005). </w:t>
      </w:r>
    </w:p>
    <w:p w:rsidR="00C353C6" w:rsidRDefault="007739AD" w:rsidP="007739AD">
      <w:pPr>
        <w:ind w:firstLine="709"/>
        <w:rPr>
          <w:rFonts w:ascii="Times New Roman" w:hAnsi="Times New Roman" w:cs="Times New Roman"/>
          <w:sz w:val="24"/>
          <w:szCs w:val="24"/>
        </w:rPr>
      </w:pPr>
      <w:r w:rsidRPr="007739AD">
        <w:rPr>
          <w:rFonts w:ascii="Times New Roman" w:hAnsi="Times New Roman" w:cs="Times New Roman"/>
          <w:sz w:val="24"/>
          <w:szCs w:val="24"/>
        </w:rPr>
        <w:t>Zakładanym rezultatem badań fi</w:t>
      </w:r>
      <w:r w:rsidR="00CF5380">
        <w:rPr>
          <w:rFonts w:ascii="Times New Roman" w:hAnsi="Times New Roman" w:cs="Times New Roman"/>
          <w:sz w:val="24"/>
          <w:szCs w:val="24"/>
        </w:rPr>
        <w:t>ń</w:t>
      </w:r>
      <w:r w:rsidR="004163B1">
        <w:rPr>
          <w:rFonts w:ascii="Times New Roman" w:hAnsi="Times New Roman" w:cs="Times New Roman"/>
          <w:sz w:val="24"/>
          <w:szCs w:val="24"/>
        </w:rPr>
        <w:t>s</w:t>
      </w:r>
      <w:r w:rsidRPr="007739AD">
        <w:rPr>
          <w:rFonts w:ascii="Times New Roman" w:hAnsi="Times New Roman" w:cs="Times New Roman"/>
          <w:sz w:val="24"/>
          <w:szCs w:val="24"/>
        </w:rPr>
        <w:t xml:space="preserve">ko-szwedzkich będzie opracowany, w drugiej połowie roku 2014, formularz ewaluacyjny wykorzystywany </w:t>
      </w:r>
      <w:r w:rsidRPr="0041523A">
        <w:rPr>
          <w:rFonts w:ascii="Times New Roman" w:hAnsi="Times New Roman" w:cs="Times New Roman"/>
          <w:sz w:val="24"/>
          <w:szCs w:val="24"/>
        </w:rPr>
        <w:t xml:space="preserve">podczas </w:t>
      </w:r>
      <w:r w:rsidR="0041523A" w:rsidRPr="0041523A">
        <w:rPr>
          <w:rFonts w:ascii="Times New Roman" w:hAnsi="Times New Roman" w:cs="Times New Roman"/>
          <w:sz w:val="24"/>
          <w:szCs w:val="24"/>
        </w:rPr>
        <w:t>przyszłych spotkań i seminariów dotyczących kształcenia i szkolenia w zakresie przedsiębiorczości</w:t>
      </w:r>
      <w:r w:rsidRPr="007739AD">
        <w:rPr>
          <w:rFonts w:ascii="Times New Roman" w:hAnsi="Times New Roman" w:cs="Times New Roman"/>
          <w:sz w:val="24"/>
          <w:szCs w:val="24"/>
        </w:rPr>
        <w:t xml:space="preserve">.  Respondentami będą osoby uczące się przez cale życie w myśl programu Unii Europejskiej Life long learning, począwszy od dzieci w szkołach podstawowych, </w:t>
      </w:r>
      <w:r w:rsidR="002A760F">
        <w:rPr>
          <w:rFonts w:ascii="Times New Roman" w:hAnsi="Times New Roman" w:cs="Times New Roman"/>
          <w:sz w:val="24"/>
          <w:szCs w:val="24"/>
        </w:rPr>
        <w:t>a kończąc na dorosłych:</w:t>
      </w:r>
      <w:r w:rsidRPr="007739AD">
        <w:rPr>
          <w:rFonts w:ascii="Times New Roman" w:hAnsi="Times New Roman" w:cs="Times New Roman"/>
          <w:sz w:val="24"/>
          <w:szCs w:val="24"/>
        </w:rPr>
        <w:t xml:space="preserve"> student</w:t>
      </w:r>
      <w:r w:rsidR="002A760F">
        <w:rPr>
          <w:rFonts w:ascii="Times New Roman" w:hAnsi="Times New Roman" w:cs="Times New Roman"/>
          <w:sz w:val="24"/>
          <w:szCs w:val="24"/>
        </w:rPr>
        <w:t>ach</w:t>
      </w:r>
      <w:r w:rsidRPr="007739AD">
        <w:rPr>
          <w:rFonts w:ascii="Times New Roman" w:hAnsi="Times New Roman" w:cs="Times New Roman"/>
          <w:sz w:val="24"/>
          <w:szCs w:val="24"/>
        </w:rPr>
        <w:t xml:space="preserve"> na poziomie kształcenia wyższego</w:t>
      </w:r>
      <w:r w:rsidR="002A760F">
        <w:rPr>
          <w:rFonts w:ascii="Times New Roman" w:hAnsi="Times New Roman" w:cs="Times New Roman"/>
          <w:sz w:val="24"/>
          <w:szCs w:val="24"/>
        </w:rPr>
        <w:t xml:space="preserve"> oraz</w:t>
      </w:r>
      <w:r w:rsidRPr="007739AD">
        <w:rPr>
          <w:rFonts w:ascii="Times New Roman" w:hAnsi="Times New Roman" w:cs="Times New Roman"/>
          <w:sz w:val="24"/>
          <w:szCs w:val="24"/>
        </w:rPr>
        <w:t xml:space="preserve"> osobach aktywnie działających w organizacjach pozarządowych. Efektem prac zespołu fińsko szwedzkiego będzie, zatem, narzędzie do ewaluacji efektów kształcenia w zakresie przedsiębiorczości</w:t>
      </w:r>
      <w:r w:rsidR="0041523A">
        <w:rPr>
          <w:rFonts w:ascii="Times New Roman" w:hAnsi="Times New Roman" w:cs="Times New Roman"/>
          <w:sz w:val="24"/>
          <w:szCs w:val="24"/>
        </w:rPr>
        <w:t xml:space="preserve"> a nie</w:t>
      </w:r>
      <w:r w:rsidRPr="007739AD">
        <w:rPr>
          <w:rFonts w:ascii="Times New Roman" w:hAnsi="Times New Roman" w:cs="Times New Roman"/>
          <w:sz w:val="24"/>
          <w:szCs w:val="24"/>
        </w:rPr>
        <w:t xml:space="preserve"> stricte badanie eksploracyjne postaw przedsiębiorczych młodzieży wiejskiej</w:t>
      </w:r>
      <w:r>
        <w:rPr>
          <w:rFonts w:ascii="Times New Roman" w:hAnsi="Times New Roman" w:cs="Times New Roman"/>
          <w:sz w:val="24"/>
          <w:szCs w:val="24"/>
        </w:rPr>
        <w:t>.</w:t>
      </w:r>
    </w:p>
    <w:p w:rsidR="00D70335" w:rsidRDefault="00D70335" w:rsidP="00D70335">
      <w:pPr>
        <w:ind w:firstLine="709"/>
        <w:rPr>
          <w:rFonts w:ascii="Times New Roman" w:hAnsi="Times New Roman" w:cs="Times New Roman"/>
          <w:sz w:val="24"/>
          <w:szCs w:val="24"/>
        </w:rPr>
      </w:pPr>
      <w:r w:rsidRPr="00D70335">
        <w:rPr>
          <w:rFonts w:ascii="Times New Roman" w:hAnsi="Times New Roman" w:cs="Times New Roman"/>
          <w:sz w:val="24"/>
          <w:szCs w:val="24"/>
        </w:rPr>
        <w:t>Niniejsze badanie zostanie zrealizowane w ramach projektu flagowego „Zrównoważony rozwój obszarów wiejskich” Strategii UE dla regionu Morza Bałtyckiego</w:t>
      </w:r>
      <w:r>
        <w:rPr>
          <w:rFonts w:ascii="Times New Roman" w:hAnsi="Times New Roman" w:cs="Times New Roman"/>
          <w:sz w:val="24"/>
          <w:szCs w:val="24"/>
        </w:rPr>
        <w:t>.</w:t>
      </w:r>
      <w:r w:rsidRPr="00D70335">
        <w:rPr>
          <w:rFonts w:ascii="Times New Roman" w:hAnsi="Times New Roman" w:cs="Times New Roman"/>
          <w:sz w:val="24"/>
          <w:szCs w:val="24"/>
        </w:rPr>
        <w:t xml:space="preserve"> Strategia UE dla regionu Morza Bałtyckiego (SUERMB) to kompleksowy projekt </w:t>
      </w:r>
      <w:r w:rsidRPr="00D70335">
        <w:rPr>
          <w:rFonts w:ascii="Times New Roman" w:hAnsi="Times New Roman" w:cs="Times New Roman"/>
          <w:sz w:val="24"/>
          <w:szCs w:val="24"/>
        </w:rPr>
        <w:lastRenderedPageBreak/>
        <w:t>makroregionalnej współpracy międzynarodowej, którego celem jest lepsze wykorzystanie potencjału, jakim dysponują kraje UE leżące w basenie Morza Bałtyckiego. Zgodnie z Planem Działania Strategii działania koncentrują się wokół trzech celów Strategii:</w:t>
      </w:r>
    </w:p>
    <w:p w:rsidR="00D70335" w:rsidRPr="00D70335" w:rsidRDefault="00D70335" w:rsidP="00D70335">
      <w:pPr>
        <w:pStyle w:val="Akapitzlist"/>
        <w:numPr>
          <w:ilvl w:val="1"/>
          <w:numId w:val="14"/>
        </w:numPr>
        <w:ind w:left="1418" w:hanging="338"/>
        <w:rPr>
          <w:rFonts w:ascii="Times New Roman" w:hAnsi="Times New Roman" w:cs="Times New Roman"/>
          <w:sz w:val="24"/>
          <w:szCs w:val="24"/>
        </w:rPr>
      </w:pPr>
      <w:r w:rsidRPr="00D70335">
        <w:rPr>
          <w:rFonts w:ascii="Times New Roman" w:hAnsi="Times New Roman" w:cs="Times New Roman"/>
          <w:sz w:val="24"/>
          <w:szCs w:val="24"/>
        </w:rPr>
        <w:t xml:space="preserve">ocalić morze, </w:t>
      </w:r>
    </w:p>
    <w:p w:rsidR="00D70335" w:rsidRPr="00D70335" w:rsidRDefault="00D70335" w:rsidP="00D70335">
      <w:pPr>
        <w:pStyle w:val="Akapitzlist"/>
        <w:numPr>
          <w:ilvl w:val="1"/>
          <w:numId w:val="14"/>
        </w:numPr>
        <w:ind w:left="1418" w:hanging="338"/>
        <w:rPr>
          <w:rFonts w:ascii="Times New Roman" w:hAnsi="Times New Roman" w:cs="Times New Roman"/>
          <w:sz w:val="24"/>
          <w:szCs w:val="24"/>
        </w:rPr>
      </w:pPr>
      <w:r w:rsidRPr="00D70335">
        <w:rPr>
          <w:rFonts w:ascii="Times New Roman" w:hAnsi="Times New Roman" w:cs="Times New Roman"/>
          <w:sz w:val="24"/>
          <w:szCs w:val="24"/>
        </w:rPr>
        <w:t xml:space="preserve">połączyć region, </w:t>
      </w:r>
    </w:p>
    <w:p w:rsidR="00D70335" w:rsidRPr="00D70335" w:rsidRDefault="00D70335" w:rsidP="00D70335">
      <w:pPr>
        <w:pStyle w:val="Akapitzlist"/>
        <w:numPr>
          <w:ilvl w:val="0"/>
          <w:numId w:val="27"/>
        </w:numPr>
        <w:rPr>
          <w:rFonts w:ascii="Times New Roman" w:hAnsi="Times New Roman" w:cs="Times New Roman"/>
          <w:sz w:val="24"/>
          <w:szCs w:val="24"/>
        </w:rPr>
      </w:pPr>
      <w:r w:rsidRPr="00D70335">
        <w:rPr>
          <w:rFonts w:ascii="Times New Roman" w:hAnsi="Times New Roman" w:cs="Times New Roman"/>
          <w:sz w:val="24"/>
          <w:szCs w:val="24"/>
        </w:rPr>
        <w:t>podnieść dobrobyt.</w:t>
      </w:r>
    </w:p>
    <w:p w:rsidR="00D70335" w:rsidRPr="00D70335" w:rsidRDefault="00D70335" w:rsidP="00D70335">
      <w:pPr>
        <w:ind w:firstLine="709"/>
        <w:rPr>
          <w:rFonts w:ascii="Times New Roman" w:hAnsi="Times New Roman" w:cs="Times New Roman"/>
          <w:sz w:val="24"/>
          <w:szCs w:val="24"/>
        </w:rPr>
      </w:pPr>
      <w:r w:rsidRPr="00D70335">
        <w:rPr>
          <w:rFonts w:ascii="Times New Roman" w:hAnsi="Times New Roman" w:cs="Times New Roman"/>
          <w:sz w:val="24"/>
          <w:szCs w:val="24"/>
        </w:rPr>
        <w:t xml:space="preserve"> Jednym z tzw. obszarów priorytetowych Strategii jest obszar priorytetowy AGRI (Wzmocnienie zrównoważonego rolnictwa, leśnictwa i rybołówstwa) w ramach którego jest realizowany niniejszy projekt flagowy (Zrównoważony rozwój obszarów wiejskich). W Planie działania Strategii wskazano, iż Szwedzka Krajowa Sieć Obszarów Wiejskich oraz Ministerstwo Rolnictwa i Rozwoju Wsi pełnią rolę lidera tego projektu. W dyskusji kierowanej przez przedstawicieli tych instytucji, jaka miała miejsce od początku realizacji wdrażania priorytetu dotyczącego rolnictwa, leśnictwa i rybołówstwa zdecydowano, iż współpraca w ramach projektu obejmuje dwa podstawowe obszary tj: młodzież na obszarach wiejskich oraz wspieranie przyjaznego klimatu dla innowacji na obszarach wiejskich. Od połowy 2012 r. projekt flagowy rozpoczął nowy etap funkcjonowania, w związku z uzyskaniem środków z Instytutu Szwedzkiego. Kwestie zarządzania projektu spoczywają na stronie szwedzkiej, a w projekcie uczestniczą partnerzy z krajów regionu Morza Bałtyckiego, w tym z Polski (m.in. FAPA jako </w:t>
      </w:r>
      <w:r w:rsidR="00243A05">
        <w:rPr>
          <w:rFonts w:ascii="Times New Roman" w:hAnsi="Times New Roman" w:cs="Times New Roman"/>
          <w:sz w:val="24"/>
          <w:szCs w:val="24"/>
        </w:rPr>
        <w:t>S</w:t>
      </w:r>
      <w:r w:rsidRPr="00D70335">
        <w:rPr>
          <w:rFonts w:ascii="Times New Roman" w:hAnsi="Times New Roman" w:cs="Times New Roman"/>
          <w:sz w:val="24"/>
          <w:szCs w:val="24"/>
        </w:rPr>
        <w:t>ekretariat Centralny K</w:t>
      </w:r>
      <w:r w:rsidR="00243A05">
        <w:rPr>
          <w:rFonts w:ascii="Times New Roman" w:hAnsi="Times New Roman" w:cs="Times New Roman"/>
          <w:sz w:val="24"/>
          <w:szCs w:val="24"/>
        </w:rPr>
        <w:t>rajowej Sieci Obszarów Wiejskich</w:t>
      </w:r>
      <w:r w:rsidRPr="00D70335">
        <w:rPr>
          <w:rFonts w:ascii="Times New Roman" w:hAnsi="Times New Roman" w:cs="Times New Roman"/>
          <w:sz w:val="24"/>
          <w:szCs w:val="24"/>
        </w:rPr>
        <w:t xml:space="preserve">).  </w:t>
      </w:r>
    </w:p>
    <w:p w:rsidR="00D70335" w:rsidRDefault="00D70335">
      <w:pPr>
        <w:rPr>
          <w:rFonts w:ascii="Times New Roman" w:hAnsi="Times New Roman" w:cs="Times New Roman"/>
          <w:sz w:val="24"/>
          <w:szCs w:val="24"/>
        </w:rPr>
      </w:pPr>
      <w:r>
        <w:rPr>
          <w:rFonts w:ascii="Times New Roman" w:hAnsi="Times New Roman" w:cs="Times New Roman"/>
          <w:sz w:val="24"/>
          <w:szCs w:val="24"/>
        </w:rPr>
        <w:br w:type="page"/>
      </w:r>
    </w:p>
    <w:p w:rsidR="007739AD" w:rsidRPr="00892D96" w:rsidRDefault="007739AD" w:rsidP="00930EB0">
      <w:pPr>
        <w:pStyle w:val="Akapitzlist"/>
        <w:numPr>
          <w:ilvl w:val="1"/>
          <w:numId w:val="2"/>
        </w:numPr>
        <w:spacing w:after="200"/>
        <w:ind w:left="567" w:hanging="567"/>
        <w:outlineLvl w:val="1"/>
        <w:rPr>
          <w:rFonts w:ascii="Times New Roman" w:hAnsi="Times New Roman" w:cs="Times New Roman"/>
          <w:sz w:val="24"/>
          <w:szCs w:val="24"/>
        </w:rPr>
      </w:pPr>
      <w:bookmarkStart w:id="4" w:name="_Toc393023648"/>
      <w:r w:rsidRPr="007739AD">
        <w:rPr>
          <w:rFonts w:ascii="Times New Roman" w:hAnsi="Times New Roman" w:cs="Times New Roman"/>
          <w:b/>
          <w:sz w:val="24"/>
          <w:szCs w:val="24"/>
        </w:rPr>
        <w:lastRenderedPageBreak/>
        <w:t>Podstawy teoretyczne badań postaw</w:t>
      </w:r>
      <w:r w:rsidRPr="00892D96">
        <w:rPr>
          <w:rFonts w:ascii="Times New Roman" w:hAnsi="Times New Roman" w:cs="Times New Roman"/>
          <w:b/>
          <w:sz w:val="24"/>
          <w:szCs w:val="24"/>
        </w:rPr>
        <w:t xml:space="preserve"> młodzieży </w:t>
      </w:r>
      <w:r w:rsidRPr="007E3369">
        <w:rPr>
          <w:rFonts w:ascii="Times New Roman" w:hAnsi="Times New Roman" w:cs="Times New Roman"/>
          <w:b/>
          <w:sz w:val="24"/>
          <w:szCs w:val="24"/>
        </w:rPr>
        <w:t>wiejskiej w Polsce w</w:t>
      </w:r>
      <w:r w:rsidRPr="00892D96">
        <w:rPr>
          <w:rFonts w:ascii="Times New Roman" w:hAnsi="Times New Roman" w:cs="Times New Roman"/>
          <w:b/>
          <w:sz w:val="24"/>
          <w:szCs w:val="24"/>
        </w:rPr>
        <w:t xml:space="preserve"> zakresie przedsiębiorczości i innowacyjności</w:t>
      </w:r>
      <w:r w:rsidR="009C4C90">
        <w:rPr>
          <w:rFonts w:ascii="Times New Roman" w:hAnsi="Times New Roman" w:cs="Times New Roman"/>
          <w:b/>
          <w:sz w:val="24"/>
          <w:szCs w:val="24"/>
        </w:rPr>
        <w:t>, operacjonalizacja podstawowych pojęć.</w:t>
      </w:r>
      <w:bookmarkEnd w:id="4"/>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Założenia metodologiczne </w:t>
      </w:r>
      <w:r w:rsidR="009C4C90">
        <w:rPr>
          <w:rFonts w:ascii="Times New Roman" w:hAnsi="Times New Roman" w:cs="Times New Roman"/>
          <w:sz w:val="24"/>
          <w:szCs w:val="24"/>
        </w:rPr>
        <w:t xml:space="preserve">projektowanych </w:t>
      </w:r>
      <w:r w:rsidRPr="00892D96">
        <w:rPr>
          <w:rFonts w:ascii="Times New Roman" w:hAnsi="Times New Roman" w:cs="Times New Roman"/>
          <w:sz w:val="24"/>
          <w:szCs w:val="24"/>
        </w:rPr>
        <w:t xml:space="preserve">badań </w:t>
      </w:r>
      <w:r w:rsidRPr="00892D96">
        <w:rPr>
          <w:rFonts w:ascii="Times New Roman" w:hAnsi="Times New Roman" w:cs="Times New Roman"/>
          <w:b/>
          <w:sz w:val="24"/>
          <w:szCs w:val="24"/>
        </w:rPr>
        <w:t xml:space="preserve">postaw młodzieży </w:t>
      </w:r>
      <w:r w:rsidRPr="007E3369">
        <w:rPr>
          <w:rFonts w:ascii="Times New Roman" w:hAnsi="Times New Roman" w:cs="Times New Roman"/>
          <w:b/>
          <w:sz w:val="24"/>
          <w:szCs w:val="24"/>
        </w:rPr>
        <w:t>wiejskiej w Polsce</w:t>
      </w:r>
      <w:r w:rsidRPr="00892D96">
        <w:rPr>
          <w:rFonts w:ascii="Times New Roman" w:hAnsi="Times New Roman" w:cs="Times New Roman"/>
          <w:b/>
          <w:sz w:val="24"/>
          <w:szCs w:val="24"/>
        </w:rPr>
        <w:t xml:space="preserve"> w zakresie przedsiębiorczości i innowacyjności </w:t>
      </w:r>
      <w:r w:rsidRPr="00892D96">
        <w:rPr>
          <w:rFonts w:ascii="Times New Roman" w:hAnsi="Times New Roman" w:cs="Times New Roman"/>
          <w:sz w:val="24"/>
          <w:szCs w:val="24"/>
        </w:rPr>
        <w:t xml:space="preserve">nawiązują do dotychczasowego dorobku teoretycznego i empirycznego w tym obszarze.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b/>
          <w:sz w:val="24"/>
          <w:szCs w:val="24"/>
        </w:rPr>
        <w:t xml:space="preserve"> „Przedsiębiorczość”</w:t>
      </w:r>
      <w:r w:rsidRPr="00892D96">
        <w:rPr>
          <w:rFonts w:ascii="Times New Roman" w:hAnsi="Times New Roman" w:cs="Times New Roman"/>
          <w:sz w:val="24"/>
          <w:szCs w:val="24"/>
        </w:rPr>
        <w:t xml:space="preserve"> jest kategorią interdyscyplinarną, występującą i opisywaną w naukach ekonomicznych, psychologicznych i społecznych, co czyni ją pojęciem wieloznacznym i wieloaspektowym.  Prekursorem, który sformułował i podjął się wyjaśnienia terminu przedsiębiorczość był francuski ekonomista R. Cantillona.  Wiązał on przedsiębiorczość z podejmowaniem ryzyka i uczuciem niepewności, jakie towarzyszą osobom przy zakładaniu i prowadzeniu działalności gospodarczej (Duraj, Papiernik-Wojdera 2010: 11).</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W literaturze przedmiotu występują dwa zasadnicze ujęcia definicyjne przedsiębiorczości: czynnościowe i atrybutowe (Grzegorzewska-Mishka 2010: 17-18).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 Ujęcie czynnościowe pojawiło się w naukach ekonomicznych na określenie procesu zakładania działalności gospodarczej. W sensie ekonomicznym przedsiębiorczość polega na organizowaniu odpowiednich zasobów, podejmowaniu ryzyka, w celu otrzymania zapłaty. Według Bieniuka przedsiębiorczość jest procesem, przejawia się w dążeniu do poszukiwania, zidentyfikowania i wykorzystania swoich szans oraz okazji dla wprowadzenia innowacji w celu zaistnienia na rynku  (2007: 224). Proces ten nie byłby możliwy bez posiadania pewnej przedsiębiorczej osobowości. Osobowość taka jest kategorią psychologiczną i socjologiczną, ale nie sprowadza się wyłącznie do zakładania i prowadzenia przedsiębiorstwa. </w:t>
      </w:r>
    </w:p>
    <w:p w:rsidR="007739AD" w:rsidRPr="00892D96" w:rsidRDefault="007739AD" w:rsidP="007739AD">
      <w:pPr>
        <w:ind w:firstLine="709"/>
        <w:rPr>
          <w:rFonts w:ascii="Times New Roman" w:eastAsia="Calibri" w:hAnsi="Times New Roman" w:cs="Times New Roman"/>
          <w:sz w:val="24"/>
          <w:szCs w:val="24"/>
        </w:rPr>
      </w:pPr>
      <w:r w:rsidRPr="00892D96">
        <w:rPr>
          <w:rFonts w:ascii="Times New Roman" w:hAnsi="Times New Roman" w:cs="Times New Roman"/>
          <w:sz w:val="24"/>
          <w:szCs w:val="24"/>
        </w:rPr>
        <w:t xml:space="preserve">Drugie, atrybutywne podejście, wyróżniane w literaturze przedmiotu, traktuje przedsiębiorczość jako zbiór specyficznych cech osobowościowych, które predestynują jednostkę do działań przedsiębiorczych (Zielińska 2006: 201). </w:t>
      </w:r>
      <w:r w:rsidRPr="007E3369">
        <w:rPr>
          <w:rFonts w:ascii="Times New Roman" w:hAnsi="Times New Roman" w:cs="Times New Roman"/>
          <w:sz w:val="24"/>
          <w:szCs w:val="24"/>
        </w:rPr>
        <w:t xml:space="preserve">W literaturze fachowej nie ma jednej uniwersalnej listy cech, charakteryzujących osoby przedsiębiorcze. Różni autorzy przedstawiają własne koncepcję jednostki przedsiębiorczej, o określonych cechach </w:t>
      </w:r>
      <w:r w:rsidRPr="007E3369">
        <w:rPr>
          <w:rFonts w:ascii="Times New Roman" w:hAnsi="Times New Roman" w:cs="Times New Roman"/>
          <w:sz w:val="24"/>
          <w:szCs w:val="24"/>
        </w:rPr>
        <w:lastRenderedPageBreak/>
        <w:t>osobowości. Według A. Gibba osoba przedsiębiorcza</w:t>
      </w:r>
      <w:r w:rsidRPr="00892D96">
        <w:rPr>
          <w:rFonts w:ascii="Times New Roman" w:hAnsi="Times New Roman" w:cs="Times New Roman"/>
          <w:sz w:val="24"/>
          <w:szCs w:val="24"/>
        </w:rPr>
        <w:t xml:space="preserve"> charakteryzuje się: komunikatywnością, elastycznością, </w:t>
      </w:r>
      <w:r w:rsidRPr="007E3369">
        <w:rPr>
          <w:rFonts w:ascii="Times New Roman" w:hAnsi="Times New Roman" w:cs="Times New Roman"/>
          <w:sz w:val="24"/>
          <w:szCs w:val="24"/>
        </w:rPr>
        <w:t>kreatywnością, ma dar przekonywania, posiada wyższą od przeciętnej skłonność do podejmowania ryzyka, ducha konkurencyjności. Cechuje ją wyobraźnia, samodzielność, zdolność do rozwiązywania problemów i konfliktów, wiara w możliwość wpływu na własny los, zdolności menedżerskie, gotowość do ciężkiej pracy i do poszukiwania informacji.   E. Chell wskazuje na takie cechy osobowości przedsiębiorczej jak: skłonność do poszukiwania okazji, twórczość i pomysłowość, aktywność, dbanie o prestiż, innowacyjność, popieranie zmian. Kluczowe znaczenia dla autora ma kreatywność osoby przedsiębiorczej, to jest umiejętność twórczego poznania, osiągania, umiejętność formułowania własnego sądu, umiejętność samooceny i zdolność do przyjmowania krytyki oraz otwartość na nowe doświadczenia</w:t>
      </w:r>
      <w:r w:rsidRPr="00892D96">
        <w:rPr>
          <w:rFonts w:ascii="Times New Roman" w:hAnsi="Times New Roman" w:cs="Times New Roman"/>
          <w:sz w:val="24"/>
          <w:szCs w:val="24"/>
        </w:rPr>
        <w:t xml:space="preserve"> (Bławat 2003:50-52).  Ważną cechą składającą się na jednostkę przedsiębiorczą jest jej innowacyjność.</w:t>
      </w:r>
      <w:r w:rsidRPr="00892D96">
        <w:rPr>
          <w:rFonts w:ascii="Times New Roman" w:eastAsia="Calibri" w:hAnsi="Times New Roman" w:cs="Times New Roman"/>
          <w:sz w:val="24"/>
          <w:szCs w:val="24"/>
        </w:rPr>
        <w:t xml:space="preserve"> </w:t>
      </w:r>
    </w:p>
    <w:p w:rsidR="007739AD" w:rsidRPr="00892D96" w:rsidRDefault="007739AD" w:rsidP="007739AD">
      <w:pPr>
        <w:ind w:firstLine="709"/>
        <w:rPr>
          <w:rFonts w:ascii="Times New Roman" w:eastAsia="Calibri" w:hAnsi="Times New Roman" w:cs="Times New Roman"/>
          <w:sz w:val="24"/>
          <w:szCs w:val="24"/>
        </w:rPr>
      </w:pPr>
      <w:r w:rsidRPr="00892D96">
        <w:rPr>
          <w:rFonts w:ascii="Times New Roman" w:eastAsia="Calibri" w:hAnsi="Times New Roman" w:cs="Times New Roman"/>
          <w:sz w:val="24"/>
          <w:szCs w:val="24"/>
        </w:rPr>
        <w:t xml:space="preserve">Innowacyjność definiowana jest jako zespół cech jednostek pobudzających do działań twórczych, umożliwiających tworzenie i realizowanie nowych pomysłów [Kożusznik 2010:17]. Wiąże się ją z </w:t>
      </w:r>
      <w:r w:rsidRPr="007E3369">
        <w:rPr>
          <w:rFonts w:ascii="Times New Roman" w:eastAsia="Calibri" w:hAnsi="Times New Roman" w:cs="Times New Roman"/>
          <w:sz w:val="24"/>
          <w:szCs w:val="24"/>
        </w:rPr>
        <w:t>kreatywnością (zdolnością do tworzenia) a szczególnie z jedną z jej odmian – kreatywnością innowacyjną cechującą osoby zdolne do tworzenia nowych rozwiązań, idei, metod działania [Altschuller  1972]. Jednostkom innowacyjnym przypisuje się: po pierwsze, ciekawość, czynne nastawienie do świata,</w:t>
      </w:r>
      <w:r w:rsidRPr="00892D96">
        <w:rPr>
          <w:rFonts w:ascii="Times New Roman" w:eastAsia="Calibri" w:hAnsi="Times New Roman" w:cs="Times New Roman"/>
          <w:sz w:val="24"/>
          <w:szCs w:val="24"/>
        </w:rPr>
        <w:t xml:space="preserve"> poszukiwanie ukrytych mechanizmów i prawidłowości w celu uzyskania możliwości wpływania na zjawiska, po drugie, poczucie odpowiedzialności za złe strony świata, któremu towarzyszy poszukiwanie lepszych rozwiązań i podejmowanie prób wprowadzenia zmian</w:t>
      </w:r>
      <w:r w:rsidR="0041523A">
        <w:rPr>
          <w:rFonts w:ascii="Times New Roman" w:eastAsia="Calibri" w:hAnsi="Times New Roman" w:cs="Times New Roman"/>
          <w:sz w:val="24"/>
          <w:szCs w:val="24"/>
        </w:rPr>
        <w:t xml:space="preserve">, </w:t>
      </w:r>
      <w:r w:rsidRPr="00892D96">
        <w:rPr>
          <w:rFonts w:ascii="Times New Roman" w:eastAsia="Calibri" w:hAnsi="Times New Roman" w:cs="Times New Roman"/>
          <w:sz w:val="24"/>
          <w:szCs w:val="24"/>
        </w:rPr>
        <w:t>po trzecie, otwarte i tolerancyjne nastawienie wobec podwładnych, pozytywny stosunek do oryginalności i innowacyjności,</w:t>
      </w:r>
      <w:r w:rsidR="0041523A">
        <w:rPr>
          <w:rFonts w:ascii="Times New Roman" w:eastAsia="Calibri" w:hAnsi="Times New Roman" w:cs="Times New Roman"/>
          <w:sz w:val="24"/>
          <w:szCs w:val="24"/>
        </w:rPr>
        <w:t xml:space="preserve"> po czwarte</w:t>
      </w:r>
      <w:r w:rsidRPr="00892D96">
        <w:rPr>
          <w:rFonts w:ascii="Times New Roman" w:eastAsia="Calibri" w:hAnsi="Times New Roman" w:cs="Times New Roman"/>
          <w:sz w:val="24"/>
          <w:szCs w:val="24"/>
        </w:rPr>
        <w:t xml:space="preserve"> </w:t>
      </w:r>
      <w:r w:rsidR="0041523A" w:rsidRPr="007E3369">
        <w:rPr>
          <w:rFonts w:ascii="Times New Roman" w:eastAsia="Calibri" w:hAnsi="Times New Roman" w:cs="Times New Roman"/>
          <w:sz w:val="24"/>
          <w:szCs w:val="24"/>
        </w:rPr>
        <w:t>niezaspokojon</w:t>
      </w:r>
      <w:r w:rsidR="0041523A">
        <w:rPr>
          <w:rFonts w:ascii="Times New Roman" w:eastAsia="Calibri" w:hAnsi="Times New Roman" w:cs="Times New Roman"/>
          <w:sz w:val="24"/>
          <w:szCs w:val="24"/>
        </w:rPr>
        <w:t xml:space="preserve">a </w:t>
      </w:r>
      <w:r w:rsidRPr="00892D96">
        <w:rPr>
          <w:rFonts w:ascii="Times New Roman" w:eastAsia="Calibri" w:hAnsi="Times New Roman" w:cs="Times New Roman"/>
          <w:sz w:val="24"/>
          <w:szCs w:val="24"/>
        </w:rPr>
        <w:t xml:space="preserve">ciekawość, pozytywne wartościowanie oryginalności i nowości [Hagen za Sztompka 2005:225]. Takie osoby cechują się również albo postawą pionierską w stosunku do innowacji, która, co podkreśla Z. Ratajczak, przejawia się w samodzielnym poszukiwaniu nowych, dotychczas niestosowanych rozwiązań albo przynajmniej postawą recepcyjną wyrażającą się w pozytywnym wartościowaniu (ocenie) </w:t>
      </w:r>
      <w:r w:rsidRPr="00892D96">
        <w:rPr>
          <w:rFonts w:ascii="Times New Roman" w:eastAsia="Calibri" w:hAnsi="Times New Roman" w:cs="Times New Roman"/>
          <w:sz w:val="24"/>
          <w:szCs w:val="24"/>
        </w:rPr>
        <w:lastRenderedPageBreak/>
        <w:t xml:space="preserve">innowacji i gotowości do naśladowania innowacji [1980:194]. W opinii P. Sztompki jednostka posiadająca osobowość innowacyjną </w:t>
      </w:r>
      <w:r w:rsidRPr="007E3369">
        <w:rPr>
          <w:rFonts w:ascii="Times New Roman" w:eastAsia="Calibri" w:hAnsi="Times New Roman" w:cs="Times New Roman"/>
          <w:sz w:val="24"/>
          <w:szCs w:val="24"/>
        </w:rPr>
        <w:t>jest gotowa na nowe doświadczenia</w:t>
      </w:r>
      <w:r w:rsidRPr="00892D96">
        <w:rPr>
          <w:rFonts w:ascii="Times New Roman" w:eastAsia="Calibri" w:hAnsi="Times New Roman" w:cs="Times New Roman"/>
          <w:sz w:val="24"/>
          <w:szCs w:val="24"/>
        </w:rPr>
        <w:t xml:space="preserve">, posiada rozległą wiedzę, na bazie której formułuje wiele opinii na różne tematy. Określone przez nią cele skupione są na teraźniejszości, ale sięgają także przyszłości. Cechuje się szacunkiem do drugiego człowieka, ceni edukację i zamierza kształcić się przez całe życie [Sztompka 1993: 85-86]. </w:t>
      </w:r>
    </w:p>
    <w:p w:rsidR="007739AD" w:rsidRPr="00892D96" w:rsidRDefault="007739AD" w:rsidP="007739AD">
      <w:pPr>
        <w:ind w:firstLine="709"/>
        <w:rPr>
          <w:rFonts w:ascii="Times New Roman" w:hAnsi="Times New Roman" w:cs="Times New Roman"/>
          <w:sz w:val="24"/>
          <w:szCs w:val="24"/>
        </w:rPr>
      </w:pPr>
      <w:r w:rsidRPr="007E3369">
        <w:rPr>
          <w:rFonts w:ascii="Times New Roman" w:hAnsi="Times New Roman" w:cs="Times New Roman"/>
          <w:sz w:val="24"/>
          <w:szCs w:val="24"/>
        </w:rPr>
        <w:t>Przeciwstawnymi do przedsiębiorczych są podnoszone w literaturze cechy</w:t>
      </w:r>
      <w:r w:rsidRPr="00892D96">
        <w:rPr>
          <w:rFonts w:ascii="Times New Roman" w:hAnsi="Times New Roman" w:cs="Times New Roman"/>
          <w:sz w:val="24"/>
          <w:szCs w:val="24"/>
        </w:rPr>
        <w:t xml:space="preserve"> utrudniające przejawianie postaw przedsiębiorczych. Do takich „cech antyprzedsiębiorczych” zalicza się głównie: nadmierną twardość, bądź miękkość czyli brak elastyczności; impulsywność; brak autorytetów; nadmierne poleganie na sile wyższej; niechęć do eliminacji swoich słabych stron; a także perfekcjonizm, który został zdefiniowany jako nadmierna troska o szczegóły (Glinka, Gudkova 2011: 128).</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W naukach społecznych tematyką przedsiębiorczości zajmuje się subdyscyplina zwana socjologią przedsiębiorczości. Bada ona poza ekonomicznym, przede wszystkim kontekst społeczno-kulturowy, symboliczny i polityczny przedsiębiorczości. Skupia się na badaniach społecznych uwarunkowań kreacji i rozwoju przedsiębiorczości, możliwości i barier: tkwiących w procesie socjalizacji, konstrukcji cyklu życia czy statusu, zwraca uwagę na rolę dyskryminacji, wykluczenia, marginalizacji społecznej (Nawojczyk 2009: 89). Przedsiębiorczość jest, zatem, osadzona w szerokim kontekście społeczno-kulturowym, który znacząco wpływa na jej kształt.</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Zmiany na współczesnym, europejskim rynku pracy, na który wpływ ma postępująca globalizacja oraz standardy leżące u podstaw społeczeństwa </w:t>
      </w:r>
      <w:r w:rsidRPr="007E3369">
        <w:rPr>
          <w:rFonts w:ascii="Times New Roman" w:hAnsi="Times New Roman" w:cs="Times New Roman"/>
          <w:sz w:val="24"/>
          <w:szCs w:val="24"/>
        </w:rPr>
        <w:t>wiedzy skłoniło Komisję</w:t>
      </w:r>
      <w:r w:rsidRPr="00892D96">
        <w:rPr>
          <w:rFonts w:ascii="Times New Roman" w:hAnsi="Times New Roman" w:cs="Times New Roman"/>
          <w:sz w:val="24"/>
          <w:szCs w:val="24"/>
        </w:rPr>
        <w:t xml:space="preserve"> Europejską do wypracowania, dla krajów członkowskich, programu zwracającego uwagę na potrzebę ustawicznego kształcenia się i wspieranie rozwoju potencjału edukacyjnego młodych ludzi. W dokumencie „</w:t>
      </w:r>
      <w:r w:rsidRPr="00892D96">
        <w:rPr>
          <w:rFonts w:ascii="Times New Roman" w:hAnsi="Times New Roman" w:cs="Times New Roman"/>
          <w:b/>
          <w:i/>
          <w:sz w:val="24"/>
          <w:szCs w:val="24"/>
        </w:rPr>
        <w:t>Kompetencje kluczowe w uczeniu się przez całe życie – europejskie ramy odniesienia</w:t>
      </w:r>
      <w:r w:rsidRPr="00892D96">
        <w:rPr>
          <w:rFonts w:ascii="Times New Roman" w:hAnsi="Times New Roman" w:cs="Times New Roman"/>
          <w:b/>
          <w:sz w:val="24"/>
          <w:szCs w:val="24"/>
        </w:rPr>
        <w:t>”</w:t>
      </w:r>
      <w:r w:rsidRPr="00892D96">
        <w:rPr>
          <w:rFonts w:ascii="Times New Roman" w:hAnsi="Times New Roman" w:cs="Times New Roman"/>
          <w:sz w:val="24"/>
          <w:szCs w:val="24"/>
        </w:rPr>
        <w:t xml:space="preserve"> (2006) wyróżniono i opisano osiem kompetencji kluczowych: porozumiewanie się w języku ojczystym, porozumiewanie się w językach obcych, </w:t>
      </w:r>
      <w:r w:rsidRPr="00892D96">
        <w:rPr>
          <w:rFonts w:ascii="Times New Roman" w:hAnsi="Times New Roman" w:cs="Times New Roman"/>
          <w:sz w:val="24"/>
          <w:szCs w:val="24"/>
        </w:rPr>
        <w:lastRenderedPageBreak/>
        <w:t xml:space="preserve">kompetencje matematyczne i podstawowe kompetencje naukowo-techniczne, kompetencje informatyczne, umiejętność uczenia się, kompetencje społeczne i obywatelskie, inicjatywność i przedsiębiorczość, świadomość i ekspresja kulturalna. Dokument ten zwraca uwagę na potrzebę zapewnienia odpowiedniego poziomu kształcenia i szkolenia młodych ludzi, w celu rozwijania kompetencji kluczowych dających im przygotowanie do efektywnego uczestniczenia we współczesnym życiu społecznym i zawodowym.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Przedmiotem projektowanych badań </w:t>
      </w:r>
      <w:r w:rsidRPr="007E3369">
        <w:rPr>
          <w:rFonts w:ascii="Times New Roman" w:hAnsi="Times New Roman" w:cs="Times New Roman"/>
          <w:sz w:val="24"/>
          <w:szCs w:val="24"/>
        </w:rPr>
        <w:t xml:space="preserve">są </w:t>
      </w:r>
      <w:r w:rsidRPr="007E3369">
        <w:rPr>
          <w:rFonts w:ascii="Times New Roman" w:hAnsi="Times New Roman" w:cs="Times New Roman"/>
          <w:b/>
          <w:sz w:val="24"/>
          <w:szCs w:val="24"/>
        </w:rPr>
        <w:t>postawy przedsiębiorcze.</w:t>
      </w:r>
      <w:r w:rsidRPr="00892D96">
        <w:rPr>
          <w:rFonts w:ascii="Times New Roman" w:hAnsi="Times New Roman" w:cs="Times New Roman"/>
          <w:sz w:val="24"/>
          <w:szCs w:val="24"/>
        </w:rPr>
        <w:t xml:space="preserve"> Postawa jest pojęciem wieloznacznym i jest stosowana w różnych dziedzinach naukowych, ale najczęściej pojęciem tym posługują się psychologowie. Koncepcje postawy sięgają do trzech głównych nurtów: psychologii atomistyczno-asocjacyjnej, szkoły wϋrzburskiej, behawioryzmu. W psychologii atomistyczno-asocjacyjnej pojęcie postawy wyrosło z pojęcia nastawienia. Nastawienie jest pewnym stanem przygotowania do określonej reakcji. Dotyczy postrzegania określonych przedmiotów, rozwiązywania zadań, wykonywania określonych czynności. Postawa jest tutaj rozumiana jako funkcjonalny stan gotowości. Najbardziej znaną jest definicja postawy Allporta, określająca ją jako psychiczny i nerwowy stan gotowości, ukierunkowany na reakcje jednostki w stosunku do przedmiotów i sytuacji. Szkoła wϋrzburska traktuje postawę jako organizację procesów psychicznych oraz system komponentów psychicznych. Na organizację procesów psychicznych postawy składają się procesy motywacyjne, emocjonalne, percepcyjne, poznawcze. Zatem głównymi elementami postawy są komponenty poznawczy i emocjonalny oraz dyspozycja do działania. Do tej grupy definicji należą definicje Krecha, Crutchfielda, Ballacheya. Ostatnia grupa definicyjna, oparta na założeniach behawioryzmu, odchodzi od rozumienia subiektywno-psychologicznego postawy. Bada postawę jako reakcję i zachowania jednostki. W skład tej orientacji wchodzą definicje Campbella, Greena (Mądrzycki 1970: 12-17).</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W polskiej literaturze socjologicznej pojęcie postawy formułował m.in. T. Mądrzycki i S. Nowak. Ich definicje postawy wywodzą się z założeń szkoły wϋrzburskiej i mają charakter strukturalny. Według nich postawa zawsze jest wobec czegoś. Może to być obiekt </w:t>
      </w:r>
      <w:r w:rsidRPr="00892D96">
        <w:rPr>
          <w:rFonts w:ascii="Times New Roman" w:hAnsi="Times New Roman" w:cs="Times New Roman"/>
          <w:sz w:val="24"/>
          <w:szCs w:val="24"/>
        </w:rPr>
        <w:lastRenderedPageBreak/>
        <w:t xml:space="preserve">materialny, inny człowiek, klasa przedmiotów, zbiór ludzi, jak i różne sytuacje. Po drugie, postawa zawsze jest czyjąś postawą, istnieje w ludzkiej psychice. O jej istnieniu i zakresie decyduje fakt, czy dana osoba postrzega i w jaki sposób określoną klasę przedmiotów. Po trzecie, każdemu komponentowi postawy jest przypisana określona wartość i znaczenie. Nowak wymienia trzy komponenty: komponent poznawczy, komponent emocjonalno-oceniający i komponent behawioralny. Spośród nich czynnikiem konstytuującym postawę jest komponent emocjonalno-oceniający. Bez niego nie można mówić o postawie. To właśnie emocje i oceny nadają postawie określony kierunek (pozytywne/negatywne myśli) i intensywność (siła emocji). Komponent poznawczy zawiera przekonania i wiedzę o danym obiekcie. Ocenie zostaje poddana rozległość wiedzy i jej prawdziwość. Ostatni komponent behawioralny jest określany przez zespół dyspozycji do zachowania się w określony sposób wobec obiektu (Marody 1976:16-22). </w:t>
      </w:r>
    </w:p>
    <w:p w:rsidR="007739AD" w:rsidRPr="00892D96" w:rsidRDefault="007739AD" w:rsidP="003E585C">
      <w:pPr>
        <w:ind w:firstLine="709"/>
        <w:rPr>
          <w:rFonts w:ascii="Times New Roman" w:hAnsi="Times New Roman" w:cs="Times New Roman"/>
          <w:sz w:val="24"/>
          <w:szCs w:val="24"/>
        </w:rPr>
      </w:pPr>
      <w:r w:rsidRPr="00892D96">
        <w:rPr>
          <w:rFonts w:ascii="Times New Roman" w:hAnsi="Times New Roman" w:cs="Times New Roman"/>
          <w:sz w:val="24"/>
          <w:szCs w:val="24"/>
        </w:rPr>
        <w:t>W literaturze przedmiotu występują nieliczne źródła o badaniach postaw przedsiębiorczych, szczególnie młodych osób, zwłaszcza na obszarach wiejskich</w:t>
      </w:r>
      <w:r w:rsidR="003E585C" w:rsidRPr="00266840">
        <w:rPr>
          <w:rFonts w:ascii="Times New Roman" w:hAnsi="Times New Roman" w:cs="Times New Roman"/>
          <w:sz w:val="24"/>
          <w:szCs w:val="24"/>
        </w:rPr>
        <w:t>(Psyk Piotrowska E.,Sudra E.: 2014).</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Glinka, Gudkova prezentują wyniki badań dotyczące postaw przedsiębiorczych osób prowadzących własną działalność gospodarczą. Te postawy kształtują wg nich następujące cechy: posiadanie motywacji osiągnięć, wewnętrzne umiejscowienie poczucia kontroli</w:t>
      </w:r>
      <w:r w:rsidR="0007149F" w:rsidRPr="0007149F">
        <w:rPr>
          <w:rFonts w:ascii="Times New Roman" w:hAnsi="Times New Roman" w:cs="Times New Roman"/>
          <w:color w:val="C00000"/>
          <w:sz w:val="24"/>
          <w:szCs w:val="24"/>
        </w:rPr>
        <w:t xml:space="preserve"> </w:t>
      </w:r>
      <w:r w:rsidRPr="00892D96">
        <w:rPr>
          <w:rFonts w:ascii="Times New Roman" w:hAnsi="Times New Roman" w:cs="Times New Roman"/>
          <w:sz w:val="24"/>
          <w:szCs w:val="24"/>
        </w:rPr>
        <w:t xml:space="preserve">oraz skłonność do podejmowania ryzyka. Silnej motywacji towarzyszą ambitne i realne cele oraz myślenie perspektywistyczne. Osoby o silnej motywacji dążą do ciągłego doskonalenia, poprawienia jakości swoich działań. Osoby przedsiębiorcze cechuje także wewnętrzne umiejscowienie poczucia kontroli przejawiające się w tym, iż jednostka ponosi odpowiedzialność za swoje działania, ma przekonanie o kształtowaniu swojego losu i kontrolowaniu przebiegu wydarzeń. Z tym wiąże się ostatnia cecha, jaką jest podejmowanie ryzyka, ale ryzyka kontrolowanego, dzięki któremu jednostka wpływa na przebieg wydarzeń (Glinka, Gudkova 2011: 124-125).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lastRenderedPageBreak/>
        <w:t>Zrealizowane badania postaw przedsiębiorczych młodych studentów ekonomii (Targalski, Kosala, Pichur 2007: 90-98) wskazują na pozytywny stosunek większości z nich do założenia własnej firmy. Najczęściej wskazywanymi powodami takiego zamiaru były: niezależność od pracodawcy oraz większe korzyści finansowe. Ponad połowa studentów również pozytywnie dokonała swojej samooceny w zakresie przedsiębiorczości. Wykazywali oni na dość wysoką potrzebę osiągnięć, zdolności współpracy w grupie, spostrzegawczość. Zwraca jednak uwagę na niski poziom takich cech, jak: umiejętność podejmowania ryzyka, inicjatywa, wszechstronna wiedza. Są to istotne cechy wyrażające postawę przedsiębiorczą. Najczęstszą wskazywaną barierą zewnętrzną dla założenia własnej działalności gospodarczej stanowiła biurokracja i zaporowe przepisy prawne.</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Interesujące wyniki z badania nad orientacją życiową młodzieży miejskiej i wiejskiej prezentują Cierniak-Szóstak, Czerwińska(2007. W badaniach wyróżniono strategie życiowe młodych: </w:t>
      </w:r>
      <w:r w:rsidRPr="00892D96">
        <w:rPr>
          <w:rFonts w:ascii="Times New Roman" w:hAnsi="Times New Roman" w:cs="Times New Roman"/>
          <w:i/>
          <w:sz w:val="24"/>
          <w:szCs w:val="24"/>
        </w:rPr>
        <w:t>„Dedal” wie, czego chce i ma wysokie aspiracje; „Mrówka” oczekuje niewiele od życia, ale jednocześnie sądzi, że należy podejmować dział</w:t>
      </w:r>
      <w:r w:rsidR="0007149F">
        <w:rPr>
          <w:rFonts w:ascii="Times New Roman" w:hAnsi="Times New Roman" w:cs="Times New Roman"/>
          <w:i/>
          <w:sz w:val="24"/>
          <w:szCs w:val="24"/>
        </w:rPr>
        <w:t>ania w życiu</w:t>
      </w:r>
      <w:r w:rsidRPr="00892D96">
        <w:rPr>
          <w:rFonts w:ascii="Times New Roman" w:hAnsi="Times New Roman" w:cs="Times New Roman"/>
          <w:i/>
          <w:sz w:val="24"/>
          <w:szCs w:val="24"/>
        </w:rPr>
        <w:t>, „Dyzio Marzyciel” jest bierny, nie podejmuje działań, przekonany o ich bezsensowności, niemożności osiągnięcia postawionych celów, wreszcie „Kłapouchy” jest przekonany, że działanie na nic się nie zda</w:t>
      </w:r>
      <w:r w:rsidRPr="00892D96">
        <w:rPr>
          <w:rFonts w:ascii="Times New Roman" w:hAnsi="Times New Roman" w:cs="Times New Roman"/>
          <w:sz w:val="24"/>
          <w:szCs w:val="24"/>
        </w:rPr>
        <w:t xml:space="preserve"> (Cierniak-Szóstak, Czerwińska,2007:214)</w:t>
      </w:r>
      <w:r w:rsidR="0007149F">
        <w:rPr>
          <w:rFonts w:ascii="Times New Roman" w:hAnsi="Times New Roman" w:cs="Times New Roman"/>
          <w:sz w:val="24"/>
          <w:szCs w:val="24"/>
        </w:rPr>
        <w:t>.</w:t>
      </w:r>
      <w:r w:rsidRPr="00892D96">
        <w:rPr>
          <w:rFonts w:ascii="Times New Roman" w:hAnsi="Times New Roman" w:cs="Times New Roman"/>
          <w:sz w:val="24"/>
          <w:szCs w:val="24"/>
        </w:rPr>
        <w:t xml:space="preserve"> Analiza danych wskazała, iż dominującą postawą życiową u obydwóch grup badanych był „Dedal”. Jednakże młodzież miejska w porównaniu z młodzieżą wiejską jest bardziej ambitna i stawia sobie wyższe cele. Istotną determinantą jest tutaj status rodzinny, bowiem, im jest on wyższy, tym większy optymizm życiowy i większy zakres planowanych działań towarzyszy dziecku. Ponadto, młodzież wiejska wyraża coraz częściej opinie, iż miejsce zamieszkania ma negatywny wpływ na ich przyszłość – na zdobycie wykształcenia i dobrej pracy. Są ambitni i wiedzą co chcą osiągnąć, jednak mają świadomość niemożności pełnej realizacji swoich celów, z uwagi na zewnętrzne uwarunkowania. Mają przeświadczenie o braku wpływu na przyszłość. Mimo to, większość z nich zadeklarowała chęć powrotu na wieś po zakończeniu studiów. Wnioski z przeprowadzonego badania wskazują, iż młodzież wiejska częściej niż młodzież miejska </w:t>
      </w:r>
      <w:r w:rsidRPr="00892D96">
        <w:rPr>
          <w:rFonts w:ascii="Times New Roman" w:hAnsi="Times New Roman" w:cs="Times New Roman"/>
          <w:sz w:val="24"/>
          <w:szCs w:val="24"/>
        </w:rPr>
        <w:lastRenderedPageBreak/>
        <w:t xml:space="preserve">doświadcza uczucia bezradności, ale w głównej mierze dotyczy to dzieci o średnim i niskim statusie rodzinnym.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Młodzież z obszarów wiejskich prezentuje świadomość posiadania pewnych kompetencji, które pozwoliłyby na osiągnięcie ambitnych celów. Cele te wyznaczane są jednak ostrożnie do poziomu, jaki wydaje się być osiągalny. Antycypowanie ewentualnej </w:t>
      </w:r>
      <w:r w:rsidR="0007149F">
        <w:rPr>
          <w:rFonts w:ascii="Times New Roman" w:hAnsi="Times New Roman" w:cs="Times New Roman"/>
          <w:sz w:val="24"/>
          <w:szCs w:val="24"/>
        </w:rPr>
        <w:t>p</w:t>
      </w:r>
      <w:r w:rsidRPr="00892D96">
        <w:rPr>
          <w:rFonts w:ascii="Times New Roman" w:hAnsi="Times New Roman" w:cs="Times New Roman"/>
          <w:sz w:val="24"/>
          <w:szCs w:val="24"/>
        </w:rPr>
        <w:t>orażki, ma zapobiegać stawianiu wygórowanych cel</w:t>
      </w:r>
      <w:r w:rsidR="008B290C">
        <w:rPr>
          <w:rFonts w:ascii="Times New Roman" w:hAnsi="Times New Roman" w:cs="Times New Roman"/>
          <w:sz w:val="24"/>
          <w:szCs w:val="24"/>
        </w:rPr>
        <w:t>ów</w:t>
      </w:r>
      <w:r w:rsidRPr="00892D96">
        <w:rPr>
          <w:rFonts w:ascii="Times New Roman" w:hAnsi="Times New Roman" w:cs="Times New Roman"/>
          <w:sz w:val="24"/>
          <w:szCs w:val="24"/>
        </w:rPr>
        <w:t xml:space="preserve">, przy jednoczesnym kontynuowaniu aktywności. </w:t>
      </w:r>
      <w:r w:rsidR="0041523A" w:rsidRPr="00B45971">
        <w:rPr>
          <w:rFonts w:ascii="Times New Roman" w:eastAsia="Calibri" w:hAnsi="Times New Roman" w:cs="Times New Roman"/>
          <w:sz w:val="24"/>
          <w:szCs w:val="24"/>
        </w:rPr>
        <w:t>Głównym źródłem takiej postawy są niedostatki zasobów indywidualnych oraz społecznych,</w:t>
      </w:r>
      <w:r w:rsidR="0041523A">
        <w:rPr>
          <w:rFonts w:ascii="Times New Roman" w:eastAsia="Calibri" w:hAnsi="Times New Roman" w:cs="Times New Roman"/>
          <w:sz w:val="24"/>
          <w:szCs w:val="24"/>
        </w:rPr>
        <w:t xml:space="preserve"> za których kształtowanie powinien odpowiadać system edukacyjny i wychowawczy młodych na wsi. </w:t>
      </w:r>
      <w:r w:rsidRPr="00892D96">
        <w:rPr>
          <w:rFonts w:ascii="Times New Roman" w:hAnsi="Times New Roman" w:cs="Times New Roman"/>
          <w:sz w:val="24"/>
          <w:szCs w:val="24"/>
        </w:rPr>
        <w:t>(Kwiecińska-Zdrenka 2004: 221-226).</w:t>
      </w:r>
    </w:p>
    <w:p w:rsidR="00C814C3" w:rsidRPr="00425E03" w:rsidRDefault="00A10912" w:rsidP="00C814C3">
      <w:pPr>
        <w:autoSpaceDE w:val="0"/>
        <w:autoSpaceDN w:val="0"/>
        <w:adjustRightInd w:val="0"/>
        <w:ind w:firstLine="708"/>
        <w:rPr>
          <w:rFonts w:ascii="Times New Roman" w:hAnsi="Times New Roman" w:cs="Times New Roman"/>
          <w:sz w:val="24"/>
          <w:szCs w:val="24"/>
        </w:rPr>
      </w:pPr>
      <w:r w:rsidRPr="00425E03">
        <w:rPr>
          <w:rFonts w:ascii="Times New Roman" w:hAnsi="Times New Roman" w:cs="Times New Roman"/>
          <w:sz w:val="24"/>
          <w:szCs w:val="24"/>
        </w:rPr>
        <w:t>P</w:t>
      </w:r>
      <w:r w:rsidR="00C47CEC" w:rsidRPr="00425E03">
        <w:rPr>
          <w:rFonts w:ascii="Times New Roman" w:hAnsi="Times New Roman" w:cs="Times New Roman"/>
          <w:sz w:val="24"/>
          <w:szCs w:val="24"/>
        </w:rPr>
        <w:t>rzegląd literatury</w:t>
      </w:r>
      <w:r w:rsidR="00F37C4C" w:rsidRPr="00425E03">
        <w:rPr>
          <w:rFonts w:ascii="Times New Roman" w:hAnsi="Times New Roman" w:cs="Times New Roman"/>
          <w:sz w:val="24"/>
          <w:szCs w:val="24"/>
        </w:rPr>
        <w:t xml:space="preserve"> socjologicznej</w:t>
      </w:r>
      <w:r w:rsidR="00C47CEC" w:rsidRPr="00425E03">
        <w:rPr>
          <w:rFonts w:ascii="Times New Roman" w:hAnsi="Times New Roman" w:cs="Times New Roman"/>
          <w:sz w:val="24"/>
          <w:szCs w:val="24"/>
        </w:rPr>
        <w:t xml:space="preserve"> dotyczącej innowacyjności młodzieży wiejskiej pozwala </w:t>
      </w:r>
      <w:r w:rsidR="00F37C4C" w:rsidRPr="00425E03">
        <w:rPr>
          <w:rFonts w:ascii="Times New Roman" w:hAnsi="Times New Roman" w:cs="Times New Roman"/>
          <w:sz w:val="24"/>
          <w:szCs w:val="24"/>
        </w:rPr>
        <w:t>zauważyć, iż problemat</w:t>
      </w:r>
      <w:r w:rsidR="007525BA" w:rsidRPr="00425E03">
        <w:rPr>
          <w:rFonts w:ascii="Times New Roman" w:hAnsi="Times New Roman" w:cs="Times New Roman"/>
          <w:sz w:val="24"/>
          <w:szCs w:val="24"/>
        </w:rPr>
        <w:t>yka ta podejmowana jest rzadko</w:t>
      </w:r>
      <w:r w:rsidRPr="00425E03">
        <w:rPr>
          <w:rFonts w:ascii="Times New Roman" w:hAnsi="Times New Roman" w:cs="Times New Roman"/>
          <w:sz w:val="24"/>
          <w:szCs w:val="24"/>
        </w:rPr>
        <w:t>,</w:t>
      </w:r>
      <w:r w:rsidR="007525BA" w:rsidRPr="00425E03">
        <w:rPr>
          <w:rFonts w:ascii="Times New Roman" w:hAnsi="Times New Roman" w:cs="Times New Roman"/>
          <w:sz w:val="24"/>
          <w:szCs w:val="24"/>
        </w:rPr>
        <w:t xml:space="preserve"> głównie w związku z definiowaniem uwarunkowań wdrażania innowacji na wsi. Dla przykładu </w:t>
      </w:r>
      <w:r w:rsidR="005220DD" w:rsidRPr="00425E03">
        <w:rPr>
          <w:rFonts w:ascii="Times New Roman" w:hAnsi="Times New Roman" w:cs="Times New Roman"/>
          <w:sz w:val="24"/>
          <w:szCs w:val="24"/>
        </w:rPr>
        <w:t>I. Pietrzyk pisze o sieciach innowacyjnych, które oznaczają „istnienie intencjonalnych relacji współpracy między wieloma partnerami, opartych na wzajemnym zaufaniu i zorientowaniu na innowacje” uznając je za optymalną formę organizacyjną ułatwiającą podmiotom wymianę ich wiedzy, pomysłów, doświadczeń, czyli zasobów kapitału ludzkiego [2000:51]. P. Sztompka wskazuje na cechy struktur społecznych ułatwiających innowacyjność i tworzenie innowacji wymieniając wśród nich pluralizm, tolerancyjność, akceptację różnorodności, odmiennych poglądów, otwarcie na nowości, zorientowane na budowanie poczucia więzi i relacji opartych na wzajemnym zaufaniu ułatwiającym społeczne współdziałanie [2005:50]. W tym kontekście wskazuje się na cechy społeczności wiejskich, które stanowią barierę dla innowacyjnośc</w:t>
      </w:r>
      <w:r w:rsidR="00C814C3" w:rsidRPr="00425E03">
        <w:rPr>
          <w:rFonts w:ascii="Times New Roman" w:hAnsi="Times New Roman" w:cs="Times New Roman"/>
          <w:sz w:val="24"/>
          <w:szCs w:val="24"/>
        </w:rPr>
        <w:t>i jej mieszkańców oraz tworzenia</w:t>
      </w:r>
      <w:r w:rsidR="005220DD" w:rsidRPr="00425E03">
        <w:rPr>
          <w:rFonts w:ascii="Times New Roman" w:hAnsi="Times New Roman" w:cs="Times New Roman"/>
          <w:sz w:val="24"/>
          <w:szCs w:val="24"/>
        </w:rPr>
        <w:t xml:space="preserve"> przez nich innowacji. </w:t>
      </w:r>
      <w:r w:rsidR="00C814C3" w:rsidRPr="00425E03">
        <w:rPr>
          <w:rFonts w:ascii="Times New Roman" w:hAnsi="Times New Roman" w:cs="Times New Roman"/>
          <w:sz w:val="24"/>
          <w:szCs w:val="24"/>
        </w:rPr>
        <w:t xml:space="preserve">Mieszkańcy wsi </w:t>
      </w:r>
      <w:r w:rsidR="005220DD" w:rsidRPr="00425E03">
        <w:rPr>
          <w:rFonts w:ascii="Times New Roman" w:hAnsi="Times New Roman" w:cs="Times New Roman"/>
          <w:sz w:val="24"/>
          <w:szCs w:val="24"/>
        </w:rPr>
        <w:t xml:space="preserve">rzadziej </w:t>
      </w:r>
      <w:r w:rsidR="00C814C3" w:rsidRPr="00425E03">
        <w:rPr>
          <w:rFonts w:ascii="Times New Roman" w:hAnsi="Times New Roman" w:cs="Times New Roman"/>
          <w:sz w:val="24"/>
          <w:szCs w:val="24"/>
        </w:rPr>
        <w:t xml:space="preserve">niż mieszkańcy aglomeracji </w:t>
      </w:r>
      <w:r w:rsidR="005220DD" w:rsidRPr="00425E03">
        <w:rPr>
          <w:rFonts w:ascii="Times New Roman" w:hAnsi="Times New Roman" w:cs="Times New Roman"/>
          <w:sz w:val="24"/>
          <w:szCs w:val="24"/>
        </w:rPr>
        <w:t>uczestniczą w sformalizowanej</w:t>
      </w:r>
      <w:r w:rsidR="00C814C3" w:rsidRPr="00425E03">
        <w:rPr>
          <w:rFonts w:ascii="Times New Roman" w:hAnsi="Times New Roman" w:cs="Times New Roman"/>
          <w:sz w:val="24"/>
          <w:szCs w:val="24"/>
        </w:rPr>
        <w:t xml:space="preserve"> aktywności społecznej,</w:t>
      </w:r>
      <w:r w:rsidR="005220DD" w:rsidRPr="00425E03">
        <w:rPr>
          <w:rFonts w:ascii="Times New Roman" w:hAnsi="Times New Roman" w:cs="Times New Roman"/>
          <w:sz w:val="24"/>
          <w:szCs w:val="24"/>
        </w:rPr>
        <w:t xml:space="preserve"> podzielają przekonanie o słuszności wspólnych dział</w:t>
      </w:r>
      <w:r w:rsidR="00C814C3" w:rsidRPr="00425E03">
        <w:rPr>
          <w:rFonts w:ascii="Times New Roman" w:hAnsi="Times New Roman" w:cs="Times New Roman"/>
          <w:sz w:val="24"/>
          <w:szCs w:val="24"/>
        </w:rPr>
        <w:t>ań [Hipsz 2012:3]. Cechują się</w:t>
      </w:r>
      <w:r w:rsidR="005220DD" w:rsidRPr="00425E03">
        <w:rPr>
          <w:rFonts w:ascii="Times New Roman" w:hAnsi="Times New Roman" w:cs="Times New Roman"/>
          <w:sz w:val="24"/>
          <w:szCs w:val="24"/>
        </w:rPr>
        <w:t xml:space="preserve"> mniejszym potencjałem kapitału ludzkiego, który to również wpływa na poziom zaufania społecznego i gotowość do uczestnictwa w otwartych i heterogenicznych sieciach społecznych [Cybulska 2012:4].</w:t>
      </w:r>
      <w:r w:rsidR="00C814C3" w:rsidRPr="00425E03">
        <w:rPr>
          <w:rFonts w:ascii="Times New Roman" w:hAnsi="Times New Roman" w:cs="Times New Roman"/>
          <w:sz w:val="24"/>
          <w:szCs w:val="24"/>
        </w:rPr>
        <w:t xml:space="preserve"> Innowacyjności mieszkańców wsi nie sprzyja również </w:t>
      </w:r>
      <w:r w:rsidR="00C814C3" w:rsidRPr="00425E03">
        <w:rPr>
          <w:rFonts w:ascii="Times New Roman" w:hAnsi="Times New Roman" w:cs="Times New Roman"/>
          <w:sz w:val="24"/>
          <w:szCs w:val="24"/>
        </w:rPr>
        <w:lastRenderedPageBreak/>
        <w:t>postrzeganie ich w kategoriach tradycjonalistów oraz osób negatywn</w:t>
      </w:r>
      <w:r w:rsidR="008B290C">
        <w:rPr>
          <w:rFonts w:ascii="Times New Roman" w:hAnsi="Times New Roman" w:cs="Times New Roman"/>
          <w:sz w:val="24"/>
          <w:szCs w:val="24"/>
        </w:rPr>
        <w:t>i</w:t>
      </w:r>
      <w:r w:rsidR="00C814C3" w:rsidRPr="00425E03">
        <w:rPr>
          <w:rFonts w:ascii="Times New Roman" w:hAnsi="Times New Roman" w:cs="Times New Roman"/>
          <w:sz w:val="24"/>
          <w:szCs w:val="24"/>
        </w:rPr>
        <w:t>e odnoszących się do zmian społecznych. Jak pokazują analizy CBOS taki wizerunek mieszkańców wsi jest nadal aktualny [Hipsz 2014:4], a społeczne zwierciadło, w którym się przeglądają może negatywnie wpływać na ich postawy względem innowacji. Mają oni problem z jej zdefiniowaniem (por. Tuziak 2013) i często nie wierzą w możliwość jej wykreowania bez zaangażowania ogromnych środków finansowych [zob. Zajda 2012]</w:t>
      </w:r>
      <w:r w:rsidR="00C814C3" w:rsidRPr="00425E03">
        <w:rPr>
          <w:rFonts w:ascii="Times New Roman" w:eastAsia="Calibri" w:hAnsi="Times New Roman" w:cs="Times New Roman"/>
          <w:sz w:val="24"/>
          <w:szCs w:val="24"/>
        </w:rPr>
        <w:t xml:space="preserve">. Tymczasem jak podkreślają K. Krzysztofek i M. Szczepański: </w:t>
      </w:r>
      <w:r w:rsidR="0007149F">
        <w:rPr>
          <w:rFonts w:ascii="Times New Roman" w:eastAsia="Calibri" w:hAnsi="Times New Roman" w:cs="Times New Roman"/>
          <w:sz w:val="24"/>
          <w:szCs w:val="24"/>
        </w:rPr>
        <w:t>„</w:t>
      </w:r>
      <w:r w:rsidR="00C814C3" w:rsidRPr="00425E03">
        <w:rPr>
          <w:rFonts w:ascii="Times New Roman" w:hAnsi="Times New Roman" w:cs="Times New Roman"/>
          <w:sz w:val="24"/>
          <w:szCs w:val="24"/>
        </w:rPr>
        <w:t xml:space="preserve">Jeśli w świadomości jednostkowej i zbiorowej nie ugruntuje się potrzeba, a tym samym akceptacja zmiany, to ta przebiegać będzie w wolnym tempie, nierzadko przyjmując zdeformowaną postać. Dlatego ważne jest uzmysłowienie konieczności zmian o charakterze innowacyjnym i modernizacyjnym głównym ich aktorom i podmiotom – zarówno zbiorowościom lokalnym i regionalnym, jak też jednostkom” [2002:41]. </w:t>
      </w:r>
    </w:p>
    <w:p w:rsidR="00C47CEC" w:rsidRPr="00425E03" w:rsidRDefault="00C814C3" w:rsidP="00A10912">
      <w:pPr>
        <w:ind w:firstLine="708"/>
        <w:rPr>
          <w:rFonts w:ascii="Times New Roman" w:hAnsi="Times New Roman" w:cs="Times New Roman"/>
          <w:sz w:val="24"/>
          <w:szCs w:val="24"/>
        </w:rPr>
      </w:pPr>
      <w:r w:rsidRPr="00425E03">
        <w:rPr>
          <w:rFonts w:ascii="Times New Roman" w:hAnsi="Times New Roman" w:cs="Times New Roman"/>
          <w:sz w:val="24"/>
          <w:szCs w:val="24"/>
        </w:rPr>
        <w:t xml:space="preserve">Z opracowań zagranicznych uwagę zwraca raport </w:t>
      </w:r>
      <w:r w:rsidR="007525BA" w:rsidRPr="00425E03">
        <w:rPr>
          <w:rFonts w:ascii="Times New Roman" w:hAnsi="Times New Roman" w:cs="Times New Roman"/>
          <w:sz w:val="24"/>
          <w:szCs w:val="24"/>
        </w:rPr>
        <w:t>‘The identification and measurement of innovative characteristics of young people’</w:t>
      </w:r>
      <w:r w:rsidR="00F6516B" w:rsidRPr="00425E03">
        <w:rPr>
          <w:rFonts w:ascii="Times New Roman" w:hAnsi="Times New Roman" w:cs="Times New Roman"/>
          <w:sz w:val="24"/>
          <w:szCs w:val="24"/>
        </w:rPr>
        <w:t xml:space="preserve"> [Chell, Athayde 2009]</w:t>
      </w:r>
      <w:r w:rsidR="00DF6592" w:rsidRPr="00425E03">
        <w:rPr>
          <w:rFonts w:ascii="Times New Roman" w:hAnsi="Times New Roman" w:cs="Times New Roman"/>
          <w:sz w:val="24"/>
          <w:szCs w:val="24"/>
        </w:rPr>
        <w:t>, w</w:t>
      </w:r>
      <w:r w:rsidR="00FF75C7" w:rsidRPr="00425E03">
        <w:rPr>
          <w:rFonts w:ascii="Times New Roman" w:hAnsi="Times New Roman" w:cs="Times New Roman"/>
          <w:sz w:val="24"/>
          <w:szCs w:val="24"/>
        </w:rPr>
        <w:t xml:space="preserve"> którym podjęto próbę stworzenia</w:t>
      </w:r>
      <w:r w:rsidR="00DF6592" w:rsidRPr="00425E03">
        <w:rPr>
          <w:rFonts w:ascii="Times New Roman" w:hAnsi="Times New Roman" w:cs="Times New Roman"/>
          <w:sz w:val="24"/>
          <w:szCs w:val="24"/>
        </w:rPr>
        <w:t xml:space="preserve"> metodologii badania </w:t>
      </w:r>
      <w:r w:rsidR="007525BA" w:rsidRPr="00425E03">
        <w:rPr>
          <w:rFonts w:ascii="Times New Roman" w:hAnsi="Times New Roman" w:cs="Times New Roman"/>
          <w:sz w:val="24"/>
          <w:szCs w:val="24"/>
        </w:rPr>
        <w:t>innowacyjności młodzieży brytyjskiej</w:t>
      </w:r>
      <w:r w:rsidR="00527207" w:rsidRPr="00425E03">
        <w:rPr>
          <w:rFonts w:ascii="Times New Roman" w:hAnsi="Times New Roman" w:cs="Times New Roman"/>
          <w:sz w:val="24"/>
          <w:szCs w:val="24"/>
        </w:rPr>
        <w:t>.</w:t>
      </w:r>
      <w:r w:rsidR="007525BA" w:rsidRPr="00425E03">
        <w:rPr>
          <w:rFonts w:ascii="Times New Roman" w:hAnsi="Times New Roman" w:cs="Times New Roman"/>
          <w:sz w:val="24"/>
          <w:szCs w:val="24"/>
        </w:rPr>
        <w:t xml:space="preserve"> </w:t>
      </w:r>
      <w:r w:rsidR="00527207" w:rsidRPr="00425E03">
        <w:rPr>
          <w:rFonts w:ascii="Times New Roman" w:hAnsi="Times New Roman" w:cs="Times New Roman"/>
          <w:sz w:val="24"/>
          <w:szCs w:val="24"/>
        </w:rPr>
        <w:t>N</w:t>
      </w:r>
      <w:r w:rsidR="00F6516B" w:rsidRPr="00425E03">
        <w:rPr>
          <w:rFonts w:ascii="Times New Roman" w:hAnsi="Times New Roman" w:cs="Times New Roman"/>
          <w:sz w:val="24"/>
          <w:szCs w:val="24"/>
        </w:rPr>
        <w:t>a postawie przeglądu literatury przedmiotu oraz badań własnych</w:t>
      </w:r>
      <w:r w:rsidR="00527207" w:rsidRPr="00425E03">
        <w:rPr>
          <w:rFonts w:ascii="Times New Roman" w:hAnsi="Times New Roman" w:cs="Times New Roman"/>
          <w:sz w:val="24"/>
          <w:szCs w:val="24"/>
        </w:rPr>
        <w:t xml:space="preserve"> przyjęto</w:t>
      </w:r>
      <w:r w:rsidR="00DF6592" w:rsidRPr="00425E03">
        <w:rPr>
          <w:rFonts w:ascii="Times New Roman" w:hAnsi="Times New Roman" w:cs="Times New Roman"/>
          <w:sz w:val="24"/>
          <w:szCs w:val="24"/>
        </w:rPr>
        <w:t>, iż charakterystyk</w:t>
      </w:r>
      <w:r w:rsidR="00527207" w:rsidRPr="00425E03">
        <w:rPr>
          <w:rFonts w:ascii="Times New Roman" w:hAnsi="Times New Roman" w:cs="Times New Roman"/>
          <w:sz w:val="24"/>
          <w:szCs w:val="24"/>
        </w:rPr>
        <w:t>i innowacyjności</w:t>
      </w:r>
      <w:r w:rsidR="00DF6592" w:rsidRPr="00425E03">
        <w:rPr>
          <w:rFonts w:ascii="Times New Roman" w:hAnsi="Times New Roman" w:cs="Times New Roman"/>
          <w:sz w:val="24"/>
          <w:szCs w:val="24"/>
        </w:rPr>
        <w:t xml:space="preserve"> </w:t>
      </w:r>
      <w:r w:rsidR="00527207" w:rsidRPr="00425E03">
        <w:rPr>
          <w:rFonts w:ascii="Times New Roman" w:hAnsi="Times New Roman" w:cs="Times New Roman"/>
          <w:sz w:val="24"/>
          <w:szCs w:val="24"/>
        </w:rPr>
        <w:t>można dokonać</w:t>
      </w:r>
      <w:r w:rsidR="00DF6592" w:rsidRPr="00425E03">
        <w:rPr>
          <w:rFonts w:ascii="Times New Roman" w:hAnsi="Times New Roman" w:cs="Times New Roman"/>
          <w:sz w:val="24"/>
          <w:szCs w:val="24"/>
        </w:rPr>
        <w:t xml:space="preserve"> za pomocą pięciu zmiennych: 1.</w:t>
      </w:r>
      <w:r w:rsidR="00F6516B" w:rsidRPr="00425E03">
        <w:rPr>
          <w:rFonts w:ascii="Times New Roman" w:hAnsi="Times New Roman" w:cs="Times New Roman"/>
          <w:sz w:val="24"/>
          <w:szCs w:val="24"/>
        </w:rPr>
        <w:t>k</w:t>
      </w:r>
      <w:r w:rsidR="00DF6592" w:rsidRPr="00425E03">
        <w:rPr>
          <w:rFonts w:ascii="Times New Roman" w:hAnsi="Times New Roman" w:cs="Times New Roman"/>
          <w:sz w:val="24"/>
          <w:szCs w:val="24"/>
        </w:rPr>
        <w:t>reatywności</w:t>
      </w:r>
      <w:r w:rsidR="00F6516B" w:rsidRPr="00425E03">
        <w:rPr>
          <w:rFonts w:ascii="Times New Roman" w:hAnsi="Times New Roman" w:cs="Times New Roman"/>
          <w:sz w:val="24"/>
          <w:szCs w:val="24"/>
        </w:rPr>
        <w:t xml:space="preserve"> (creativity), 2.poczucia skuteczności, mocy sprawczej (self-efficacy), 3.energii życiowej (energy), 4.gotowości do pojmowani</w:t>
      </w:r>
      <w:r w:rsidR="0007149F">
        <w:rPr>
          <w:rFonts w:ascii="Times New Roman" w:hAnsi="Times New Roman" w:cs="Times New Roman"/>
          <w:sz w:val="24"/>
          <w:szCs w:val="24"/>
        </w:rPr>
        <w:t>a ryzyka (risk-prospensity), 5.</w:t>
      </w:r>
      <w:r w:rsidR="00F6516B" w:rsidRPr="00425E03">
        <w:rPr>
          <w:rFonts w:ascii="Times New Roman" w:hAnsi="Times New Roman" w:cs="Times New Roman"/>
          <w:sz w:val="24"/>
          <w:szCs w:val="24"/>
        </w:rPr>
        <w:t>przywództwa (leadership).</w:t>
      </w:r>
      <w:r w:rsidR="00527207" w:rsidRPr="00425E03">
        <w:rPr>
          <w:rFonts w:ascii="Times New Roman" w:hAnsi="Times New Roman" w:cs="Times New Roman"/>
          <w:sz w:val="24"/>
          <w:szCs w:val="24"/>
        </w:rPr>
        <w:t xml:space="preserve"> Wskazano na kilka zmiennych, które wpływają na proces kreowania innowacyjności młodzieży</w:t>
      </w:r>
      <w:r w:rsidR="00D1736C" w:rsidRPr="00425E03">
        <w:rPr>
          <w:rFonts w:ascii="Times New Roman" w:hAnsi="Times New Roman" w:cs="Times New Roman"/>
          <w:sz w:val="24"/>
          <w:szCs w:val="24"/>
        </w:rPr>
        <w:t xml:space="preserve">, </w:t>
      </w:r>
      <w:r w:rsidR="00527207" w:rsidRPr="00425E03">
        <w:rPr>
          <w:rFonts w:ascii="Times New Roman" w:hAnsi="Times New Roman" w:cs="Times New Roman"/>
          <w:sz w:val="24"/>
          <w:szCs w:val="24"/>
        </w:rPr>
        <w:t xml:space="preserve">m.in. </w:t>
      </w:r>
      <w:r w:rsidR="00D1736C" w:rsidRPr="00425E03">
        <w:rPr>
          <w:rFonts w:ascii="Times New Roman" w:hAnsi="Times New Roman" w:cs="Times New Roman"/>
          <w:sz w:val="24"/>
          <w:szCs w:val="24"/>
        </w:rPr>
        <w:t xml:space="preserve">obierane przez nią </w:t>
      </w:r>
      <w:r w:rsidR="00527207" w:rsidRPr="00425E03">
        <w:rPr>
          <w:rFonts w:ascii="Times New Roman" w:hAnsi="Times New Roman" w:cs="Times New Roman"/>
          <w:sz w:val="24"/>
          <w:szCs w:val="24"/>
        </w:rPr>
        <w:t>strategie uczenia się podejmowane w kontekście relacji z nauczycielami</w:t>
      </w:r>
      <w:r w:rsidR="00D1736C" w:rsidRPr="00425E03">
        <w:rPr>
          <w:rFonts w:ascii="Times New Roman" w:hAnsi="Times New Roman" w:cs="Times New Roman"/>
          <w:sz w:val="24"/>
          <w:szCs w:val="24"/>
        </w:rPr>
        <w:t xml:space="preserve">, style nauczania stosowane w szkole, w tym stosowanie pracy w grupach oraz metody projektowej, wymagania stawiane uczniom, cechy rodziny pochodzenia (w tym wykonywany przez rodziców, opiekunów zawód), przebywanie w środowisku wielokulturowym. </w:t>
      </w:r>
      <w:r w:rsidR="00C96BCC" w:rsidRPr="00425E03">
        <w:rPr>
          <w:rFonts w:ascii="Times New Roman" w:hAnsi="Times New Roman" w:cs="Times New Roman"/>
          <w:sz w:val="24"/>
          <w:szCs w:val="24"/>
        </w:rPr>
        <w:t>Na podstawie badań wyszczególniono kilka typów innowatorów:</w:t>
      </w:r>
      <w:r w:rsidR="00425E03">
        <w:rPr>
          <w:rFonts w:ascii="Times New Roman" w:hAnsi="Times New Roman" w:cs="Times New Roman"/>
          <w:sz w:val="24"/>
          <w:szCs w:val="24"/>
        </w:rPr>
        <w:t xml:space="preserve">              </w:t>
      </w:r>
      <w:r w:rsidR="00C96BCC" w:rsidRPr="00425E03">
        <w:rPr>
          <w:rFonts w:ascii="Times New Roman" w:hAnsi="Times New Roman" w:cs="Times New Roman"/>
          <w:sz w:val="24"/>
          <w:szCs w:val="24"/>
        </w:rPr>
        <w:t xml:space="preserve"> </w:t>
      </w:r>
      <w:r w:rsidR="0007149F">
        <w:rPr>
          <w:rFonts w:ascii="Times New Roman" w:hAnsi="Times New Roman" w:cs="Times New Roman"/>
          <w:sz w:val="24"/>
          <w:szCs w:val="24"/>
        </w:rPr>
        <w:t>1.</w:t>
      </w:r>
      <w:r w:rsidR="00A10912" w:rsidRPr="00425E03">
        <w:rPr>
          <w:rFonts w:ascii="Times New Roman" w:hAnsi="Times New Roman" w:cs="Times New Roman"/>
          <w:sz w:val="24"/>
          <w:szCs w:val="24"/>
        </w:rPr>
        <w:t xml:space="preserve">innowatora </w:t>
      </w:r>
      <w:r w:rsidR="00C96BCC" w:rsidRPr="00425E03">
        <w:rPr>
          <w:rFonts w:ascii="Times New Roman" w:hAnsi="Times New Roman" w:cs="Times New Roman"/>
          <w:sz w:val="24"/>
          <w:szCs w:val="24"/>
        </w:rPr>
        <w:t>wynalazc</w:t>
      </w:r>
      <w:r w:rsidR="00A10912" w:rsidRPr="00425E03">
        <w:rPr>
          <w:rFonts w:ascii="Times New Roman" w:hAnsi="Times New Roman" w:cs="Times New Roman"/>
          <w:sz w:val="24"/>
          <w:szCs w:val="24"/>
        </w:rPr>
        <w:t>ę</w:t>
      </w:r>
      <w:r w:rsidR="00C96BCC" w:rsidRPr="00425E03">
        <w:rPr>
          <w:rFonts w:ascii="Times New Roman" w:hAnsi="Times New Roman" w:cs="Times New Roman"/>
          <w:sz w:val="24"/>
          <w:szCs w:val="24"/>
        </w:rPr>
        <w:t xml:space="preserve"> (inventor</w:t>
      </w:r>
      <w:r w:rsidR="00A10912" w:rsidRPr="00425E03">
        <w:rPr>
          <w:rFonts w:ascii="Times New Roman" w:hAnsi="Times New Roman" w:cs="Times New Roman"/>
          <w:sz w:val="24"/>
          <w:szCs w:val="24"/>
        </w:rPr>
        <w:t xml:space="preserve"> innovator</w:t>
      </w:r>
      <w:r w:rsidR="00C96BCC" w:rsidRPr="00425E03">
        <w:rPr>
          <w:rFonts w:ascii="Times New Roman" w:hAnsi="Times New Roman" w:cs="Times New Roman"/>
          <w:sz w:val="24"/>
          <w:szCs w:val="24"/>
        </w:rPr>
        <w:t>) zorientowan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na tworzenie, odkrywani</w:t>
      </w:r>
      <w:r w:rsidR="00A10912" w:rsidRPr="00425E03">
        <w:rPr>
          <w:rFonts w:ascii="Times New Roman" w:hAnsi="Times New Roman" w:cs="Times New Roman"/>
          <w:sz w:val="24"/>
          <w:szCs w:val="24"/>
        </w:rPr>
        <w:t>e</w:t>
      </w:r>
      <w:r w:rsidR="00C96BCC" w:rsidRPr="00425E03">
        <w:rPr>
          <w:rFonts w:ascii="Times New Roman" w:hAnsi="Times New Roman" w:cs="Times New Roman"/>
          <w:sz w:val="24"/>
          <w:szCs w:val="24"/>
        </w:rPr>
        <w:t xml:space="preserve"> czegoś nowego, 2.</w:t>
      </w:r>
      <w:r w:rsidR="00A10912" w:rsidRPr="00425E03">
        <w:rPr>
          <w:rFonts w:ascii="Times New Roman" w:hAnsi="Times New Roman" w:cs="Times New Roman"/>
          <w:sz w:val="24"/>
          <w:szCs w:val="24"/>
        </w:rPr>
        <w:t>i</w:t>
      </w:r>
      <w:r w:rsidR="00C96BCC" w:rsidRPr="00425E03">
        <w:rPr>
          <w:rFonts w:ascii="Times New Roman" w:hAnsi="Times New Roman" w:cs="Times New Roman"/>
          <w:sz w:val="24"/>
          <w:szCs w:val="24"/>
        </w:rPr>
        <w:t>nnowato</w:t>
      </w:r>
      <w:r w:rsidR="00A10912" w:rsidRPr="00425E03">
        <w:rPr>
          <w:rFonts w:ascii="Times New Roman" w:hAnsi="Times New Roman" w:cs="Times New Roman"/>
          <w:sz w:val="24"/>
          <w:szCs w:val="24"/>
        </w:rPr>
        <w:t>ra</w:t>
      </w:r>
      <w:r w:rsidR="00C96BCC" w:rsidRPr="00425E03">
        <w:rPr>
          <w:rFonts w:ascii="Times New Roman" w:hAnsi="Times New Roman" w:cs="Times New Roman"/>
          <w:sz w:val="24"/>
          <w:szCs w:val="24"/>
        </w:rPr>
        <w:t xml:space="preserve"> kultury (cultural </w:t>
      </w:r>
      <w:r w:rsidR="00A10912" w:rsidRPr="00425E03">
        <w:rPr>
          <w:rFonts w:ascii="Times New Roman" w:hAnsi="Times New Roman" w:cs="Times New Roman"/>
          <w:sz w:val="24"/>
          <w:szCs w:val="24"/>
        </w:rPr>
        <w:t>innov</w:t>
      </w:r>
      <w:r w:rsidR="00C96BCC" w:rsidRPr="00425E03">
        <w:rPr>
          <w:rFonts w:ascii="Times New Roman" w:hAnsi="Times New Roman" w:cs="Times New Roman"/>
          <w:sz w:val="24"/>
          <w:szCs w:val="24"/>
        </w:rPr>
        <w:t>ator) zorientowan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na tworzenie muzyki, mody, mediów, 3.</w:t>
      </w:r>
      <w:r w:rsidR="00A10912" w:rsidRPr="00425E03">
        <w:rPr>
          <w:rFonts w:ascii="Times New Roman" w:hAnsi="Times New Roman" w:cs="Times New Roman"/>
          <w:sz w:val="24"/>
          <w:szCs w:val="24"/>
        </w:rPr>
        <w:t>innowatora</w:t>
      </w:r>
      <w:r w:rsidR="00C96BCC" w:rsidRPr="00425E03">
        <w:rPr>
          <w:rFonts w:ascii="Times New Roman" w:hAnsi="Times New Roman" w:cs="Times New Roman"/>
          <w:sz w:val="24"/>
          <w:szCs w:val="24"/>
        </w:rPr>
        <w:t xml:space="preserve"> korporacyjn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(corporate </w:t>
      </w:r>
      <w:r w:rsidR="00A10912" w:rsidRPr="00425E03">
        <w:rPr>
          <w:rFonts w:ascii="Times New Roman" w:hAnsi="Times New Roman" w:cs="Times New Roman"/>
          <w:sz w:val="24"/>
          <w:szCs w:val="24"/>
        </w:rPr>
        <w:t>innov</w:t>
      </w:r>
      <w:r w:rsidR="00C96BCC" w:rsidRPr="00425E03">
        <w:rPr>
          <w:rFonts w:ascii="Times New Roman" w:hAnsi="Times New Roman" w:cs="Times New Roman"/>
          <w:sz w:val="24"/>
          <w:szCs w:val="24"/>
        </w:rPr>
        <w:t>ator) zorientowan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w:t>
      </w:r>
      <w:r w:rsidR="00C96BCC" w:rsidRPr="00425E03">
        <w:rPr>
          <w:rFonts w:ascii="Times New Roman" w:hAnsi="Times New Roman" w:cs="Times New Roman"/>
          <w:sz w:val="24"/>
          <w:szCs w:val="24"/>
        </w:rPr>
        <w:lastRenderedPageBreak/>
        <w:t>na tworzenie nowych produktów i usług w dużych firmach, 4.</w:t>
      </w:r>
      <w:r w:rsidR="00A10912" w:rsidRPr="00425E03">
        <w:rPr>
          <w:rFonts w:ascii="Times New Roman" w:hAnsi="Times New Roman" w:cs="Times New Roman"/>
          <w:sz w:val="24"/>
          <w:szCs w:val="24"/>
        </w:rPr>
        <w:t>i</w:t>
      </w:r>
      <w:r w:rsidR="00C96BCC" w:rsidRPr="00425E03">
        <w:rPr>
          <w:rFonts w:ascii="Times New Roman" w:hAnsi="Times New Roman" w:cs="Times New Roman"/>
          <w:sz w:val="24"/>
          <w:szCs w:val="24"/>
        </w:rPr>
        <w:t>nno</w:t>
      </w:r>
      <w:r w:rsidR="00A10912" w:rsidRPr="00425E03">
        <w:rPr>
          <w:rFonts w:ascii="Times New Roman" w:hAnsi="Times New Roman" w:cs="Times New Roman"/>
          <w:sz w:val="24"/>
          <w:szCs w:val="24"/>
        </w:rPr>
        <w:t>wacyjnego</w:t>
      </w:r>
      <w:r w:rsidR="00C96BCC" w:rsidRPr="00425E03">
        <w:rPr>
          <w:rFonts w:ascii="Times New Roman" w:hAnsi="Times New Roman" w:cs="Times New Roman"/>
          <w:sz w:val="24"/>
          <w:szCs w:val="24"/>
        </w:rPr>
        <w:t xml:space="preserve"> przedsiębio</w:t>
      </w:r>
      <w:r w:rsidR="00A10912" w:rsidRPr="00425E03">
        <w:rPr>
          <w:rFonts w:ascii="Times New Roman" w:hAnsi="Times New Roman" w:cs="Times New Roman"/>
          <w:sz w:val="24"/>
          <w:szCs w:val="24"/>
        </w:rPr>
        <w:t>rcę</w:t>
      </w:r>
      <w:r w:rsidR="00C96BCC" w:rsidRPr="00425E03">
        <w:rPr>
          <w:rFonts w:ascii="Times New Roman" w:hAnsi="Times New Roman" w:cs="Times New Roman"/>
          <w:sz w:val="24"/>
          <w:szCs w:val="24"/>
        </w:rPr>
        <w:t xml:space="preserve"> (innovative entrepreneur) zorientowan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na tworzenie firm oferując</w:t>
      </w:r>
      <w:r w:rsidR="00A10912" w:rsidRPr="00425E03">
        <w:rPr>
          <w:rFonts w:ascii="Times New Roman" w:hAnsi="Times New Roman" w:cs="Times New Roman"/>
          <w:sz w:val="24"/>
          <w:szCs w:val="24"/>
        </w:rPr>
        <w:t>ych</w:t>
      </w:r>
      <w:r w:rsidR="0007149F">
        <w:rPr>
          <w:rFonts w:ascii="Times New Roman" w:hAnsi="Times New Roman" w:cs="Times New Roman"/>
          <w:sz w:val="24"/>
          <w:szCs w:val="24"/>
        </w:rPr>
        <w:t xml:space="preserve"> nowe produkty, usługi, 5.</w:t>
      </w:r>
      <w:r w:rsidR="00A10912" w:rsidRPr="00425E03">
        <w:rPr>
          <w:rFonts w:ascii="Times New Roman" w:hAnsi="Times New Roman" w:cs="Times New Roman"/>
          <w:sz w:val="24"/>
          <w:szCs w:val="24"/>
        </w:rPr>
        <w:t>i</w:t>
      </w:r>
      <w:r w:rsidR="00C96BCC" w:rsidRPr="00425E03">
        <w:rPr>
          <w:rFonts w:ascii="Times New Roman" w:hAnsi="Times New Roman" w:cs="Times New Roman"/>
          <w:sz w:val="24"/>
          <w:szCs w:val="24"/>
        </w:rPr>
        <w:t>nnowato</w:t>
      </w:r>
      <w:r w:rsidR="00A10912" w:rsidRPr="00425E03">
        <w:rPr>
          <w:rFonts w:ascii="Times New Roman" w:hAnsi="Times New Roman" w:cs="Times New Roman"/>
          <w:sz w:val="24"/>
          <w:szCs w:val="24"/>
        </w:rPr>
        <w:t>ra</w:t>
      </w:r>
      <w:r w:rsidR="00C96BCC" w:rsidRPr="00425E03">
        <w:rPr>
          <w:rFonts w:ascii="Times New Roman" w:hAnsi="Times New Roman" w:cs="Times New Roman"/>
          <w:sz w:val="24"/>
          <w:szCs w:val="24"/>
        </w:rPr>
        <w:t xml:space="preserve"> społeczn</w:t>
      </w:r>
      <w:r w:rsidR="00A10912" w:rsidRPr="00425E03">
        <w:rPr>
          <w:rFonts w:ascii="Times New Roman" w:hAnsi="Times New Roman" w:cs="Times New Roman"/>
          <w:sz w:val="24"/>
          <w:szCs w:val="24"/>
        </w:rPr>
        <w:t>ego</w:t>
      </w:r>
      <w:r w:rsidR="00C96BCC" w:rsidRPr="00425E03">
        <w:rPr>
          <w:rFonts w:ascii="Times New Roman" w:hAnsi="Times New Roman" w:cs="Times New Roman"/>
          <w:sz w:val="24"/>
          <w:szCs w:val="24"/>
        </w:rPr>
        <w:t xml:space="preserve"> (social innowator) zamierzaj</w:t>
      </w:r>
      <w:r w:rsidR="00A10912" w:rsidRPr="00425E03">
        <w:rPr>
          <w:rFonts w:ascii="Times New Roman" w:hAnsi="Times New Roman" w:cs="Times New Roman"/>
          <w:sz w:val="24"/>
          <w:szCs w:val="24"/>
        </w:rPr>
        <w:t>ącego</w:t>
      </w:r>
      <w:r w:rsidR="00C96BCC" w:rsidRPr="00425E03">
        <w:rPr>
          <w:rFonts w:ascii="Times New Roman" w:hAnsi="Times New Roman" w:cs="Times New Roman"/>
          <w:sz w:val="24"/>
          <w:szCs w:val="24"/>
        </w:rPr>
        <w:t xml:space="preserve"> kreować nowe rozwiązania wspierające pozytywne zmiany społeczne i środowisko natur</w:t>
      </w:r>
      <w:r w:rsidR="00A10912" w:rsidRPr="00425E03">
        <w:rPr>
          <w:rFonts w:ascii="Times New Roman" w:hAnsi="Times New Roman" w:cs="Times New Roman"/>
          <w:sz w:val="24"/>
          <w:szCs w:val="24"/>
        </w:rPr>
        <w:t>alne.</w:t>
      </w:r>
    </w:p>
    <w:p w:rsidR="00A10912" w:rsidRDefault="00A10912" w:rsidP="00A10912">
      <w:pPr>
        <w:ind w:firstLine="709"/>
        <w:rPr>
          <w:rFonts w:ascii="Times New Roman" w:hAnsi="Times New Roman" w:cs="Times New Roman"/>
          <w:sz w:val="24"/>
          <w:szCs w:val="24"/>
        </w:rPr>
      </w:pPr>
      <w:r w:rsidRPr="00425E03">
        <w:rPr>
          <w:rFonts w:ascii="Times New Roman" w:hAnsi="Times New Roman" w:cs="Times New Roman"/>
          <w:sz w:val="24"/>
          <w:szCs w:val="24"/>
        </w:rPr>
        <w:t>Przegląd literaturowy pozwala na stwierdzenie, iż jest istotny niedostatek zarówno refleksji jak i badań na temat przedsiębiorczości i innowacyjności młodzieży wiejskiej. O ile, prowadzone są regularnie ekonomiczne badania na temat przedsiębiorców i ich działalności gospodarczej, o tyle niewiele lub prawie wcale nie ma badań społecznych poświęconych tak ważnej kwestii jak postawy przedsiębiorcze i innowacyjność młodzieży wiejskiej, które wymagają diagnozy a także działań nakierowanych na ich rozwój. Jest to niezbędny warunek aby włączać, z pozytywnymi efektami, młodych mieszkańców wsi w działalność na rzecz rozwoju własnego środowiska zamieszkania.</w:t>
      </w:r>
      <w:r w:rsidRPr="00892D96">
        <w:rPr>
          <w:rFonts w:ascii="Times New Roman" w:hAnsi="Times New Roman" w:cs="Times New Roman"/>
          <w:sz w:val="24"/>
          <w:szCs w:val="24"/>
        </w:rPr>
        <w:t xml:space="preserve"> </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Badania realizowane przez </w:t>
      </w:r>
      <w:r>
        <w:rPr>
          <w:rFonts w:ascii="Times New Roman" w:hAnsi="Times New Roman" w:cs="Times New Roman"/>
          <w:sz w:val="24"/>
          <w:szCs w:val="24"/>
        </w:rPr>
        <w:t xml:space="preserve">zespół socjologów z Uniwersytetu Łódzkiego </w:t>
      </w:r>
      <w:r w:rsidRPr="00892D96">
        <w:rPr>
          <w:rFonts w:ascii="Times New Roman" w:hAnsi="Times New Roman" w:cs="Times New Roman"/>
          <w:sz w:val="24"/>
          <w:szCs w:val="24"/>
        </w:rPr>
        <w:t xml:space="preserve">w ramach </w:t>
      </w:r>
      <w:r w:rsidR="00510F4C">
        <w:rPr>
          <w:rFonts w:ascii="Times New Roman" w:hAnsi="Times New Roman" w:cs="Times New Roman"/>
          <w:sz w:val="24"/>
          <w:szCs w:val="24"/>
        </w:rPr>
        <w:t xml:space="preserve">realizacji </w:t>
      </w:r>
      <w:r w:rsidRPr="00892D96">
        <w:rPr>
          <w:rFonts w:ascii="Times New Roman" w:hAnsi="Times New Roman" w:cs="Times New Roman"/>
          <w:sz w:val="24"/>
          <w:szCs w:val="24"/>
        </w:rPr>
        <w:t xml:space="preserve">projektu flagowego w Polsce stanowią próbę odpowiedzi na wskazane potrzeby w zakresie identyfikacji i pomiaru postaw młodzieży wiejskiej w zakresie przedsiębiorczości i innowacyjności </w:t>
      </w:r>
      <w:r w:rsidR="009C4C90">
        <w:rPr>
          <w:rFonts w:ascii="Times New Roman" w:hAnsi="Times New Roman" w:cs="Times New Roman"/>
          <w:sz w:val="24"/>
          <w:szCs w:val="24"/>
        </w:rPr>
        <w:t>oraz</w:t>
      </w:r>
      <w:r w:rsidRPr="00892D96">
        <w:rPr>
          <w:rFonts w:ascii="Times New Roman" w:hAnsi="Times New Roman" w:cs="Times New Roman"/>
          <w:sz w:val="24"/>
          <w:szCs w:val="24"/>
        </w:rPr>
        <w:t xml:space="preserve"> oceny możliwości wykorzystania tychże postaw dla rozwoju lokalnego.</w:t>
      </w:r>
    </w:p>
    <w:p w:rsidR="007739AD" w:rsidRPr="00420632" w:rsidRDefault="007739AD" w:rsidP="007739AD">
      <w:pPr>
        <w:ind w:firstLine="709"/>
        <w:rPr>
          <w:rFonts w:ascii="Times New Roman" w:hAnsi="Times New Roman" w:cs="Times New Roman"/>
          <w:sz w:val="24"/>
          <w:szCs w:val="24"/>
        </w:rPr>
      </w:pPr>
      <w:r w:rsidRPr="00420632">
        <w:rPr>
          <w:rFonts w:ascii="Times New Roman" w:hAnsi="Times New Roman" w:cs="Times New Roman"/>
          <w:sz w:val="24"/>
          <w:szCs w:val="24"/>
        </w:rPr>
        <w:t>Jako punkt wyjścia projektowanych badań przyjmujemy:</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b/>
          <w:sz w:val="24"/>
          <w:szCs w:val="24"/>
        </w:rPr>
        <w:t xml:space="preserve">- definicję przedsiębiorczości w ujęciu Komisji Europejskiej, </w:t>
      </w:r>
      <w:r w:rsidRPr="00892D96">
        <w:rPr>
          <w:rFonts w:ascii="Times New Roman" w:hAnsi="Times New Roman" w:cs="Times New Roman"/>
          <w:sz w:val="24"/>
          <w:szCs w:val="24"/>
        </w:rPr>
        <w:t xml:space="preserve">w ramach którego przedsiębiorczość traktowana jest jako jedna z kompetencji kluczowych. Zdefiniowana jest jako: </w:t>
      </w:r>
      <w:r w:rsidRPr="00892D96">
        <w:rPr>
          <w:rFonts w:ascii="Times New Roman" w:hAnsi="Times New Roman" w:cs="Times New Roman"/>
          <w:b/>
          <w:sz w:val="24"/>
          <w:szCs w:val="24"/>
        </w:rPr>
        <w:t>„</w:t>
      </w:r>
      <w:r w:rsidRPr="00420632">
        <w:rPr>
          <w:rFonts w:ascii="Times New Roman" w:hAnsi="Times New Roman" w:cs="Times New Roman"/>
          <w:b/>
          <w:i/>
          <w:color w:val="002060"/>
          <w:sz w:val="24"/>
          <w:szCs w:val="24"/>
        </w:rPr>
        <w:t>zdolność osoby do wcielania pomysłów w czyn. Obejmuje ona twórczość, innowacyjność i podejmowanie ryzyka, a także zdolność do planowania przedsięwzięć i kierowania nimi dla osiągnięcia zamierzonych celów</w:t>
      </w:r>
      <w:r w:rsidR="00A65F0F">
        <w:rPr>
          <w:rFonts w:ascii="Times New Roman" w:hAnsi="Times New Roman" w:cs="Times New Roman"/>
          <w:b/>
          <w:i/>
          <w:color w:val="002060"/>
          <w:sz w:val="24"/>
          <w:szCs w:val="24"/>
        </w:rPr>
        <w:t xml:space="preserve">” </w:t>
      </w:r>
      <w:r w:rsidRPr="00892D96">
        <w:rPr>
          <w:rFonts w:ascii="Times New Roman" w:hAnsi="Times New Roman" w:cs="Times New Roman"/>
          <w:sz w:val="24"/>
          <w:szCs w:val="24"/>
        </w:rPr>
        <w:t xml:space="preserve">(Kompetencje kluczowe….). </w:t>
      </w:r>
    </w:p>
    <w:p w:rsidR="00425E03" w:rsidRPr="00892D96" w:rsidRDefault="00425E03" w:rsidP="00425E03">
      <w:pPr>
        <w:ind w:firstLine="709"/>
        <w:rPr>
          <w:rFonts w:ascii="Times New Roman" w:hAnsi="Times New Roman" w:cs="Times New Roman"/>
          <w:b/>
          <w:sz w:val="24"/>
          <w:szCs w:val="24"/>
        </w:rPr>
      </w:pPr>
      <w:r w:rsidRPr="00425E03">
        <w:rPr>
          <w:rFonts w:ascii="Times New Roman" w:hAnsi="Times New Roman" w:cs="Times New Roman"/>
          <w:sz w:val="24"/>
          <w:szCs w:val="24"/>
        </w:rPr>
        <w:t>-</w:t>
      </w:r>
      <w:r w:rsidRPr="00425E03">
        <w:rPr>
          <w:rFonts w:ascii="Times New Roman" w:hAnsi="Times New Roman" w:cs="Times New Roman"/>
          <w:b/>
          <w:sz w:val="24"/>
          <w:szCs w:val="24"/>
        </w:rPr>
        <w:t>definicję innowacyjności</w:t>
      </w:r>
      <w:r w:rsidRPr="00425E03">
        <w:rPr>
          <w:rFonts w:ascii="Times New Roman" w:hAnsi="Times New Roman" w:cs="Times New Roman"/>
          <w:sz w:val="24"/>
          <w:szCs w:val="24"/>
        </w:rPr>
        <w:t xml:space="preserve"> inspirowaną badaniami Barbary Kożusznik zgodnie z którą innowacyjność rozumiana jest </w:t>
      </w:r>
      <w:r w:rsidRPr="00425E03">
        <w:rPr>
          <w:rFonts w:ascii="Times New Roman" w:eastAsia="Calibri" w:hAnsi="Times New Roman" w:cs="Times New Roman"/>
          <w:sz w:val="24"/>
          <w:szCs w:val="24"/>
        </w:rPr>
        <w:t xml:space="preserve">jako </w:t>
      </w:r>
      <w:r w:rsidRPr="00425E03">
        <w:rPr>
          <w:rFonts w:ascii="Times New Roman" w:eastAsia="Calibri" w:hAnsi="Times New Roman" w:cs="Times New Roman"/>
          <w:b/>
          <w:i/>
          <w:color w:val="002060"/>
          <w:sz w:val="24"/>
          <w:szCs w:val="24"/>
        </w:rPr>
        <w:t>zespół cech jednostek pobudzających je do działań twórczych, umożliwiających tworzenie i realizowanie nowych pomysłów</w:t>
      </w:r>
      <w:r w:rsidRPr="00425E03">
        <w:rPr>
          <w:rFonts w:ascii="Times New Roman" w:eastAsia="Calibri" w:hAnsi="Times New Roman" w:cs="Times New Roman"/>
          <w:sz w:val="24"/>
          <w:szCs w:val="24"/>
        </w:rPr>
        <w:t xml:space="preserve"> [Kożusznik 2010:17].</w:t>
      </w:r>
    </w:p>
    <w:p w:rsidR="007739AD" w:rsidRDefault="007739AD" w:rsidP="007739AD">
      <w:pPr>
        <w:ind w:firstLine="709"/>
        <w:rPr>
          <w:rFonts w:ascii="Times New Roman" w:hAnsi="Times New Roman" w:cs="Times New Roman"/>
          <w:sz w:val="24"/>
          <w:szCs w:val="24"/>
        </w:rPr>
      </w:pPr>
      <w:r w:rsidRPr="00892D96">
        <w:rPr>
          <w:rFonts w:ascii="Times New Roman" w:hAnsi="Times New Roman" w:cs="Times New Roman"/>
          <w:b/>
          <w:sz w:val="24"/>
          <w:szCs w:val="24"/>
        </w:rPr>
        <w:lastRenderedPageBreak/>
        <w:t xml:space="preserve"> - koncepcję postaw Stefana Nowaka, </w:t>
      </w:r>
      <w:r w:rsidRPr="00892D96">
        <w:rPr>
          <w:rFonts w:ascii="Times New Roman" w:hAnsi="Times New Roman" w:cs="Times New Roman"/>
          <w:sz w:val="24"/>
          <w:szCs w:val="24"/>
        </w:rPr>
        <w:t>zgodnie z którą „</w:t>
      </w:r>
      <w:r w:rsidRPr="00420632">
        <w:rPr>
          <w:rFonts w:ascii="Times New Roman" w:hAnsi="Times New Roman" w:cs="Times New Roman"/>
          <w:b/>
          <w:i/>
          <w:color w:val="002060"/>
          <w:sz w:val="24"/>
          <w:szCs w:val="24"/>
        </w:rPr>
        <w:t>postawą pewnego człowieka wobec pewnego przedmiotu jest ogół względnie trwałych dyspozycji do oceniania tego przedmiotu i emocjonalnego nań reagowania oraz ewentualnie towarzyszących tym emocjonalno-oceniającym dyspozycjom względnie trwałych przekonań o naturze i własnościach tego przedmiotu i względnie trwałych dyspozycji do zachowania się wobec tego przedmiotu</w:t>
      </w:r>
      <w:r w:rsidRPr="00420632">
        <w:rPr>
          <w:rFonts w:ascii="Times New Roman" w:hAnsi="Times New Roman" w:cs="Times New Roman"/>
          <w:b/>
          <w:color w:val="002060"/>
          <w:sz w:val="24"/>
          <w:szCs w:val="24"/>
        </w:rPr>
        <w:t>”</w:t>
      </w:r>
      <w:r w:rsidRPr="00892D96">
        <w:rPr>
          <w:rFonts w:ascii="Times New Roman" w:hAnsi="Times New Roman" w:cs="Times New Roman"/>
          <w:sz w:val="24"/>
          <w:szCs w:val="24"/>
        </w:rPr>
        <w:t xml:space="preserve"> (Nowak 1973: 23).</w:t>
      </w:r>
    </w:p>
    <w:p w:rsidR="007739AD" w:rsidRPr="00892D96" w:rsidRDefault="007739AD" w:rsidP="007739AD">
      <w:pPr>
        <w:ind w:firstLine="709"/>
        <w:rPr>
          <w:rFonts w:ascii="Times New Roman" w:hAnsi="Times New Roman" w:cs="Times New Roman"/>
          <w:sz w:val="24"/>
          <w:szCs w:val="24"/>
        </w:rPr>
      </w:pPr>
      <w:r w:rsidRPr="00892D96">
        <w:rPr>
          <w:rFonts w:ascii="Times New Roman" w:hAnsi="Times New Roman" w:cs="Times New Roman"/>
          <w:sz w:val="24"/>
          <w:szCs w:val="24"/>
        </w:rPr>
        <w:t xml:space="preserve">W kontekście powyższych założeń definicyjnych </w:t>
      </w:r>
      <w:r w:rsidRPr="00892D96">
        <w:rPr>
          <w:rFonts w:ascii="Times New Roman" w:hAnsi="Times New Roman" w:cs="Times New Roman"/>
          <w:b/>
          <w:sz w:val="24"/>
          <w:szCs w:val="24"/>
        </w:rPr>
        <w:t>osoba wykazująca się postawą przedsiębiorczą</w:t>
      </w:r>
      <w:r w:rsidR="00425E03">
        <w:rPr>
          <w:rFonts w:ascii="Times New Roman" w:hAnsi="Times New Roman" w:cs="Times New Roman"/>
          <w:b/>
          <w:sz w:val="24"/>
          <w:szCs w:val="24"/>
        </w:rPr>
        <w:t xml:space="preserve"> (w tym innowacyjnością)</w:t>
      </w:r>
      <w:r w:rsidRPr="00425E03">
        <w:rPr>
          <w:rFonts w:ascii="Times New Roman" w:hAnsi="Times New Roman" w:cs="Times New Roman"/>
          <w:sz w:val="24"/>
          <w:szCs w:val="24"/>
        </w:rPr>
        <w:t xml:space="preserve">, </w:t>
      </w:r>
      <w:r w:rsidR="00425E03" w:rsidRPr="00425E03">
        <w:rPr>
          <w:rFonts w:ascii="Times New Roman" w:hAnsi="Times New Roman" w:cs="Times New Roman"/>
          <w:sz w:val="24"/>
          <w:szCs w:val="24"/>
        </w:rPr>
        <w:t>wie, czym charakteryzują</w:t>
      </w:r>
      <w:r w:rsidR="00425E03">
        <w:rPr>
          <w:rFonts w:ascii="Times New Roman" w:hAnsi="Times New Roman" w:cs="Times New Roman"/>
          <w:sz w:val="24"/>
          <w:szCs w:val="24"/>
        </w:rPr>
        <w:t xml:space="preserve"> się osoby przedsiębiorcze i innowacyjne, potrafi </w:t>
      </w:r>
      <w:r w:rsidR="00425E03" w:rsidRPr="00425E03">
        <w:rPr>
          <w:rFonts w:ascii="Times New Roman" w:hAnsi="Times New Roman" w:cs="Times New Roman"/>
          <w:sz w:val="24"/>
          <w:szCs w:val="24"/>
        </w:rPr>
        <w:t>podać przykłady różnych przejawów przedsiębiorczości i innowacyjności</w:t>
      </w:r>
      <w:r w:rsidR="00425E03">
        <w:rPr>
          <w:rFonts w:ascii="Times New Roman" w:hAnsi="Times New Roman" w:cs="Times New Roman"/>
          <w:sz w:val="24"/>
          <w:szCs w:val="24"/>
        </w:rPr>
        <w:t xml:space="preserve"> w swoim otoczeniu</w:t>
      </w:r>
      <w:r w:rsidR="00425E03" w:rsidRPr="00425E03">
        <w:rPr>
          <w:rFonts w:ascii="Times New Roman" w:hAnsi="Times New Roman" w:cs="Times New Roman"/>
          <w:sz w:val="24"/>
          <w:szCs w:val="24"/>
        </w:rPr>
        <w:t>, wymienić czynniki stymulujące i bariery warunkujące ich rozwój</w:t>
      </w:r>
      <w:r w:rsidR="00A65F0F" w:rsidRPr="00425E03">
        <w:rPr>
          <w:rFonts w:ascii="Times New Roman" w:hAnsi="Times New Roman" w:cs="Times New Roman"/>
          <w:sz w:val="24"/>
          <w:szCs w:val="24"/>
        </w:rPr>
        <w:t xml:space="preserve">. Ponadto taka </w:t>
      </w:r>
      <w:r w:rsidRPr="00425E03">
        <w:rPr>
          <w:rFonts w:ascii="Times New Roman" w:hAnsi="Times New Roman" w:cs="Times New Roman"/>
          <w:sz w:val="24"/>
          <w:szCs w:val="24"/>
        </w:rPr>
        <w:t>osoba wyka</w:t>
      </w:r>
      <w:r w:rsidR="00A65F0F" w:rsidRPr="00425E03">
        <w:rPr>
          <w:rFonts w:ascii="Times New Roman" w:hAnsi="Times New Roman" w:cs="Times New Roman"/>
          <w:sz w:val="24"/>
          <w:szCs w:val="24"/>
        </w:rPr>
        <w:t xml:space="preserve">zuje się specyficznymi cechami: jest </w:t>
      </w:r>
      <w:r w:rsidR="00AF21EE">
        <w:rPr>
          <w:rFonts w:ascii="Times New Roman" w:hAnsi="Times New Roman" w:cs="Times New Roman"/>
          <w:sz w:val="24"/>
          <w:szCs w:val="24"/>
        </w:rPr>
        <w:t xml:space="preserve">twórcza, kreatywna, </w:t>
      </w:r>
      <w:r w:rsidRPr="00425E03">
        <w:rPr>
          <w:rFonts w:ascii="Times New Roman" w:hAnsi="Times New Roman" w:cs="Times New Roman"/>
          <w:sz w:val="24"/>
          <w:szCs w:val="24"/>
        </w:rPr>
        <w:t>otwarta na zmiany, lubi podejmować ryzyk</w:t>
      </w:r>
      <w:r w:rsidR="00FF75C7" w:rsidRPr="00425E03">
        <w:rPr>
          <w:rFonts w:ascii="Times New Roman" w:hAnsi="Times New Roman" w:cs="Times New Roman"/>
          <w:sz w:val="24"/>
          <w:szCs w:val="24"/>
        </w:rPr>
        <w:t xml:space="preserve">o i pracować na własny rachunek, </w:t>
      </w:r>
      <w:r w:rsidR="00AF21EE">
        <w:rPr>
          <w:rFonts w:ascii="Times New Roman" w:hAnsi="Times New Roman" w:cs="Times New Roman"/>
          <w:sz w:val="24"/>
          <w:szCs w:val="24"/>
        </w:rPr>
        <w:t xml:space="preserve">potrafi planować swoje działania i konsekwentnie realizować założone cele, </w:t>
      </w:r>
      <w:r w:rsidR="00FF75C7" w:rsidRPr="00425E03">
        <w:rPr>
          <w:rFonts w:ascii="Times New Roman" w:hAnsi="Times New Roman" w:cs="Times New Roman"/>
          <w:sz w:val="24"/>
          <w:szCs w:val="24"/>
        </w:rPr>
        <w:t>w</w:t>
      </w:r>
      <w:r w:rsidRPr="00425E03">
        <w:rPr>
          <w:rFonts w:ascii="Times New Roman" w:hAnsi="Times New Roman" w:cs="Times New Roman"/>
          <w:sz w:val="24"/>
          <w:szCs w:val="24"/>
        </w:rPr>
        <w:t xml:space="preserve">ykazuje się pozytywnym stosunkiem do przyszłości. Posiada również wysokie aspiracje edukacyjne. W obszarze komponentu behawioralnego </w:t>
      </w:r>
      <w:r w:rsidR="00AF21EE">
        <w:rPr>
          <w:rFonts w:ascii="Times New Roman" w:hAnsi="Times New Roman" w:cs="Times New Roman"/>
          <w:sz w:val="24"/>
          <w:szCs w:val="24"/>
        </w:rPr>
        <w:t xml:space="preserve">jej postawy życiowej </w:t>
      </w:r>
      <w:r w:rsidRPr="00425E03">
        <w:rPr>
          <w:rFonts w:ascii="Times New Roman" w:hAnsi="Times New Roman" w:cs="Times New Roman"/>
          <w:sz w:val="24"/>
          <w:szCs w:val="24"/>
        </w:rPr>
        <w:t xml:space="preserve">widoczne jest podejmowanie różnych kreatywnych działań i aktywności na polu </w:t>
      </w:r>
      <w:r w:rsidR="00AF21EE">
        <w:rPr>
          <w:rFonts w:ascii="Times New Roman" w:hAnsi="Times New Roman" w:cs="Times New Roman"/>
          <w:sz w:val="24"/>
          <w:szCs w:val="24"/>
        </w:rPr>
        <w:t>społeczno -</w:t>
      </w:r>
      <w:r w:rsidR="00AF21EE" w:rsidRPr="00425E03">
        <w:rPr>
          <w:rFonts w:ascii="Times New Roman" w:hAnsi="Times New Roman" w:cs="Times New Roman"/>
          <w:sz w:val="24"/>
          <w:szCs w:val="24"/>
        </w:rPr>
        <w:t xml:space="preserve"> politycznym </w:t>
      </w:r>
      <w:r w:rsidR="00AF21EE">
        <w:rPr>
          <w:rFonts w:ascii="Times New Roman" w:hAnsi="Times New Roman" w:cs="Times New Roman"/>
          <w:sz w:val="24"/>
          <w:szCs w:val="24"/>
        </w:rPr>
        <w:t>i gospodarczym</w:t>
      </w:r>
      <w:r w:rsidRPr="00425E03">
        <w:rPr>
          <w:rFonts w:ascii="Times New Roman" w:hAnsi="Times New Roman" w:cs="Times New Roman"/>
          <w:sz w:val="24"/>
          <w:szCs w:val="24"/>
        </w:rPr>
        <w:t>. Co więcej, dąży ona do rozwoju i poszerzenia swojego kapitału ludzkiego poprzez uczestnictwo w różnego rodzaju kursach, szkoleniach, warsztata</w:t>
      </w:r>
      <w:r w:rsidR="00C2134C" w:rsidRPr="00425E03">
        <w:rPr>
          <w:rFonts w:ascii="Times New Roman" w:hAnsi="Times New Roman" w:cs="Times New Roman"/>
          <w:sz w:val="24"/>
          <w:szCs w:val="24"/>
        </w:rPr>
        <w:t xml:space="preserve">ch. Swoje miejsce </w:t>
      </w:r>
      <w:r w:rsidRPr="00425E03">
        <w:rPr>
          <w:rFonts w:ascii="Times New Roman" w:hAnsi="Times New Roman" w:cs="Times New Roman"/>
          <w:sz w:val="24"/>
          <w:szCs w:val="24"/>
        </w:rPr>
        <w:t>zamieszkania/pochodzenia (tutaj wieś) postrzega pozytywnie, dostrzega</w:t>
      </w:r>
      <w:r w:rsidR="00AF21EE">
        <w:rPr>
          <w:rFonts w:ascii="Times New Roman" w:hAnsi="Times New Roman" w:cs="Times New Roman"/>
          <w:sz w:val="24"/>
          <w:szCs w:val="24"/>
        </w:rPr>
        <w:t>jąc zawarty</w:t>
      </w:r>
      <w:r w:rsidRPr="00425E03">
        <w:rPr>
          <w:rFonts w:ascii="Times New Roman" w:hAnsi="Times New Roman" w:cs="Times New Roman"/>
          <w:sz w:val="24"/>
          <w:szCs w:val="24"/>
        </w:rPr>
        <w:t xml:space="preserve"> w nim potencjał rozwojowy </w:t>
      </w:r>
      <w:r w:rsidR="00AF21EE">
        <w:rPr>
          <w:rFonts w:ascii="Times New Roman" w:hAnsi="Times New Roman" w:cs="Times New Roman"/>
          <w:sz w:val="24"/>
          <w:szCs w:val="24"/>
        </w:rPr>
        <w:t xml:space="preserve">(m.in. </w:t>
      </w:r>
      <w:r w:rsidRPr="00425E03">
        <w:rPr>
          <w:rFonts w:ascii="Times New Roman" w:hAnsi="Times New Roman" w:cs="Times New Roman"/>
          <w:sz w:val="24"/>
          <w:szCs w:val="24"/>
        </w:rPr>
        <w:t>związany z zasobami lokalnymi</w:t>
      </w:r>
      <w:r w:rsidR="00AF21EE">
        <w:rPr>
          <w:rFonts w:ascii="Times New Roman" w:hAnsi="Times New Roman" w:cs="Times New Roman"/>
          <w:sz w:val="24"/>
          <w:szCs w:val="24"/>
        </w:rPr>
        <w:t>)</w:t>
      </w:r>
      <w:r w:rsidRPr="00425E03">
        <w:rPr>
          <w:rFonts w:ascii="Times New Roman" w:hAnsi="Times New Roman" w:cs="Times New Roman"/>
          <w:sz w:val="24"/>
          <w:szCs w:val="24"/>
        </w:rPr>
        <w:t xml:space="preserve">. </w:t>
      </w:r>
    </w:p>
    <w:p w:rsidR="00930EB0" w:rsidRDefault="00930EB0">
      <w:pPr>
        <w:rPr>
          <w:rFonts w:ascii="Times New Roman" w:hAnsi="Times New Roman" w:cs="Times New Roman"/>
          <w:sz w:val="24"/>
          <w:szCs w:val="24"/>
        </w:rPr>
      </w:pPr>
      <w:r>
        <w:rPr>
          <w:rFonts w:ascii="Times New Roman" w:hAnsi="Times New Roman" w:cs="Times New Roman"/>
          <w:sz w:val="24"/>
          <w:szCs w:val="24"/>
        </w:rPr>
        <w:br w:type="page"/>
      </w:r>
    </w:p>
    <w:p w:rsidR="00C961E3" w:rsidRPr="00930EB0" w:rsidRDefault="00C961E3" w:rsidP="007739AD">
      <w:pPr>
        <w:pStyle w:val="Akapitzlist"/>
        <w:numPr>
          <w:ilvl w:val="0"/>
          <w:numId w:val="2"/>
        </w:numPr>
        <w:spacing w:before="600" w:after="360"/>
        <w:ind w:left="641" w:hanging="357"/>
        <w:contextualSpacing w:val="0"/>
        <w:outlineLvl w:val="0"/>
        <w:rPr>
          <w:rFonts w:ascii="Times New Roman" w:hAnsi="Times New Roman" w:cs="Times New Roman"/>
          <w:b/>
          <w:sz w:val="24"/>
          <w:szCs w:val="24"/>
          <w:lang w:eastAsia="ar-SA"/>
        </w:rPr>
      </w:pPr>
      <w:bookmarkStart w:id="5" w:name="_Toc393023649"/>
      <w:r w:rsidRPr="00930EB0">
        <w:rPr>
          <w:rFonts w:ascii="Times New Roman" w:hAnsi="Times New Roman" w:cs="Times New Roman"/>
          <w:b/>
          <w:sz w:val="24"/>
          <w:szCs w:val="24"/>
          <w:lang w:eastAsia="ar-SA"/>
        </w:rPr>
        <w:lastRenderedPageBreak/>
        <w:t>CELE BADANIA</w:t>
      </w:r>
      <w:bookmarkEnd w:id="5"/>
    </w:p>
    <w:p w:rsidR="00203090" w:rsidRPr="00203090" w:rsidRDefault="00203090" w:rsidP="00894F12">
      <w:pPr>
        <w:pStyle w:val="Akapitzlist"/>
        <w:spacing w:before="240"/>
        <w:ind w:left="0" w:firstLine="993"/>
        <w:rPr>
          <w:rFonts w:ascii="Times New Roman" w:eastAsia="Calibri" w:hAnsi="Times New Roman" w:cs="Times New Roman"/>
          <w:bCs/>
          <w:sz w:val="24"/>
          <w:szCs w:val="24"/>
        </w:rPr>
      </w:pPr>
      <w:r w:rsidRPr="00203090">
        <w:rPr>
          <w:rFonts w:ascii="Times New Roman" w:eastAsia="Calibri" w:hAnsi="Times New Roman" w:cs="Times New Roman"/>
          <w:bCs/>
          <w:sz w:val="24"/>
          <w:szCs w:val="24"/>
        </w:rPr>
        <w:t xml:space="preserve">Konstruowanie koncepcji badawczej, w oparciu o którą można wykonać satysfakcjonujące poznawczo badanie jest przedsięwzięciem wielofazowym i złożonym. Pierwszy i niezbędny etap tego przedsięwzięcia stanowi niewątpliwie określenie głównego celu, którego osiągnięciu służyć ma projektowane badanie. Jego jasne wyartykułowanie warunkuje określenie szczegółowych celów badania i sformułowanie - w wyniku doprecyzowania ich zakresu – zestawu pytań badawczych. Z kolei </w:t>
      </w:r>
      <w:r w:rsidRPr="00203090">
        <w:rPr>
          <w:rFonts w:ascii="Times New Roman" w:eastAsia="Calibri" w:hAnsi="Times New Roman" w:cs="Times New Roman"/>
          <w:sz w:val="24"/>
          <w:szCs w:val="24"/>
        </w:rPr>
        <w:t xml:space="preserve">dobrze sformułowana problematyka badawcza (cele i powiązane z nimi pytania) </w:t>
      </w:r>
      <w:r w:rsidRPr="00203090">
        <w:rPr>
          <w:rFonts w:ascii="Times New Roman" w:eastAsia="Calibri" w:hAnsi="Times New Roman" w:cs="Times New Roman"/>
          <w:bCs/>
          <w:sz w:val="24"/>
          <w:szCs w:val="24"/>
        </w:rPr>
        <w:t xml:space="preserve">umożliwia </w:t>
      </w:r>
      <w:r w:rsidRPr="00203090">
        <w:rPr>
          <w:rFonts w:ascii="Times New Roman" w:eastAsia="Calibri" w:hAnsi="Times New Roman" w:cs="Times New Roman"/>
          <w:sz w:val="24"/>
          <w:szCs w:val="24"/>
        </w:rPr>
        <w:t xml:space="preserve">wskazanie zjawisk, do których należy dotrzeć, aby rozwiązać problemy zdefiniowane w postaci celu ogólnego. </w:t>
      </w:r>
    </w:p>
    <w:p w:rsidR="00203090" w:rsidRDefault="00203090" w:rsidP="00894F12">
      <w:pPr>
        <w:pStyle w:val="Akapitzlist"/>
        <w:tabs>
          <w:tab w:val="left" w:pos="6945"/>
        </w:tabs>
        <w:spacing w:before="240" w:after="240"/>
        <w:ind w:left="0" w:firstLine="993"/>
        <w:rPr>
          <w:rFonts w:ascii="Times New Roman" w:eastAsia="Calibri" w:hAnsi="Times New Roman" w:cs="Times New Roman"/>
          <w:iCs/>
          <w:color w:val="000000"/>
          <w:sz w:val="24"/>
          <w:szCs w:val="24"/>
        </w:rPr>
      </w:pPr>
      <w:r w:rsidRPr="00203090">
        <w:rPr>
          <w:rFonts w:ascii="Times New Roman" w:eastAsia="Calibri" w:hAnsi="Times New Roman" w:cs="Times New Roman"/>
          <w:iCs/>
          <w:color w:val="000000"/>
          <w:sz w:val="24"/>
          <w:szCs w:val="24"/>
        </w:rPr>
        <w:t xml:space="preserve">W związku z tym działania związane z bezpośrednią realizacją badania w terenie poprzedzić należy szczegółową analizą celów badania oraz odpowiadających im problemów i pytań badawczych wyznaczających zestaw poszukiwanych informacji oraz określających spektrum możliwości ich pozyskiwania (przedmiot badań, najlepsze źródła informacji, najlepszy moment realizacji itp.), a następnie przygotowaniem odpowiadających im narzędzi badawczych umożliwiających zebranie wyczerpujących, </w:t>
      </w:r>
      <w:r w:rsidRPr="00203090">
        <w:rPr>
          <w:rFonts w:ascii="Times New Roman" w:eastAsia="Calibri" w:hAnsi="Times New Roman" w:cs="Times New Roman"/>
          <w:sz w:val="24"/>
          <w:szCs w:val="24"/>
        </w:rPr>
        <w:t>wiarygodnych</w:t>
      </w:r>
      <w:r w:rsidRPr="00203090">
        <w:rPr>
          <w:rFonts w:ascii="Times New Roman" w:eastAsia="Calibri" w:hAnsi="Times New Roman" w:cs="Times New Roman"/>
          <w:iCs/>
          <w:color w:val="000000"/>
          <w:sz w:val="24"/>
          <w:szCs w:val="24"/>
        </w:rPr>
        <w:t xml:space="preserve"> i trafnych danych.</w:t>
      </w:r>
    </w:p>
    <w:p w:rsidR="007739AD" w:rsidRDefault="007739AD" w:rsidP="00894F12">
      <w:pPr>
        <w:pStyle w:val="Akapitzlist"/>
        <w:tabs>
          <w:tab w:val="left" w:pos="6945"/>
        </w:tabs>
        <w:spacing w:before="240" w:after="240"/>
        <w:ind w:left="0" w:firstLine="993"/>
        <w:rPr>
          <w:rFonts w:ascii="Times New Roman" w:eastAsia="Calibri" w:hAnsi="Times New Roman" w:cs="Times New Roman"/>
          <w:iCs/>
          <w:color w:val="000000"/>
          <w:sz w:val="24"/>
          <w:szCs w:val="24"/>
        </w:rPr>
      </w:pPr>
    </w:p>
    <w:p w:rsidR="00203090" w:rsidRPr="00894F12" w:rsidRDefault="00894F12" w:rsidP="00203090">
      <w:pPr>
        <w:autoSpaceDE w:val="0"/>
        <w:autoSpaceDN w:val="0"/>
        <w:adjustRightInd w:val="0"/>
        <w:spacing w:before="240"/>
        <w:rPr>
          <w:rFonts w:ascii="Times New Roman" w:eastAsia="Calibri" w:hAnsi="Times New Roman" w:cs="Times New Roman"/>
          <w:b/>
          <w:sz w:val="24"/>
          <w:szCs w:val="24"/>
          <w:u w:val="single"/>
        </w:rPr>
      </w:pPr>
      <w:r>
        <w:rPr>
          <w:rFonts w:ascii="Times New Roman" w:hAnsi="Times New Roman"/>
          <w:sz w:val="24"/>
          <w:szCs w:val="24"/>
          <w:u w:val="single"/>
        </w:rPr>
        <w:t>Główne</w:t>
      </w:r>
      <w:r w:rsidR="00203090" w:rsidRPr="00894F12">
        <w:rPr>
          <w:rFonts w:ascii="Times New Roman" w:eastAsia="Calibri" w:hAnsi="Times New Roman" w:cs="Times New Roman"/>
          <w:sz w:val="24"/>
          <w:szCs w:val="24"/>
          <w:u w:val="single"/>
        </w:rPr>
        <w:t xml:space="preserve"> cel</w:t>
      </w:r>
      <w:r>
        <w:rPr>
          <w:rFonts w:ascii="Times New Roman" w:hAnsi="Times New Roman"/>
          <w:sz w:val="24"/>
          <w:szCs w:val="24"/>
          <w:u w:val="single"/>
        </w:rPr>
        <w:t>e</w:t>
      </w:r>
      <w:r w:rsidR="00203090" w:rsidRPr="00894F12">
        <w:rPr>
          <w:rFonts w:ascii="Times New Roman" w:eastAsia="Calibri" w:hAnsi="Times New Roman" w:cs="Times New Roman"/>
          <w:sz w:val="24"/>
          <w:szCs w:val="24"/>
          <w:u w:val="single"/>
        </w:rPr>
        <w:t xml:space="preserve"> projektowanego badania stanowi</w:t>
      </w:r>
      <w:r>
        <w:rPr>
          <w:rFonts w:ascii="Times New Roman" w:hAnsi="Times New Roman"/>
          <w:sz w:val="24"/>
          <w:szCs w:val="24"/>
          <w:u w:val="single"/>
        </w:rPr>
        <w:t>ą</w:t>
      </w:r>
      <w:r w:rsidR="00203090" w:rsidRPr="00894F12">
        <w:rPr>
          <w:rFonts w:ascii="Times New Roman" w:eastAsia="Calibri" w:hAnsi="Times New Roman" w:cs="Times New Roman"/>
          <w:b/>
          <w:sz w:val="24"/>
          <w:szCs w:val="24"/>
          <w:u w:val="single"/>
        </w:rPr>
        <w:t xml:space="preserve">: </w:t>
      </w:r>
    </w:p>
    <w:p w:rsidR="00894F12" w:rsidRPr="00894F12" w:rsidRDefault="00894F12" w:rsidP="00930EB0">
      <w:pPr>
        <w:pStyle w:val="Akapitzlist"/>
        <w:numPr>
          <w:ilvl w:val="0"/>
          <w:numId w:val="1"/>
        </w:numPr>
        <w:shd w:val="clear" w:color="auto" w:fill="FFFFFF"/>
        <w:tabs>
          <w:tab w:val="clear" w:pos="432"/>
          <w:tab w:val="num" w:pos="284"/>
        </w:tabs>
        <w:spacing w:before="240" w:after="240" w:line="240" w:lineRule="auto"/>
        <w:ind w:left="709" w:hanging="856"/>
        <w:contextualSpacing w:val="0"/>
        <w:rPr>
          <w:rFonts w:ascii="Garamond" w:eastAsia="Times New Roman" w:hAnsi="Garamond" w:cs="Times New Roman"/>
          <w:b/>
          <w:color w:val="365F91" w:themeColor="accent1" w:themeShade="BF"/>
          <w:sz w:val="28"/>
          <w:szCs w:val="28"/>
        </w:rPr>
      </w:pPr>
      <w:r w:rsidRPr="00894F12">
        <w:rPr>
          <w:rFonts w:ascii="Garamond" w:eastAsia="Times New Roman" w:hAnsi="Garamond" w:cs="Times New Roman"/>
          <w:b/>
          <w:color w:val="365F91" w:themeColor="accent1" w:themeShade="BF"/>
          <w:sz w:val="28"/>
          <w:szCs w:val="28"/>
        </w:rPr>
        <w:t>1.</w:t>
      </w:r>
      <w:r w:rsidRPr="00894F12">
        <w:rPr>
          <w:rFonts w:ascii="Garamond" w:eastAsia="Times New Roman" w:hAnsi="Garamond" w:cs="Times New Roman"/>
          <w:b/>
          <w:color w:val="365F91" w:themeColor="accent1" w:themeShade="BF"/>
          <w:sz w:val="28"/>
          <w:szCs w:val="28"/>
        </w:rPr>
        <w:tab/>
      </w:r>
      <w:r w:rsidR="00510F4C">
        <w:rPr>
          <w:rFonts w:ascii="Garamond" w:eastAsia="Times New Roman" w:hAnsi="Garamond" w:cs="Times New Roman"/>
          <w:b/>
          <w:color w:val="365F91" w:themeColor="accent1" w:themeShade="BF"/>
          <w:sz w:val="28"/>
          <w:szCs w:val="28"/>
        </w:rPr>
        <w:t xml:space="preserve">Identyfikacja i ocena </w:t>
      </w:r>
      <w:r w:rsidRPr="00894F12">
        <w:rPr>
          <w:rFonts w:ascii="Garamond" w:eastAsia="Times New Roman" w:hAnsi="Garamond" w:cs="Times New Roman"/>
          <w:b/>
          <w:color w:val="365F91" w:themeColor="accent1" w:themeShade="BF"/>
          <w:sz w:val="28"/>
          <w:szCs w:val="28"/>
        </w:rPr>
        <w:t>postaw młodzieży wiejskiej w zakresie przedsiębiorczości i innowacyjności;</w:t>
      </w:r>
    </w:p>
    <w:p w:rsidR="00894F12" w:rsidRPr="00894F12" w:rsidRDefault="00894F12" w:rsidP="00930EB0">
      <w:pPr>
        <w:shd w:val="clear" w:color="auto" w:fill="FFFFFF"/>
        <w:tabs>
          <w:tab w:val="left" w:pos="709"/>
        </w:tabs>
        <w:spacing w:before="240" w:after="240" w:line="240" w:lineRule="auto"/>
        <w:ind w:left="709" w:hanging="425"/>
        <w:rPr>
          <w:rFonts w:ascii="Garamond" w:eastAsia="Times New Roman" w:hAnsi="Garamond" w:cs="Times New Roman"/>
          <w:b/>
          <w:color w:val="365F91" w:themeColor="accent1" w:themeShade="BF"/>
          <w:sz w:val="28"/>
          <w:szCs w:val="28"/>
        </w:rPr>
      </w:pPr>
      <w:r w:rsidRPr="00894F12">
        <w:rPr>
          <w:rFonts w:ascii="Garamond" w:eastAsia="Times New Roman" w:hAnsi="Garamond" w:cs="Times New Roman"/>
          <w:b/>
          <w:color w:val="365F91" w:themeColor="accent1" w:themeShade="BF"/>
          <w:sz w:val="28"/>
          <w:szCs w:val="28"/>
        </w:rPr>
        <w:t xml:space="preserve">2. </w:t>
      </w:r>
      <w:r>
        <w:rPr>
          <w:rFonts w:ascii="Garamond" w:eastAsia="Times New Roman" w:hAnsi="Garamond" w:cs="Times New Roman"/>
          <w:b/>
          <w:color w:val="365F91" w:themeColor="accent1" w:themeShade="BF"/>
          <w:sz w:val="28"/>
          <w:szCs w:val="28"/>
        </w:rPr>
        <w:tab/>
      </w:r>
      <w:r w:rsidRPr="00894F12">
        <w:rPr>
          <w:rFonts w:ascii="Garamond" w:eastAsia="Times New Roman" w:hAnsi="Garamond" w:cs="Times New Roman"/>
          <w:b/>
          <w:color w:val="365F91" w:themeColor="accent1" w:themeShade="BF"/>
          <w:sz w:val="28"/>
          <w:szCs w:val="28"/>
        </w:rPr>
        <w:t>Ocena możliwości wykorzystania tych postaw dla</w:t>
      </w:r>
      <w:r>
        <w:rPr>
          <w:rFonts w:ascii="Garamond" w:eastAsia="Times New Roman" w:hAnsi="Garamond" w:cs="Times New Roman"/>
          <w:b/>
          <w:color w:val="365F91" w:themeColor="accent1" w:themeShade="BF"/>
          <w:sz w:val="28"/>
          <w:szCs w:val="28"/>
        </w:rPr>
        <w:t xml:space="preserve"> </w:t>
      </w:r>
      <w:r w:rsidR="007739AD">
        <w:rPr>
          <w:rFonts w:ascii="Garamond" w:eastAsia="Times New Roman" w:hAnsi="Garamond" w:cs="Times New Roman"/>
          <w:b/>
          <w:color w:val="365F91" w:themeColor="accent1" w:themeShade="BF"/>
          <w:sz w:val="28"/>
          <w:szCs w:val="28"/>
        </w:rPr>
        <w:t>rozwoju lokalnego.</w:t>
      </w:r>
    </w:p>
    <w:p w:rsidR="00894F12" w:rsidRDefault="00894F12" w:rsidP="00894F12">
      <w:pPr>
        <w:spacing w:before="360"/>
        <w:ind w:firstLine="958"/>
        <w:rPr>
          <w:rFonts w:ascii="Times New Roman" w:hAnsi="Times New Roman"/>
          <w:sz w:val="24"/>
          <w:szCs w:val="24"/>
        </w:rPr>
      </w:pPr>
      <w:r w:rsidRPr="00B211DC">
        <w:rPr>
          <w:rFonts w:ascii="Times New Roman" w:eastAsia="Calibri" w:hAnsi="Times New Roman" w:cs="Times New Roman"/>
          <w:bCs/>
          <w:sz w:val="24"/>
          <w:szCs w:val="24"/>
        </w:rPr>
        <w:t>Efektywna realizacja założonych celów głównych wymaga ich skonkretyzowania czyli przełożenia kolejno na język celów szczegółowych, następnie odpowiadających im pytań badawczych, a docelowo także zoperacjonalizowania czyli przełożenia ich na język narzędzi badawczych. Co istotne, żadnego z wymienionych etapów nie można pominąć. Dopiero określenie szczegółowych celów badania</w:t>
      </w:r>
      <w:r>
        <w:rPr>
          <w:rFonts w:ascii="Times New Roman" w:eastAsia="Calibri" w:hAnsi="Times New Roman" w:cs="Times New Roman"/>
          <w:bCs/>
          <w:sz w:val="24"/>
          <w:szCs w:val="24"/>
        </w:rPr>
        <w:t xml:space="preserve"> i sformułowaniu - w wyniku </w:t>
      </w:r>
      <w:r>
        <w:rPr>
          <w:rFonts w:ascii="Times New Roman" w:eastAsia="Calibri" w:hAnsi="Times New Roman" w:cs="Times New Roman"/>
          <w:bCs/>
          <w:sz w:val="24"/>
          <w:szCs w:val="24"/>
        </w:rPr>
        <w:lastRenderedPageBreak/>
        <w:t>doprecyzowania ich zakresu – zestawu pytań badawczych,</w:t>
      </w:r>
      <w:r w:rsidRPr="00B211DC">
        <w:rPr>
          <w:rFonts w:ascii="Times New Roman" w:eastAsia="Calibri" w:hAnsi="Times New Roman" w:cs="Times New Roman"/>
          <w:bCs/>
          <w:sz w:val="24"/>
          <w:szCs w:val="24"/>
        </w:rPr>
        <w:t xml:space="preserve"> umożliwia</w:t>
      </w:r>
      <w:r>
        <w:rPr>
          <w:rFonts w:ascii="Times New Roman" w:eastAsia="Calibri" w:hAnsi="Times New Roman" w:cs="Times New Roman"/>
          <w:bCs/>
          <w:sz w:val="24"/>
          <w:szCs w:val="24"/>
        </w:rPr>
        <w:t xml:space="preserve"> </w:t>
      </w:r>
      <w:r w:rsidRPr="000300F9">
        <w:rPr>
          <w:rFonts w:ascii="Times New Roman" w:eastAsia="Calibri" w:hAnsi="Times New Roman" w:cs="Times New Roman"/>
          <w:sz w:val="24"/>
          <w:szCs w:val="24"/>
        </w:rPr>
        <w:t>wskazanie zjawisk, do których należy dotrzeć, aby rozwiązać problemy zdefiniowane w postaci celu ogólnego</w:t>
      </w:r>
      <w:r>
        <w:rPr>
          <w:rFonts w:ascii="Times New Roman" w:eastAsia="Calibri" w:hAnsi="Times New Roman" w:cs="Times New Roman"/>
          <w:sz w:val="24"/>
          <w:szCs w:val="24"/>
        </w:rPr>
        <w:t>. Z drugiej strony, dobrze sformułowana problematyka badawcza (cele i powiązane z nimi pytania) jest podstawą skonstruowania narzędzi badawczych umożliwiających zdobycie adekwatnych, wiarygodnych i wyczerpujących informacji.</w:t>
      </w:r>
    </w:p>
    <w:p w:rsidR="00894F12" w:rsidRDefault="00894F12" w:rsidP="00894F12">
      <w:pPr>
        <w:autoSpaceDE w:val="0"/>
        <w:autoSpaceDN w:val="0"/>
        <w:adjustRightInd w:val="0"/>
        <w:spacing w:after="120"/>
        <w:ind w:firstLine="958"/>
        <w:rPr>
          <w:rFonts w:ascii="Times New Roman" w:hAnsi="Times New Roman"/>
          <w:bCs/>
          <w:sz w:val="24"/>
          <w:szCs w:val="24"/>
        </w:rPr>
      </w:pPr>
      <w:r w:rsidRPr="00A42F97">
        <w:rPr>
          <w:rFonts w:ascii="Times New Roman" w:eastAsia="Calibri" w:hAnsi="Times New Roman" w:cs="Times New Roman"/>
          <w:bCs/>
          <w:sz w:val="24"/>
          <w:szCs w:val="24"/>
        </w:rPr>
        <w:t>A zatem sformułowan</w:t>
      </w:r>
      <w:r>
        <w:rPr>
          <w:rFonts w:ascii="Times New Roman" w:eastAsia="Calibri" w:hAnsi="Times New Roman" w:cs="Times New Roman"/>
          <w:bCs/>
          <w:sz w:val="24"/>
          <w:szCs w:val="24"/>
        </w:rPr>
        <w:t>emu powyżej celowi</w:t>
      </w:r>
      <w:r w:rsidRPr="00A42F97">
        <w:rPr>
          <w:rFonts w:ascii="Times New Roman" w:eastAsia="Calibri" w:hAnsi="Times New Roman" w:cs="Times New Roman"/>
          <w:bCs/>
          <w:sz w:val="24"/>
          <w:szCs w:val="24"/>
        </w:rPr>
        <w:t xml:space="preserve"> główn</w:t>
      </w:r>
      <w:r>
        <w:rPr>
          <w:rFonts w:ascii="Times New Roman" w:eastAsia="Calibri" w:hAnsi="Times New Roman" w:cs="Times New Roman"/>
          <w:bCs/>
          <w:sz w:val="24"/>
          <w:szCs w:val="24"/>
        </w:rPr>
        <w:t>emu</w:t>
      </w:r>
      <w:r w:rsidRPr="00A42F97">
        <w:rPr>
          <w:rFonts w:ascii="Times New Roman" w:eastAsia="Calibri" w:hAnsi="Times New Roman" w:cs="Times New Roman"/>
          <w:bCs/>
          <w:sz w:val="24"/>
          <w:szCs w:val="24"/>
        </w:rPr>
        <w:t xml:space="preserve"> odpowiadają następujące </w:t>
      </w:r>
      <w:r w:rsidRPr="007F1411">
        <w:rPr>
          <w:rFonts w:ascii="Times New Roman" w:eastAsia="Calibri" w:hAnsi="Times New Roman" w:cs="Times New Roman"/>
          <w:bCs/>
          <w:sz w:val="24"/>
          <w:szCs w:val="24"/>
          <w:u w:val="single"/>
        </w:rPr>
        <w:t>cele szczegółowe</w:t>
      </w:r>
      <w:r w:rsidRPr="00A42F97">
        <w:rPr>
          <w:rFonts w:ascii="Times New Roman" w:eastAsia="Calibri" w:hAnsi="Times New Roman" w:cs="Times New Roman"/>
          <w:bCs/>
          <w:sz w:val="24"/>
          <w:szCs w:val="24"/>
        </w:rPr>
        <w:t>:</w:t>
      </w:r>
      <w:r w:rsidR="00C05C8F">
        <w:rPr>
          <w:rFonts w:ascii="Times New Roman" w:eastAsia="Calibri" w:hAnsi="Times New Roman" w:cs="Times New Roman"/>
          <w:bCs/>
          <w:sz w:val="24"/>
          <w:szCs w:val="24"/>
        </w:rPr>
        <w:t xml:space="preserve"> </w:t>
      </w:r>
    </w:p>
    <w:p w:rsidR="009167B5" w:rsidRPr="003D600C" w:rsidRDefault="00AC6DD9" w:rsidP="00AC6DD9">
      <w:pPr>
        <w:pStyle w:val="Akapitzlist"/>
        <w:numPr>
          <w:ilvl w:val="1"/>
          <w:numId w:val="17"/>
        </w:numPr>
        <w:autoSpaceDE w:val="0"/>
        <w:autoSpaceDN w:val="0"/>
        <w:adjustRightInd w:val="0"/>
        <w:spacing w:after="120"/>
        <w:ind w:hanging="643"/>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41F13" w:rsidRPr="003D600C">
        <w:rPr>
          <w:rFonts w:ascii="Times New Roman" w:eastAsia="Calibri" w:hAnsi="Times New Roman" w:cs="Times New Roman"/>
          <w:bCs/>
          <w:sz w:val="24"/>
          <w:szCs w:val="24"/>
        </w:rPr>
        <w:t>Ocena zakresu wiedzy badanej młodzieży wiejskiej na temat przedsiębiorczości i innowacyjności</w:t>
      </w:r>
      <w:r w:rsidR="009167B5" w:rsidRPr="003D600C">
        <w:rPr>
          <w:rFonts w:ascii="Times New Roman" w:eastAsia="Calibri" w:hAnsi="Times New Roman" w:cs="Times New Roman"/>
          <w:bCs/>
          <w:sz w:val="24"/>
          <w:szCs w:val="24"/>
        </w:rPr>
        <w:t>:</w:t>
      </w:r>
    </w:p>
    <w:p w:rsidR="009167B5" w:rsidRPr="00AF21EE" w:rsidRDefault="009167B5" w:rsidP="00AF21EE">
      <w:pPr>
        <w:pStyle w:val="Akapitzlist"/>
        <w:numPr>
          <w:ilvl w:val="0"/>
          <w:numId w:val="4"/>
        </w:numPr>
        <w:autoSpaceDE w:val="0"/>
        <w:autoSpaceDN w:val="0"/>
        <w:adjustRightInd w:val="0"/>
        <w:spacing w:after="120"/>
        <w:contextualSpacing w:val="0"/>
        <w:rPr>
          <w:rFonts w:ascii="Times New Roman" w:eastAsia="Calibri" w:hAnsi="Times New Roman" w:cs="Times New Roman"/>
          <w:bCs/>
          <w:sz w:val="24"/>
          <w:szCs w:val="24"/>
        </w:rPr>
      </w:pPr>
      <w:r w:rsidRPr="003D600C">
        <w:rPr>
          <w:rFonts w:ascii="Times New Roman" w:eastAsia="Calibri" w:hAnsi="Times New Roman" w:cs="Times New Roman"/>
          <w:bCs/>
          <w:sz w:val="24"/>
          <w:szCs w:val="24"/>
        </w:rPr>
        <w:t xml:space="preserve">sposobu rozumienia obu </w:t>
      </w:r>
      <w:r w:rsidR="00666AF5" w:rsidRPr="003D600C">
        <w:rPr>
          <w:rFonts w:ascii="Times New Roman" w:eastAsia="Calibri" w:hAnsi="Times New Roman" w:cs="Times New Roman"/>
          <w:bCs/>
          <w:sz w:val="24"/>
          <w:szCs w:val="24"/>
        </w:rPr>
        <w:t>pojęć (</w:t>
      </w:r>
      <w:r w:rsidR="00666AF5" w:rsidRPr="003D600C">
        <w:rPr>
          <w:rFonts w:ascii="Times New Roman" w:eastAsia="Museo-300" w:hAnsi="Times New Roman"/>
          <w:sz w:val="24"/>
          <w:szCs w:val="24"/>
          <w:lang w:eastAsia="pl-PL"/>
        </w:rPr>
        <w:t xml:space="preserve">w tym rola szkoły i uczelni w przekazywaniu wiedzy na temat </w:t>
      </w:r>
      <w:r w:rsidR="00AF21EE">
        <w:rPr>
          <w:rFonts w:ascii="Times New Roman" w:eastAsia="Museo-300" w:hAnsi="Times New Roman"/>
          <w:sz w:val="24"/>
          <w:szCs w:val="24"/>
          <w:lang w:eastAsia="pl-PL"/>
        </w:rPr>
        <w:t>przedsiębiorczości i innowacyjności</w:t>
      </w:r>
      <w:r w:rsidR="003D600C" w:rsidRPr="003D600C">
        <w:rPr>
          <w:rFonts w:ascii="Times New Roman" w:eastAsia="Museo-300" w:hAnsi="Times New Roman"/>
          <w:sz w:val="24"/>
          <w:szCs w:val="24"/>
          <w:lang w:eastAsia="pl-PL"/>
        </w:rPr>
        <w:t xml:space="preserve"> i kształtowaniu postaw przedsiębiorczych</w:t>
      </w:r>
      <w:r w:rsidR="00AC6DD9">
        <w:rPr>
          <w:rFonts w:ascii="Times New Roman" w:eastAsia="Museo-300" w:hAnsi="Times New Roman" w:cs="Times New Roman"/>
          <w:sz w:val="24"/>
          <w:szCs w:val="24"/>
          <w:lang w:eastAsia="pl-PL"/>
        </w:rPr>
        <w:t>);</w:t>
      </w:r>
    </w:p>
    <w:p w:rsidR="00AF21EE" w:rsidRPr="00AF21EE" w:rsidRDefault="00AF21EE" w:rsidP="00AF21EE">
      <w:pPr>
        <w:pStyle w:val="Akapitzlist"/>
        <w:numPr>
          <w:ilvl w:val="0"/>
          <w:numId w:val="16"/>
        </w:numPr>
        <w:tabs>
          <w:tab w:val="left" w:pos="1985"/>
        </w:tabs>
        <w:suppressAutoHyphens/>
        <w:spacing w:after="120"/>
        <w:ind w:left="1985" w:hanging="425"/>
        <w:contextualSpacing w:val="0"/>
        <w:rPr>
          <w:rFonts w:ascii="Times New Roman" w:hAnsi="Times New Roman" w:cs="Times New Roman"/>
          <w:sz w:val="24"/>
          <w:szCs w:val="24"/>
        </w:rPr>
      </w:pPr>
      <w:r>
        <w:rPr>
          <w:rFonts w:ascii="Times New Roman" w:hAnsi="Times New Roman" w:cs="Times New Roman"/>
          <w:sz w:val="24"/>
          <w:szCs w:val="24"/>
        </w:rPr>
        <w:t xml:space="preserve">identyfikowania </w:t>
      </w:r>
      <w:r w:rsidRPr="00AF21EE">
        <w:rPr>
          <w:rFonts w:ascii="Times New Roman" w:hAnsi="Times New Roman" w:cs="Times New Roman"/>
          <w:sz w:val="24"/>
          <w:szCs w:val="24"/>
        </w:rPr>
        <w:t>cech osoby przedsiębiorczej/innowacyjnej</w:t>
      </w:r>
      <w:r>
        <w:rPr>
          <w:rFonts w:ascii="Times New Roman" w:hAnsi="Times New Roman" w:cs="Times New Roman"/>
          <w:sz w:val="24"/>
          <w:szCs w:val="24"/>
        </w:rPr>
        <w:t xml:space="preserve"> </w:t>
      </w:r>
      <w:r w:rsidRPr="00AF21EE">
        <w:rPr>
          <w:rFonts w:ascii="Times New Roman" w:hAnsi="Times New Roman" w:cs="Times New Roman"/>
          <w:sz w:val="24"/>
          <w:szCs w:val="24"/>
        </w:rPr>
        <w:t>oraz czynników sprzyjających i barier rozwoju postaw przedsiębiorczych/innowacyjności</w:t>
      </w:r>
      <w:r w:rsidR="00AC6DD9">
        <w:rPr>
          <w:rFonts w:ascii="Times New Roman" w:hAnsi="Times New Roman" w:cs="Times New Roman"/>
          <w:sz w:val="24"/>
          <w:szCs w:val="24"/>
        </w:rPr>
        <w:t>;</w:t>
      </w:r>
    </w:p>
    <w:p w:rsidR="00894F12" w:rsidRPr="003D600C" w:rsidRDefault="0047559C" w:rsidP="00AF21EE">
      <w:pPr>
        <w:pStyle w:val="Akapitzlist"/>
        <w:numPr>
          <w:ilvl w:val="0"/>
          <w:numId w:val="4"/>
        </w:numPr>
        <w:autoSpaceDE w:val="0"/>
        <w:autoSpaceDN w:val="0"/>
        <w:adjustRightInd w:val="0"/>
        <w:spacing w:after="120"/>
        <w:contextualSpacing w:val="0"/>
        <w:rPr>
          <w:rFonts w:ascii="Times New Roman" w:eastAsia="Calibri" w:hAnsi="Times New Roman" w:cs="Times New Roman"/>
          <w:bCs/>
          <w:sz w:val="24"/>
          <w:szCs w:val="24"/>
        </w:rPr>
      </w:pPr>
      <w:r w:rsidRPr="003D600C">
        <w:rPr>
          <w:rFonts w:ascii="Times New Roman" w:eastAsia="Calibri" w:hAnsi="Times New Roman" w:cs="Times New Roman"/>
          <w:bCs/>
          <w:sz w:val="24"/>
          <w:szCs w:val="24"/>
        </w:rPr>
        <w:t>przejawów przedsiębiorczości</w:t>
      </w:r>
      <w:r w:rsidR="00666AF5" w:rsidRPr="003D600C">
        <w:rPr>
          <w:rFonts w:ascii="Times New Roman" w:eastAsia="Calibri" w:hAnsi="Times New Roman" w:cs="Times New Roman"/>
          <w:bCs/>
          <w:sz w:val="24"/>
          <w:szCs w:val="24"/>
        </w:rPr>
        <w:t xml:space="preserve"> </w:t>
      </w:r>
      <w:r w:rsidR="00AF21EE">
        <w:rPr>
          <w:rFonts w:ascii="Times New Roman" w:eastAsia="Calibri" w:hAnsi="Times New Roman" w:cs="Times New Roman"/>
          <w:bCs/>
          <w:sz w:val="24"/>
          <w:szCs w:val="24"/>
        </w:rPr>
        <w:t xml:space="preserve">i innowacyjności </w:t>
      </w:r>
      <w:r w:rsidR="00AC6DD9">
        <w:rPr>
          <w:rFonts w:ascii="Times New Roman" w:eastAsia="Calibri" w:hAnsi="Times New Roman" w:cs="Times New Roman"/>
          <w:bCs/>
          <w:sz w:val="24"/>
          <w:szCs w:val="24"/>
        </w:rPr>
        <w:t>w swoim otoczeniu (społeczności lokalnej).</w:t>
      </w:r>
      <w:r w:rsidR="00666AF5" w:rsidRPr="003D600C">
        <w:rPr>
          <w:rFonts w:ascii="Times New Roman" w:eastAsia="Museo-300" w:hAnsi="Times New Roman" w:cs="Times New Roman"/>
          <w:sz w:val="24"/>
          <w:szCs w:val="24"/>
          <w:lang w:eastAsia="pl-PL"/>
        </w:rPr>
        <w:t xml:space="preserve"> </w:t>
      </w:r>
    </w:p>
    <w:p w:rsidR="00666AF5" w:rsidRPr="003D600C" w:rsidRDefault="009167B5" w:rsidP="00AC6DD9">
      <w:pPr>
        <w:pStyle w:val="Akapitzlist"/>
        <w:numPr>
          <w:ilvl w:val="1"/>
          <w:numId w:val="17"/>
        </w:numPr>
        <w:autoSpaceDE w:val="0"/>
        <w:autoSpaceDN w:val="0"/>
        <w:adjustRightInd w:val="0"/>
        <w:spacing w:after="120"/>
        <w:ind w:left="1276" w:hanging="283"/>
        <w:contextualSpacing w:val="0"/>
        <w:rPr>
          <w:rFonts w:ascii="Times New Roman" w:eastAsia="Calibri" w:hAnsi="Times New Roman" w:cs="Times New Roman"/>
          <w:bCs/>
          <w:sz w:val="24"/>
          <w:szCs w:val="24"/>
        </w:rPr>
      </w:pPr>
      <w:r w:rsidRPr="003D600C">
        <w:rPr>
          <w:rFonts w:ascii="Times New Roman" w:eastAsia="Calibri" w:hAnsi="Times New Roman" w:cs="Times New Roman"/>
          <w:bCs/>
          <w:sz w:val="24"/>
          <w:szCs w:val="24"/>
        </w:rPr>
        <w:t>Analiza i opis stosunku badanej młodzieży do działań innowacyjnych i przedsiębiorczych</w:t>
      </w:r>
      <w:r w:rsidR="00666AF5" w:rsidRPr="003D600C">
        <w:rPr>
          <w:rFonts w:ascii="Times New Roman" w:eastAsia="Calibri" w:hAnsi="Times New Roman" w:cs="Times New Roman"/>
          <w:bCs/>
          <w:sz w:val="24"/>
          <w:szCs w:val="24"/>
        </w:rPr>
        <w:t>:</w:t>
      </w:r>
    </w:p>
    <w:p w:rsidR="0047559C" w:rsidRPr="003D600C" w:rsidRDefault="00666AF5" w:rsidP="003D600C">
      <w:pPr>
        <w:pStyle w:val="Akapitzlist"/>
        <w:numPr>
          <w:ilvl w:val="0"/>
          <w:numId w:val="9"/>
        </w:numPr>
        <w:autoSpaceDE w:val="0"/>
        <w:autoSpaceDN w:val="0"/>
        <w:adjustRightInd w:val="0"/>
        <w:spacing w:after="120"/>
        <w:contextualSpacing w:val="0"/>
        <w:rPr>
          <w:rFonts w:ascii="Times New Roman" w:eastAsia="Calibri" w:hAnsi="Times New Roman" w:cs="Times New Roman"/>
          <w:bCs/>
          <w:sz w:val="24"/>
          <w:szCs w:val="24"/>
        </w:rPr>
      </w:pPr>
      <w:r w:rsidRPr="003D600C">
        <w:rPr>
          <w:rFonts w:ascii="Times New Roman" w:eastAsia="Calibri" w:hAnsi="Times New Roman" w:cs="Times New Roman"/>
          <w:bCs/>
          <w:sz w:val="24"/>
          <w:szCs w:val="24"/>
        </w:rPr>
        <w:t>znaczenie</w:t>
      </w:r>
      <w:r w:rsidR="0047559C" w:rsidRPr="003D600C">
        <w:rPr>
          <w:rFonts w:ascii="Times New Roman" w:eastAsia="Calibri" w:hAnsi="Times New Roman" w:cs="Times New Roman"/>
          <w:bCs/>
          <w:sz w:val="24"/>
          <w:szCs w:val="24"/>
        </w:rPr>
        <w:t xml:space="preserve"> </w:t>
      </w:r>
      <w:r w:rsidR="00AC6DD9">
        <w:rPr>
          <w:rFonts w:ascii="Times New Roman" w:eastAsia="Calibri" w:hAnsi="Times New Roman" w:cs="Times New Roman"/>
          <w:bCs/>
          <w:sz w:val="24"/>
          <w:szCs w:val="24"/>
        </w:rPr>
        <w:t>przedsiębiorczości</w:t>
      </w:r>
      <w:r w:rsidR="008B290C">
        <w:rPr>
          <w:rFonts w:ascii="Times New Roman" w:eastAsia="Calibri" w:hAnsi="Times New Roman" w:cs="Times New Roman"/>
          <w:bCs/>
          <w:sz w:val="24"/>
          <w:szCs w:val="24"/>
        </w:rPr>
        <w:t xml:space="preserve"> i</w:t>
      </w:r>
      <w:r w:rsidR="00AC6DD9">
        <w:rPr>
          <w:rFonts w:ascii="Times New Roman" w:eastAsia="Calibri" w:hAnsi="Times New Roman" w:cs="Times New Roman"/>
          <w:bCs/>
          <w:sz w:val="24"/>
          <w:szCs w:val="24"/>
        </w:rPr>
        <w:t xml:space="preserve"> innowacyjności</w:t>
      </w:r>
      <w:r w:rsidR="0047559C" w:rsidRPr="003D600C">
        <w:rPr>
          <w:rFonts w:ascii="Times New Roman" w:eastAsia="Calibri" w:hAnsi="Times New Roman" w:cs="Times New Roman"/>
          <w:bCs/>
          <w:sz w:val="24"/>
          <w:szCs w:val="24"/>
        </w:rPr>
        <w:t xml:space="preserve"> w życiu osobistym i społecznym badanej młodzieży</w:t>
      </w:r>
      <w:r w:rsidR="00AC6DD9">
        <w:rPr>
          <w:rFonts w:ascii="Times New Roman" w:eastAsia="Calibri" w:hAnsi="Times New Roman" w:cs="Times New Roman"/>
          <w:bCs/>
          <w:sz w:val="24"/>
          <w:szCs w:val="24"/>
        </w:rPr>
        <w:t xml:space="preserve"> (ich pozycja w systemie wartości młodzieży)</w:t>
      </w:r>
      <w:r w:rsidRPr="003D600C">
        <w:rPr>
          <w:rFonts w:ascii="Times New Roman" w:eastAsia="Calibri" w:hAnsi="Times New Roman" w:cs="Times New Roman"/>
          <w:bCs/>
          <w:sz w:val="24"/>
          <w:szCs w:val="24"/>
        </w:rPr>
        <w:t>,</w:t>
      </w:r>
    </w:p>
    <w:p w:rsidR="00AC6DD9" w:rsidRDefault="00666AF5" w:rsidP="003D600C">
      <w:pPr>
        <w:pStyle w:val="Akapitzlist"/>
        <w:numPr>
          <w:ilvl w:val="0"/>
          <w:numId w:val="9"/>
        </w:numPr>
        <w:autoSpaceDE w:val="0"/>
        <w:autoSpaceDN w:val="0"/>
        <w:adjustRightInd w:val="0"/>
        <w:spacing w:after="120"/>
        <w:contextualSpacing w:val="0"/>
        <w:rPr>
          <w:rFonts w:ascii="Times New Roman" w:eastAsia="Museo-300" w:hAnsi="Times New Roman" w:cs="Times New Roman"/>
          <w:sz w:val="24"/>
          <w:szCs w:val="24"/>
          <w:lang w:eastAsia="pl-PL"/>
        </w:rPr>
      </w:pPr>
      <w:r w:rsidRPr="003D600C">
        <w:rPr>
          <w:rFonts w:ascii="Times New Roman" w:eastAsia="Museo-300" w:hAnsi="Times New Roman" w:cs="Times New Roman"/>
          <w:sz w:val="24"/>
          <w:szCs w:val="24"/>
          <w:lang w:eastAsia="pl-PL"/>
        </w:rPr>
        <w:t>stosunek młodzieży wiejskiej do</w:t>
      </w:r>
      <w:r w:rsidR="00AC6DD9">
        <w:rPr>
          <w:rFonts w:ascii="Times New Roman" w:eastAsia="Museo-300" w:hAnsi="Times New Roman" w:cs="Times New Roman"/>
          <w:sz w:val="24"/>
          <w:szCs w:val="24"/>
          <w:lang w:eastAsia="pl-PL"/>
        </w:rPr>
        <w:t xml:space="preserve"> osób przedsiębiorczych</w:t>
      </w:r>
    </w:p>
    <w:p w:rsidR="00AC6DD9" w:rsidRDefault="00AC6DD9" w:rsidP="00AC6DD9">
      <w:pPr>
        <w:pStyle w:val="Akapitzlist"/>
        <w:numPr>
          <w:ilvl w:val="0"/>
          <w:numId w:val="9"/>
        </w:numPr>
        <w:autoSpaceDE w:val="0"/>
        <w:autoSpaceDN w:val="0"/>
        <w:adjustRightInd w:val="0"/>
        <w:spacing w:after="120"/>
        <w:ind w:hanging="354"/>
        <w:contextualSpacing w:val="0"/>
        <w:rPr>
          <w:rFonts w:ascii="Times New Roman" w:eastAsia="Museo-300" w:hAnsi="Times New Roman" w:cs="Times New Roman"/>
          <w:sz w:val="24"/>
          <w:szCs w:val="24"/>
          <w:lang w:eastAsia="pl-PL"/>
        </w:rPr>
      </w:pPr>
      <w:r w:rsidRPr="00AC6DD9">
        <w:rPr>
          <w:rFonts w:ascii="Times New Roman" w:eastAsia="Museo-300" w:hAnsi="Times New Roman" w:cs="Times New Roman"/>
          <w:sz w:val="24"/>
          <w:szCs w:val="24"/>
          <w:lang w:eastAsia="pl-PL"/>
        </w:rPr>
        <w:t xml:space="preserve">samoocena młodzieży w zakresie </w:t>
      </w:r>
      <w:r>
        <w:rPr>
          <w:rFonts w:ascii="Times New Roman" w:eastAsia="Museo-300" w:hAnsi="Times New Roman" w:cs="Times New Roman"/>
          <w:sz w:val="24"/>
          <w:szCs w:val="24"/>
          <w:lang w:eastAsia="pl-PL"/>
        </w:rPr>
        <w:t xml:space="preserve">własnej </w:t>
      </w:r>
      <w:r w:rsidRPr="00AC6DD9">
        <w:rPr>
          <w:rFonts w:ascii="Times New Roman" w:eastAsia="Museo-300" w:hAnsi="Times New Roman" w:cs="Times New Roman"/>
          <w:sz w:val="24"/>
          <w:szCs w:val="24"/>
          <w:lang w:eastAsia="pl-PL"/>
        </w:rPr>
        <w:t>przedsiębiorczości i innowacyjności</w:t>
      </w:r>
      <w:r w:rsidR="00666AF5" w:rsidRPr="00AC6DD9">
        <w:rPr>
          <w:rFonts w:ascii="Times New Roman" w:eastAsia="Museo-300" w:hAnsi="Times New Roman" w:cs="Times New Roman"/>
          <w:sz w:val="24"/>
          <w:szCs w:val="24"/>
          <w:lang w:eastAsia="pl-PL"/>
        </w:rPr>
        <w:t xml:space="preserve"> </w:t>
      </w:r>
    </w:p>
    <w:p w:rsidR="009167B5" w:rsidRPr="00AC6DD9" w:rsidRDefault="00AC6DD9" w:rsidP="00AC6DD9">
      <w:pPr>
        <w:autoSpaceDE w:val="0"/>
        <w:autoSpaceDN w:val="0"/>
        <w:adjustRightInd w:val="0"/>
        <w:spacing w:after="120"/>
        <w:ind w:left="993" w:firstLine="0"/>
        <w:rPr>
          <w:rFonts w:ascii="Times New Roman" w:eastAsia="Museo-300" w:hAnsi="Times New Roman" w:cs="Times New Roman"/>
          <w:sz w:val="24"/>
          <w:szCs w:val="24"/>
          <w:lang w:eastAsia="pl-PL"/>
        </w:rPr>
      </w:pPr>
      <w:r w:rsidRPr="00AC6DD9">
        <w:rPr>
          <w:rFonts w:ascii="Times New Roman" w:eastAsia="Museo-300" w:hAnsi="Times New Roman" w:cs="Times New Roman"/>
          <w:sz w:val="24"/>
          <w:szCs w:val="24"/>
          <w:lang w:eastAsia="pl-PL"/>
        </w:rPr>
        <w:lastRenderedPageBreak/>
        <w:t xml:space="preserve">1.3. </w:t>
      </w:r>
      <w:r w:rsidR="009167B5" w:rsidRPr="00AC6DD9">
        <w:rPr>
          <w:rFonts w:ascii="Times New Roman" w:eastAsia="Calibri" w:hAnsi="Times New Roman" w:cs="Times New Roman"/>
          <w:bCs/>
          <w:sz w:val="24"/>
          <w:szCs w:val="24"/>
        </w:rPr>
        <w:t>Opis zachowań badanej młodzieży w obszarze przedsiębiorczości i innowacyjności:</w:t>
      </w:r>
    </w:p>
    <w:p w:rsidR="009167B5" w:rsidRPr="000C71A4" w:rsidRDefault="00AC6DD9" w:rsidP="003D600C">
      <w:pPr>
        <w:pStyle w:val="Akapitzlist"/>
        <w:numPr>
          <w:ilvl w:val="0"/>
          <w:numId w:val="5"/>
        </w:numPr>
        <w:autoSpaceDE w:val="0"/>
        <w:autoSpaceDN w:val="0"/>
        <w:adjustRightInd w:val="0"/>
        <w:spacing w:after="12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poziom</w:t>
      </w:r>
      <w:r w:rsidR="009167B5" w:rsidRPr="000C71A4">
        <w:rPr>
          <w:rFonts w:ascii="Times New Roman" w:eastAsia="Calibri" w:hAnsi="Times New Roman" w:cs="Times New Roman"/>
          <w:bCs/>
          <w:sz w:val="24"/>
          <w:szCs w:val="24"/>
        </w:rPr>
        <w:t xml:space="preserve"> przedsiębiorczości badanej młodzieży</w:t>
      </w:r>
      <w:r>
        <w:rPr>
          <w:rFonts w:ascii="Times New Roman" w:eastAsia="Calibri" w:hAnsi="Times New Roman" w:cs="Times New Roman"/>
          <w:bCs/>
          <w:sz w:val="24"/>
          <w:szCs w:val="24"/>
        </w:rPr>
        <w:t xml:space="preserve"> (w tym innowacyjność);</w:t>
      </w:r>
    </w:p>
    <w:p w:rsidR="0047559C" w:rsidRPr="003D600C" w:rsidRDefault="00AC6DD9" w:rsidP="003D600C">
      <w:pPr>
        <w:pStyle w:val="Akapitzlist"/>
        <w:numPr>
          <w:ilvl w:val="0"/>
          <w:numId w:val="5"/>
        </w:numPr>
        <w:autoSpaceDE w:val="0"/>
        <w:autoSpaceDN w:val="0"/>
        <w:adjustRightInd w:val="0"/>
        <w:spacing w:after="12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zakres i charakter</w:t>
      </w:r>
      <w:r w:rsidR="0047559C" w:rsidRPr="000C71A4">
        <w:rPr>
          <w:rFonts w:ascii="Times New Roman" w:eastAsia="Calibri" w:hAnsi="Times New Roman" w:cs="Times New Roman"/>
          <w:bCs/>
          <w:sz w:val="24"/>
          <w:szCs w:val="24"/>
        </w:rPr>
        <w:t xml:space="preserve"> aktywności badanej młodzieży (</w:t>
      </w:r>
      <w:r>
        <w:rPr>
          <w:rFonts w:ascii="Times New Roman" w:eastAsia="Calibri" w:hAnsi="Times New Roman" w:cs="Times New Roman"/>
          <w:bCs/>
          <w:sz w:val="24"/>
          <w:szCs w:val="24"/>
        </w:rPr>
        <w:t>partycypacja</w:t>
      </w:r>
      <w:r w:rsidR="00666AF5" w:rsidRPr="000C71A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społeczno – polityczna, aktywność </w:t>
      </w:r>
      <w:r w:rsidRPr="000C71A4">
        <w:rPr>
          <w:rFonts w:ascii="Times New Roman" w:eastAsia="Calibri" w:hAnsi="Times New Roman" w:cs="Times New Roman"/>
          <w:bCs/>
          <w:sz w:val="24"/>
          <w:szCs w:val="24"/>
        </w:rPr>
        <w:t>edukacyjn</w:t>
      </w:r>
      <w:r w:rsidR="008B290C">
        <w:rPr>
          <w:rFonts w:ascii="Times New Roman" w:eastAsia="Calibri" w:hAnsi="Times New Roman" w:cs="Times New Roman"/>
          <w:bCs/>
          <w:sz w:val="24"/>
          <w:szCs w:val="24"/>
        </w:rPr>
        <w:t>a</w:t>
      </w:r>
      <w:r w:rsidRPr="000C71A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 ekonomiczna,</w:t>
      </w:r>
      <w:r w:rsidR="0047559C" w:rsidRPr="000C71A4">
        <w:rPr>
          <w:rFonts w:ascii="Times New Roman" w:eastAsia="Calibri" w:hAnsi="Times New Roman" w:cs="Times New Roman"/>
          <w:bCs/>
          <w:sz w:val="24"/>
          <w:szCs w:val="24"/>
        </w:rPr>
        <w:t xml:space="preserve"> itp.) z uwzględnieniem wymiaru innowacyjności i</w:t>
      </w:r>
      <w:r w:rsidR="0047559C" w:rsidRPr="003D600C">
        <w:rPr>
          <w:rFonts w:ascii="Times New Roman" w:eastAsia="Calibri" w:hAnsi="Times New Roman" w:cs="Times New Roman"/>
          <w:bCs/>
          <w:sz w:val="24"/>
          <w:szCs w:val="24"/>
        </w:rPr>
        <w:t xml:space="preserve"> przedsiębiorczości</w:t>
      </w:r>
      <w:r>
        <w:rPr>
          <w:rFonts w:ascii="Times New Roman" w:eastAsia="Calibri" w:hAnsi="Times New Roman" w:cs="Times New Roman"/>
          <w:bCs/>
          <w:sz w:val="24"/>
          <w:szCs w:val="24"/>
        </w:rPr>
        <w:t>;</w:t>
      </w:r>
    </w:p>
    <w:p w:rsidR="00666AF5" w:rsidRPr="00AC6DD9" w:rsidRDefault="00AC6DD9" w:rsidP="00AC6DD9">
      <w:pPr>
        <w:pStyle w:val="Akapitzlist"/>
        <w:numPr>
          <w:ilvl w:val="0"/>
          <w:numId w:val="5"/>
        </w:numPr>
        <w:autoSpaceDE w:val="0"/>
        <w:autoSpaceDN w:val="0"/>
        <w:adjustRightInd w:val="0"/>
        <w:spacing w:after="120"/>
        <w:contextualSpacing w:val="0"/>
        <w:rPr>
          <w:rFonts w:ascii="Times New Roman" w:eastAsia="Calibri" w:hAnsi="Times New Roman" w:cs="Times New Roman"/>
          <w:bCs/>
          <w:sz w:val="24"/>
          <w:szCs w:val="24"/>
        </w:rPr>
      </w:pPr>
      <w:r w:rsidRPr="00AC6DD9">
        <w:rPr>
          <w:rFonts w:ascii="Times New Roman" w:hAnsi="Times New Roman" w:cs="Times New Roman"/>
          <w:sz w:val="24"/>
          <w:szCs w:val="24"/>
        </w:rPr>
        <w:t xml:space="preserve">plany na przyszłość (ścieżka edukacyjna, </w:t>
      </w:r>
      <w:r w:rsidR="001E74FF">
        <w:rPr>
          <w:rFonts w:ascii="Times New Roman" w:hAnsi="Times New Roman" w:cs="Times New Roman"/>
          <w:sz w:val="24"/>
          <w:szCs w:val="24"/>
        </w:rPr>
        <w:t xml:space="preserve">preferowany </w:t>
      </w:r>
      <w:r w:rsidRPr="00AC6DD9">
        <w:rPr>
          <w:rFonts w:ascii="Times New Roman" w:hAnsi="Times New Roman" w:cs="Times New Roman"/>
          <w:sz w:val="24"/>
          <w:szCs w:val="24"/>
        </w:rPr>
        <w:t>rodzaj wykonywanej pracy, ewentualna działalność gospodarcza</w:t>
      </w:r>
      <w:r>
        <w:rPr>
          <w:rFonts w:ascii="Times New Roman" w:hAnsi="Times New Roman" w:cs="Times New Roman"/>
          <w:sz w:val="24"/>
          <w:szCs w:val="24"/>
        </w:rPr>
        <w:t>)</w:t>
      </w:r>
      <w:r w:rsidR="001E74FF">
        <w:rPr>
          <w:rFonts w:ascii="Times New Roman" w:hAnsi="Times New Roman" w:cs="Times New Roman"/>
          <w:sz w:val="24"/>
          <w:szCs w:val="24"/>
        </w:rPr>
        <w:t>.</w:t>
      </w:r>
    </w:p>
    <w:p w:rsidR="00AC6DD9" w:rsidRDefault="003D600C" w:rsidP="003D600C">
      <w:pPr>
        <w:pStyle w:val="Akapitzlist"/>
        <w:autoSpaceDE w:val="0"/>
        <w:autoSpaceDN w:val="0"/>
        <w:adjustRightInd w:val="0"/>
        <w:spacing w:after="120"/>
        <w:ind w:left="1276" w:hanging="567"/>
        <w:contextualSpacing w:val="0"/>
        <w:rPr>
          <w:rFonts w:ascii="Times New Roman" w:eastAsia="Calibri" w:hAnsi="Times New Roman" w:cs="Times New Roman"/>
          <w:bCs/>
          <w:sz w:val="24"/>
          <w:szCs w:val="24"/>
        </w:rPr>
      </w:pPr>
      <w:r w:rsidRPr="003D600C">
        <w:rPr>
          <w:rFonts w:ascii="Times New Roman" w:eastAsia="Calibri" w:hAnsi="Times New Roman" w:cs="Times New Roman"/>
          <w:bCs/>
          <w:sz w:val="24"/>
          <w:szCs w:val="24"/>
        </w:rPr>
        <w:t>2.1</w:t>
      </w:r>
      <w:r w:rsidR="0047559C" w:rsidRPr="003D600C">
        <w:rPr>
          <w:rFonts w:ascii="Times New Roman" w:eastAsia="Calibri" w:hAnsi="Times New Roman" w:cs="Times New Roman"/>
          <w:bCs/>
          <w:sz w:val="24"/>
          <w:szCs w:val="24"/>
        </w:rPr>
        <w:t xml:space="preserve">. </w:t>
      </w:r>
      <w:r w:rsidR="00666AF5" w:rsidRPr="003D600C">
        <w:rPr>
          <w:rFonts w:ascii="Times New Roman" w:eastAsia="Calibri" w:hAnsi="Times New Roman" w:cs="Times New Roman"/>
          <w:bCs/>
          <w:sz w:val="24"/>
          <w:szCs w:val="24"/>
        </w:rPr>
        <w:tab/>
      </w:r>
      <w:r w:rsidR="001E74FF">
        <w:rPr>
          <w:rFonts w:ascii="Times New Roman" w:eastAsia="Calibri" w:hAnsi="Times New Roman" w:cs="Times New Roman"/>
          <w:bCs/>
          <w:sz w:val="24"/>
          <w:szCs w:val="24"/>
        </w:rPr>
        <w:t>Analiza sytuacji społeczno – demograficznej badanych (rodzina pochodzenia: wykształcenie rodziców, sytuacja zawodowa i materialna)</w:t>
      </w:r>
    </w:p>
    <w:p w:rsidR="00666AF5" w:rsidRPr="003D600C" w:rsidRDefault="001E74FF" w:rsidP="003D600C">
      <w:pPr>
        <w:pStyle w:val="Akapitzlist"/>
        <w:autoSpaceDE w:val="0"/>
        <w:autoSpaceDN w:val="0"/>
        <w:adjustRightInd w:val="0"/>
        <w:spacing w:after="120"/>
        <w:ind w:left="1276" w:hanging="567"/>
        <w:contextualSpacing w:val="0"/>
        <w:rPr>
          <w:rFonts w:ascii="Times New Roman" w:eastAsia="Museo-300" w:hAnsi="Times New Roman"/>
          <w:sz w:val="24"/>
          <w:szCs w:val="24"/>
          <w:lang w:eastAsia="pl-PL"/>
        </w:rPr>
      </w:pPr>
      <w:r>
        <w:rPr>
          <w:rFonts w:ascii="Times New Roman" w:eastAsia="Calibri" w:hAnsi="Times New Roman" w:cs="Times New Roman"/>
          <w:bCs/>
          <w:sz w:val="24"/>
          <w:szCs w:val="24"/>
        </w:rPr>
        <w:t xml:space="preserve">2.2. </w:t>
      </w:r>
      <w:r w:rsidR="003D600C" w:rsidRPr="003D600C">
        <w:rPr>
          <w:rFonts w:ascii="Times New Roman" w:eastAsia="Calibri" w:hAnsi="Times New Roman" w:cs="Times New Roman"/>
          <w:bCs/>
          <w:sz w:val="24"/>
          <w:szCs w:val="24"/>
        </w:rPr>
        <w:t xml:space="preserve">Analiza sposobu </w:t>
      </w:r>
      <w:r w:rsidR="003D600C" w:rsidRPr="003D600C">
        <w:rPr>
          <w:rFonts w:ascii="Times New Roman" w:eastAsia="Museo-300" w:hAnsi="Times New Roman"/>
          <w:sz w:val="24"/>
          <w:szCs w:val="24"/>
          <w:lang w:eastAsia="pl-PL"/>
        </w:rPr>
        <w:t>postrzegania</w:t>
      </w:r>
      <w:r w:rsidR="00666AF5" w:rsidRPr="003D600C">
        <w:rPr>
          <w:rFonts w:ascii="Times New Roman" w:eastAsia="Museo-300" w:hAnsi="Times New Roman"/>
          <w:sz w:val="24"/>
          <w:szCs w:val="24"/>
          <w:lang w:eastAsia="pl-PL"/>
        </w:rPr>
        <w:t xml:space="preserve"> przez młodzież wiejską potencjału rozwojowego wsi, w tym związanego z zasobami lokalnymi (ocena sytuacji społeczno-gospodarczej swojej wsi, </w:t>
      </w:r>
      <w:r>
        <w:rPr>
          <w:rFonts w:ascii="Times New Roman" w:eastAsia="Museo-300" w:hAnsi="Times New Roman"/>
          <w:sz w:val="24"/>
          <w:szCs w:val="24"/>
          <w:lang w:eastAsia="pl-PL"/>
        </w:rPr>
        <w:t xml:space="preserve">dostrzegane </w:t>
      </w:r>
      <w:r w:rsidR="00666AF5" w:rsidRPr="003D600C">
        <w:rPr>
          <w:rFonts w:ascii="Times New Roman" w:eastAsia="Museo-300" w:hAnsi="Times New Roman"/>
          <w:sz w:val="24"/>
          <w:szCs w:val="24"/>
          <w:lang w:eastAsia="pl-PL"/>
        </w:rPr>
        <w:t xml:space="preserve">atuty </w:t>
      </w:r>
      <w:r>
        <w:rPr>
          <w:rFonts w:ascii="Times New Roman" w:eastAsia="Museo-300" w:hAnsi="Times New Roman"/>
          <w:sz w:val="24"/>
          <w:szCs w:val="24"/>
          <w:lang w:eastAsia="pl-PL"/>
        </w:rPr>
        <w:t xml:space="preserve">i bariery rozwojowe, wizja przyszłości - </w:t>
      </w:r>
      <w:r w:rsidR="00AC6DD9" w:rsidRPr="003D600C">
        <w:rPr>
          <w:rFonts w:ascii="Times New Roman" w:eastAsia="Museo-300" w:hAnsi="Times New Roman"/>
          <w:sz w:val="24"/>
          <w:szCs w:val="24"/>
          <w:lang w:eastAsia="pl-PL"/>
        </w:rPr>
        <w:t>dalsze zamieszkiwanie na wsi vs. emigracja do miasta</w:t>
      </w:r>
      <w:r w:rsidR="00666AF5" w:rsidRPr="003D600C">
        <w:rPr>
          <w:rFonts w:ascii="Times New Roman" w:eastAsia="Museo-300" w:hAnsi="Times New Roman"/>
          <w:sz w:val="24"/>
          <w:szCs w:val="24"/>
          <w:lang w:eastAsia="pl-PL"/>
        </w:rPr>
        <w:t>)</w:t>
      </w:r>
    </w:p>
    <w:p w:rsidR="00666AF5" w:rsidRPr="003D600C" w:rsidRDefault="00666AF5" w:rsidP="003D600C">
      <w:pPr>
        <w:pStyle w:val="Akapitzlist"/>
        <w:autoSpaceDE w:val="0"/>
        <w:autoSpaceDN w:val="0"/>
        <w:adjustRightInd w:val="0"/>
        <w:spacing w:after="120"/>
        <w:ind w:left="1276" w:hanging="567"/>
        <w:contextualSpacing w:val="0"/>
        <w:rPr>
          <w:rFonts w:ascii="Times New Roman" w:eastAsia="Museo-300" w:hAnsi="Times New Roman"/>
          <w:sz w:val="24"/>
          <w:szCs w:val="24"/>
          <w:lang w:eastAsia="pl-PL"/>
        </w:rPr>
      </w:pPr>
      <w:r w:rsidRPr="003D600C">
        <w:rPr>
          <w:rFonts w:ascii="Times New Roman" w:eastAsia="Museo-300" w:hAnsi="Times New Roman"/>
          <w:sz w:val="24"/>
          <w:szCs w:val="24"/>
          <w:lang w:eastAsia="pl-PL"/>
        </w:rPr>
        <w:t>2.</w:t>
      </w:r>
      <w:r w:rsidR="003D600C" w:rsidRPr="003D600C">
        <w:rPr>
          <w:rFonts w:ascii="Times New Roman" w:eastAsia="Museo-300" w:hAnsi="Times New Roman"/>
          <w:sz w:val="24"/>
          <w:szCs w:val="24"/>
          <w:lang w:eastAsia="pl-PL"/>
        </w:rPr>
        <w:t>3</w:t>
      </w:r>
      <w:r w:rsidRPr="003D600C">
        <w:rPr>
          <w:rFonts w:ascii="Times New Roman" w:eastAsia="Museo-300" w:hAnsi="Times New Roman"/>
          <w:sz w:val="24"/>
          <w:szCs w:val="24"/>
          <w:lang w:eastAsia="pl-PL"/>
        </w:rPr>
        <w:t xml:space="preserve">. </w:t>
      </w:r>
      <w:r w:rsidR="00AC6DD9">
        <w:rPr>
          <w:rFonts w:ascii="Times New Roman" w:eastAsia="Museo-300" w:hAnsi="Times New Roman"/>
          <w:sz w:val="24"/>
          <w:szCs w:val="24"/>
          <w:lang w:eastAsia="pl-PL"/>
        </w:rPr>
        <w:tab/>
      </w:r>
      <w:r w:rsidR="003D600C" w:rsidRPr="003D600C">
        <w:rPr>
          <w:rFonts w:ascii="Times New Roman" w:eastAsia="Museo-300" w:hAnsi="Times New Roman"/>
          <w:sz w:val="24"/>
          <w:szCs w:val="24"/>
          <w:lang w:eastAsia="pl-PL"/>
        </w:rPr>
        <w:t xml:space="preserve">Analiza sytuacji społeczno – gospodarczej gmin, w których zamieszkuje badana młodzież (liczba i charakter </w:t>
      </w:r>
      <w:r w:rsidR="003D600C" w:rsidRPr="000C71A4">
        <w:rPr>
          <w:rFonts w:ascii="Times New Roman" w:eastAsia="Museo-300" w:hAnsi="Times New Roman"/>
          <w:sz w:val="24"/>
          <w:szCs w:val="24"/>
          <w:lang w:eastAsia="pl-PL"/>
        </w:rPr>
        <w:t>realizowanych innowacji, struktura</w:t>
      </w:r>
      <w:r w:rsidR="003D600C" w:rsidRPr="003D600C">
        <w:rPr>
          <w:rFonts w:ascii="Times New Roman" w:eastAsia="Museo-300" w:hAnsi="Times New Roman"/>
          <w:sz w:val="24"/>
          <w:szCs w:val="24"/>
          <w:lang w:eastAsia="pl-PL"/>
        </w:rPr>
        <w:t xml:space="preserve"> gospodarstw, liczba firm zarejestrowanych w rejestrze REGON itp.)</w:t>
      </w:r>
    </w:p>
    <w:p w:rsidR="00666AF5" w:rsidRPr="00666AF5" w:rsidRDefault="00666AF5" w:rsidP="00666AF5">
      <w:pPr>
        <w:pStyle w:val="Akapitzlist"/>
        <w:autoSpaceDE w:val="0"/>
        <w:autoSpaceDN w:val="0"/>
        <w:adjustRightInd w:val="0"/>
        <w:ind w:left="1134" w:hanging="425"/>
        <w:jc w:val="left"/>
        <w:rPr>
          <w:rFonts w:ascii="Times New Roman" w:eastAsia="Museo-300" w:hAnsi="Times New Roman"/>
          <w:sz w:val="24"/>
          <w:szCs w:val="24"/>
          <w:lang w:eastAsia="pl-PL"/>
        </w:rPr>
      </w:pPr>
    </w:p>
    <w:p w:rsidR="007739AD" w:rsidRDefault="00666AF5" w:rsidP="00666AF5">
      <w:pPr>
        <w:pStyle w:val="Akapitzlist"/>
        <w:autoSpaceDE w:val="0"/>
        <w:autoSpaceDN w:val="0"/>
        <w:adjustRightInd w:val="0"/>
        <w:ind w:left="644" w:firstLine="0"/>
        <w:jc w:val="left"/>
        <w:outlineLvl w:val="0"/>
        <w:rPr>
          <w:rFonts w:ascii="Times New Roman" w:eastAsia="Museo-300" w:hAnsi="Times New Roman"/>
          <w:lang w:eastAsia="pl-PL"/>
        </w:rPr>
      </w:pPr>
      <w:r w:rsidRPr="00666AF5">
        <w:rPr>
          <w:rFonts w:ascii="Times New Roman" w:eastAsia="Museo-300" w:hAnsi="Times New Roman"/>
          <w:lang w:eastAsia="pl-PL"/>
        </w:rPr>
        <w:t xml:space="preserve"> </w:t>
      </w:r>
    </w:p>
    <w:p w:rsidR="007739AD" w:rsidRDefault="007739AD">
      <w:pPr>
        <w:rPr>
          <w:rFonts w:ascii="Times New Roman" w:eastAsia="Museo-300" w:hAnsi="Times New Roman"/>
          <w:lang w:eastAsia="pl-PL"/>
        </w:rPr>
      </w:pPr>
      <w:r>
        <w:rPr>
          <w:rFonts w:ascii="Times New Roman" w:eastAsia="Museo-300" w:hAnsi="Times New Roman"/>
          <w:lang w:eastAsia="pl-PL"/>
        </w:rPr>
        <w:br w:type="page"/>
      </w:r>
    </w:p>
    <w:p w:rsidR="00C961E3" w:rsidRPr="00930EB0" w:rsidRDefault="00C961E3" w:rsidP="00C353C6">
      <w:pPr>
        <w:pStyle w:val="Akapitzlist"/>
        <w:numPr>
          <w:ilvl w:val="0"/>
          <w:numId w:val="2"/>
        </w:numPr>
        <w:spacing w:before="360" w:after="360"/>
        <w:contextualSpacing w:val="0"/>
        <w:outlineLvl w:val="0"/>
        <w:rPr>
          <w:rFonts w:ascii="Times New Roman" w:hAnsi="Times New Roman" w:cs="Times New Roman"/>
          <w:b/>
          <w:sz w:val="24"/>
          <w:szCs w:val="24"/>
          <w:lang w:eastAsia="ar-SA"/>
        </w:rPr>
      </w:pPr>
      <w:bookmarkStart w:id="6" w:name="_Toc393023650"/>
      <w:r w:rsidRPr="00930EB0">
        <w:rPr>
          <w:rFonts w:ascii="Times New Roman" w:hAnsi="Times New Roman" w:cs="Times New Roman"/>
          <w:b/>
          <w:sz w:val="24"/>
          <w:szCs w:val="24"/>
          <w:lang w:eastAsia="ar-SA"/>
        </w:rPr>
        <w:lastRenderedPageBreak/>
        <w:t>PROBLEMATYKA BADAWCZA</w:t>
      </w:r>
      <w:bookmarkEnd w:id="6"/>
      <w:r w:rsidR="00C05C8F">
        <w:rPr>
          <w:rFonts w:ascii="Times New Roman" w:hAnsi="Times New Roman" w:cs="Times New Roman"/>
          <w:b/>
          <w:sz w:val="24"/>
          <w:szCs w:val="24"/>
          <w:lang w:eastAsia="ar-SA"/>
        </w:rPr>
        <w:t xml:space="preserve"> </w:t>
      </w:r>
    </w:p>
    <w:p w:rsidR="00F41F13" w:rsidRPr="00F41F13" w:rsidRDefault="00F41F13" w:rsidP="00F41F13">
      <w:pPr>
        <w:pStyle w:val="Akapitzlist"/>
        <w:autoSpaceDE w:val="0"/>
        <w:autoSpaceDN w:val="0"/>
        <w:adjustRightInd w:val="0"/>
        <w:ind w:left="0" w:firstLine="993"/>
        <w:rPr>
          <w:rFonts w:ascii="Times New Roman" w:eastAsia="Calibri" w:hAnsi="Times New Roman" w:cs="Times New Roman"/>
          <w:sz w:val="24"/>
          <w:szCs w:val="24"/>
        </w:rPr>
      </w:pPr>
      <w:r w:rsidRPr="00F41F13">
        <w:rPr>
          <w:rFonts w:ascii="Times New Roman" w:eastAsia="Calibri" w:hAnsi="Times New Roman" w:cs="Times New Roman"/>
          <w:sz w:val="24"/>
          <w:szCs w:val="24"/>
        </w:rPr>
        <w:t>Jak wspomniano powyżej szczegółowym celom badania odpowiadają określone pytania badawcze doprecyzowujące zakres poszukiwanych informacji. Ich zaprezentowaniu (w powiązaniu z poszczególnymi celami szczegółowymi) służy zamieszczona poniżej tabela nr 1.</w:t>
      </w:r>
    </w:p>
    <w:p w:rsidR="00F41F13" w:rsidRPr="000A49A5" w:rsidRDefault="00F41F13" w:rsidP="00192774">
      <w:pPr>
        <w:rPr>
          <w:rFonts w:ascii="Times New Roman" w:eastAsia="Calibri" w:hAnsi="Times New Roman" w:cs="Times New Roman"/>
          <w:b/>
          <w:i/>
          <w:sz w:val="24"/>
          <w:szCs w:val="24"/>
        </w:rPr>
      </w:pPr>
      <w:bookmarkStart w:id="7" w:name="_Toc309566342"/>
      <w:r w:rsidRPr="000A49A5">
        <w:rPr>
          <w:rFonts w:ascii="Times New Roman" w:eastAsia="Calibri" w:hAnsi="Times New Roman" w:cs="Times New Roman"/>
          <w:b/>
          <w:i/>
          <w:sz w:val="24"/>
          <w:szCs w:val="24"/>
        </w:rPr>
        <w:t>Tabela nr 1</w:t>
      </w:r>
      <w:r>
        <w:rPr>
          <w:rFonts w:ascii="Times New Roman" w:eastAsia="Calibri" w:hAnsi="Times New Roman" w:cs="Times New Roman"/>
          <w:b/>
          <w:i/>
          <w:sz w:val="24"/>
          <w:szCs w:val="24"/>
        </w:rPr>
        <w:t xml:space="preserve"> </w:t>
      </w:r>
      <w:r w:rsidRPr="000A49A5">
        <w:rPr>
          <w:rFonts w:ascii="Times New Roman" w:eastAsia="Calibri" w:hAnsi="Times New Roman" w:cs="Times New Roman"/>
          <w:b/>
          <w:i/>
          <w:sz w:val="24"/>
          <w:szCs w:val="24"/>
        </w:rPr>
        <w:t>- Relacje pomiędzy celami badań i pytaniami badawczymi.</w:t>
      </w:r>
      <w:bookmarkEnd w:id="7"/>
    </w:p>
    <w:tbl>
      <w:tblPr>
        <w:tblStyle w:val="Tabela-Siatka"/>
        <w:tblW w:w="10490" w:type="dxa"/>
        <w:tblInd w:w="-601" w:type="dxa"/>
        <w:tblLook w:val="01E0" w:firstRow="1" w:lastRow="1" w:firstColumn="1" w:lastColumn="1" w:noHBand="0" w:noVBand="0"/>
      </w:tblPr>
      <w:tblGrid>
        <w:gridCol w:w="2127"/>
        <w:gridCol w:w="2126"/>
        <w:gridCol w:w="6237"/>
      </w:tblGrid>
      <w:tr w:rsidR="00F41F13" w:rsidTr="005F7F58">
        <w:trPr>
          <w:trHeight w:val="432"/>
        </w:trPr>
        <w:tc>
          <w:tcPr>
            <w:tcW w:w="2127" w:type="dxa"/>
            <w:vAlign w:val="center"/>
          </w:tcPr>
          <w:p w:rsidR="00F41F13" w:rsidRPr="00F41F13" w:rsidRDefault="00F41F13" w:rsidP="00F41F13">
            <w:pPr>
              <w:spacing w:before="60" w:after="0" w:line="240" w:lineRule="auto"/>
              <w:jc w:val="center"/>
              <w:rPr>
                <w:b/>
                <w:i/>
                <w:color w:val="365F91" w:themeColor="accent1" w:themeShade="BF"/>
              </w:rPr>
            </w:pPr>
            <w:r w:rsidRPr="00F41F13">
              <w:rPr>
                <w:b/>
                <w:i/>
                <w:color w:val="365F91" w:themeColor="accent1" w:themeShade="BF"/>
              </w:rPr>
              <w:t>Cel ogólny</w:t>
            </w:r>
          </w:p>
        </w:tc>
        <w:tc>
          <w:tcPr>
            <w:tcW w:w="2126" w:type="dxa"/>
            <w:vAlign w:val="center"/>
          </w:tcPr>
          <w:p w:rsidR="00F41F13" w:rsidRPr="00F41F13" w:rsidRDefault="00F41F13" w:rsidP="00F41F13">
            <w:pPr>
              <w:spacing w:after="0" w:line="240" w:lineRule="auto"/>
              <w:jc w:val="center"/>
              <w:rPr>
                <w:b/>
                <w:i/>
                <w:color w:val="365F91" w:themeColor="accent1" w:themeShade="BF"/>
              </w:rPr>
            </w:pPr>
            <w:r w:rsidRPr="00F41F13">
              <w:rPr>
                <w:b/>
                <w:i/>
                <w:color w:val="365F91" w:themeColor="accent1" w:themeShade="BF"/>
              </w:rPr>
              <w:t>Cele szczegółowe</w:t>
            </w:r>
          </w:p>
        </w:tc>
        <w:tc>
          <w:tcPr>
            <w:tcW w:w="6237" w:type="dxa"/>
            <w:vAlign w:val="center"/>
          </w:tcPr>
          <w:p w:rsidR="00F41F13" w:rsidRPr="00F41F13" w:rsidRDefault="00F41F13" w:rsidP="00F41F13">
            <w:pPr>
              <w:spacing w:after="0" w:line="240" w:lineRule="auto"/>
              <w:jc w:val="center"/>
              <w:rPr>
                <w:b/>
                <w:i/>
                <w:color w:val="365F91" w:themeColor="accent1" w:themeShade="BF"/>
              </w:rPr>
            </w:pPr>
            <w:r w:rsidRPr="00F41F13">
              <w:rPr>
                <w:b/>
                <w:i/>
                <w:color w:val="365F91" w:themeColor="accent1" w:themeShade="BF"/>
              </w:rPr>
              <w:t>Pytania badawcze</w:t>
            </w:r>
          </w:p>
        </w:tc>
      </w:tr>
      <w:tr w:rsidR="00F41F13" w:rsidTr="007C7679">
        <w:trPr>
          <w:trHeight w:val="3929"/>
        </w:trPr>
        <w:tc>
          <w:tcPr>
            <w:tcW w:w="2127" w:type="dxa"/>
            <w:shd w:val="clear" w:color="auto" w:fill="auto"/>
            <w:vAlign w:val="center"/>
          </w:tcPr>
          <w:p w:rsidR="00F41F13" w:rsidRPr="005F7F58" w:rsidRDefault="00510F4C" w:rsidP="00F41F13">
            <w:pPr>
              <w:autoSpaceDE w:val="0"/>
              <w:autoSpaceDN w:val="0"/>
              <w:adjustRightInd w:val="0"/>
              <w:spacing w:line="240" w:lineRule="auto"/>
              <w:ind w:firstLine="34"/>
              <w:rPr>
                <w:bCs/>
                <w:sz w:val="22"/>
                <w:szCs w:val="22"/>
              </w:rPr>
            </w:pPr>
            <w:r w:rsidRPr="005F7F58">
              <w:rPr>
                <w:rFonts w:ascii="Garamond" w:hAnsi="Garamond"/>
                <w:b/>
                <w:color w:val="365F91" w:themeColor="accent1" w:themeShade="BF"/>
                <w:sz w:val="22"/>
                <w:szCs w:val="22"/>
              </w:rPr>
              <w:t xml:space="preserve">Identyfikacja i ocena </w:t>
            </w:r>
            <w:r w:rsidR="00F41F13" w:rsidRPr="005F7F58">
              <w:rPr>
                <w:rFonts w:ascii="Garamond" w:hAnsi="Garamond"/>
                <w:b/>
                <w:color w:val="365F91" w:themeColor="accent1" w:themeShade="BF"/>
                <w:sz w:val="22"/>
                <w:szCs w:val="22"/>
              </w:rPr>
              <w:t xml:space="preserve"> postaw i zachowań młodzieży wiejskiej w zakresie przedsiębiorczości i innowacyjności</w:t>
            </w:r>
          </w:p>
        </w:tc>
        <w:tc>
          <w:tcPr>
            <w:tcW w:w="2126" w:type="dxa"/>
            <w:vAlign w:val="center"/>
          </w:tcPr>
          <w:p w:rsidR="00227212" w:rsidRDefault="00227212" w:rsidP="00227212">
            <w:pPr>
              <w:pStyle w:val="Akapitzlist"/>
              <w:autoSpaceDE w:val="0"/>
              <w:autoSpaceDN w:val="0"/>
              <w:adjustRightInd w:val="0"/>
              <w:spacing w:line="240" w:lineRule="auto"/>
              <w:ind w:left="317"/>
              <w:rPr>
                <w:rFonts w:ascii="Garamond" w:hAnsi="Garamond"/>
                <w:bCs/>
                <w:sz w:val="22"/>
                <w:szCs w:val="22"/>
              </w:rPr>
            </w:pPr>
          </w:p>
          <w:p w:rsidR="00227212" w:rsidRDefault="00227212" w:rsidP="00227212">
            <w:pPr>
              <w:pStyle w:val="Akapitzlist"/>
              <w:autoSpaceDE w:val="0"/>
              <w:autoSpaceDN w:val="0"/>
              <w:adjustRightInd w:val="0"/>
              <w:spacing w:line="240" w:lineRule="auto"/>
              <w:ind w:left="317"/>
              <w:rPr>
                <w:rFonts w:ascii="Garamond" w:hAnsi="Garamond"/>
                <w:bCs/>
                <w:sz w:val="22"/>
                <w:szCs w:val="22"/>
              </w:rPr>
            </w:pPr>
          </w:p>
          <w:p w:rsidR="00227212" w:rsidRDefault="00227212" w:rsidP="00227212">
            <w:pPr>
              <w:pStyle w:val="Akapitzlist"/>
              <w:autoSpaceDE w:val="0"/>
              <w:autoSpaceDN w:val="0"/>
              <w:adjustRightInd w:val="0"/>
              <w:spacing w:line="240" w:lineRule="auto"/>
              <w:ind w:left="317"/>
              <w:rPr>
                <w:rFonts w:ascii="Garamond" w:hAnsi="Garamond"/>
                <w:bCs/>
                <w:sz w:val="22"/>
                <w:szCs w:val="22"/>
              </w:rPr>
            </w:pPr>
          </w:p>
          <w:p w:rsidR="005F7F58" w:rsidRPr="00227212" w:rsidRDefault="005F7F58" w:rsidP="00227212">
            <w:pPr>
              <w:pStyle w:val="Akapitzlist"/>
              <w:autoSpaceDE w:val="0"/>
              <w:autoSpaceDN w:val="0"/>
              <w:adjustRightInd w:val="0"/>
              <w:spacing w:line="240" w:lineRule="auto"/>
              <w:ind w:left="317"/>
              <w:rPr>
                <w:rFonts w:ascii="Garamond" w:hAnsi="Garamond"/>
                <w:bCs/>
                <w:sz w:val="22"/>
                <w:szCs w:val="22"/>
              </w:rPr>
            </w:pPr>
          </w:p>
          <w:p w:rsidR="00227212" w:rsidRPr="00227212" w:rsidRDefault="00227212" w:rsidP="00227212">
            <w:pPr>
              <w:pStyle w:val="Akapitzlist"/>
              <w:autoSpaceDE w:val="0"/>
              <w:autoSpaceDN w:val="0"/>
              <w:adjustRightInd w:val="0"/>
              <w:spacing w:line="240" w:lineRule="auto"/>
              <w:ind w:left="317"/>
              <w:rPr>
                <w:rFonts w:ascii="Garamond" w:hAnsi="Garamond"/>
                <w:bCs/>
                <w:sz w:val="22"/>
                <w:szCs w:val="22"/>
              </w:rPr>
            </w:pPr>
          </w:p>
          <w:p w:rsidR="007228DF" w:rsidRPr="00227212" w:rsidRDefault="007228DF" w:rsidP="0047559C">
            <w:pPr>
              <w:pStyle w:val="Akapitzlist"/>
              <w:numPr>
                <w:ilvl w:val="0"/>
                <w:numId w:val="6"/>
              </w:numPr>
              <w:autoSpaceDE w:val="0"/>
              <w:autoSpaceDN w:val="0"/>
              <w:adjustRightInd w:val="0"/>
              <w:spacing w:line="240" w:lineRule="auto"/>
              <w:ind w:left="317" w:hanging="317"/>
              <w:rPr>
                <w:rFonts w:ascii="Garamond" w:hAnsi="Garamond"/>
                <w:bCs/>
                <w:sz w:val="22"/>
                <w:szCs w:val="22"/>
              </w:rPr>
            </w:pPr>
            <w:r w:rsidRPr="00227212">
              <w:rPr>
                <w:rFonts w:ascii="Garamond" w:eastAsia="Calibri" w:hAnsi="Garamond"/>
                <w:bCs/>
                <w:sz w:val="22"/>
                <w:szCs w:val="22"/>
              </w:rPr>
              <w:t xml:space="preserve">Ocena zakresu wiedzy badanej młodzieży wiejskiej na temat przedsiębiorczości i innowacyjności </w:t>
            </w:r>
          </w:p>
          <w:p w:rsidR="00227212" w:rsidRDefault="00227212" w:rsidP="00227212">
            <w:pPr>
              <w:autoSpaceDE w:val="0"/>
              <w:autoSpaceDN w:val="0"/>
              <w:adjustRightInd w:val="0"/>
              <w:spacing w:line="240" w:lineRule="auto"/>
              <w:ind w:firstLine="284"/>
              <w:rPr>
                <w:rFonts w:ascii="Garamond" w:hAnsi="Garamond"/>
                <w:bCs/>
              </w:rPr>
            </w:pPr>
          </w:p>
          <w:p w:rsidR="00227212" w:rsidRDefault="00227212" w:rsidP="00227212">
            <w:pPr>
              <w:autoSpaceDE w:val="0"/>
              <w:autoSpaceDN w:val="0"/>
              <w:adjustRightInd w:val="0"/>
              <w:spacing w:line="240" w:lineRule="auto"/>
              <w:ind w:firstLine="284"/>
              <w:rPr>
                <w:rFonts w:ascii="Garamond" w:hAnsi="Garamond"/>
                <w:bCs/>
              </w:rPr>
            </w:pPr>
          </w:p>
          <w:p w:rsidR="005F7F58" w:rsidRDefault="005F7F58" w:rsidP="00227212">
            <w:pPr>
              <w:autoSpaceDE w:val="0"/>
              <w:autoSpaceDN w:val="0"/>
              <w:adjustRightInd w:val="0"/>
              <w:spacing w:line="240" w:lineRule="auto"/>
              <w:ind w:firstLine="284"/>
              <w:rPr>
                <w:rFonts w:ascii="Garamond" w:hAnsi="Garamond"/>
                <w:bCs/>
              </w:rPr>
            </w:pPr>
          </w:p>
          <w:p w:rsidR="00227212" w:rsidRDefault="00227212" w:rsidP="00227212">
            <w:pPr>
              <w:autoSpaceDE w:val="0"/>
              <w:autoSpaceDN w:val="0"/>
              <w:adjustRightInd w:val="0"/>
              <w:spacing w:line="240" w:lineRule="auto"/>
              <w:ind w:firstLine="284"/>
              <w:rPr>
                <w:rFonts w:ascii="Garamond" w:hAnsi="Garamond"/>
                <w:bCs/>
              </w:rPr>
            </w:pPr>
          </w:p>
          <w:p w:rsidR="005F7F58" w:rsidRDefault="005F7F58" w:rsidP="00227212">
            <w:pPr>
              <w:autoSpaceDE w:val="0"/>
              <w:autoSpaceDN w:val="0"/>
              <w:adjustRightInd w:val="0"/>
              <w:spacing w:line="240" w:lineRule="auto"/>
              <w:ind w:firstLine="284"/>
              <w:rPr>
                <w:rFonts w:ascii="Garamond" w:hAnsi="Garamond"/>
                <w:bCs/>
              </w:rPr>
            </w:pPr>
          </w:p>
          <w:p w:rsidR="0047559C" w:rsidRPr="005F7F58" w:rsidRDefault="0047559C" w:rsidP="0047559C">
            <w:pPr>
              <w:pStyle w:val="Akapitzlist"/>
              <w:numPr>
                <w:ilvl w:val="0"/>
                <w:numId w:val="6"/>
              </w:numPr>
              <w:autoSpaceDE w:val="0"/>
              <w:autoSpaceDN w:val="0"/>
              <w:adjustRightInd w:val="0"/>
              <w:spacing w:line="240" w:lineRule="auto"/>
              <w:ind w:left="317" w:hanging="317"/>
              <w:rPr>
                <w:rFonts w:ascii="Garamond" w:hAnsi="Garamond"/>
                <w:bCs/>
                <w:sz w:val="22"/>
                <w:szCs w:val="22"/>
              </w:rPr>
            </w:pPr>
            <w:r w:rsidRPr="00227212">
              <w:rPr>
                <w:rFonts w:ascii="Garamond" w:eastAsia="Calibri" w:hAnsi="Garamond"/>
                <w:bCs/>
                <w:sz w:val="22"/>
                <w:szCs w:val="22"/>
              </w:rPr>
              <w:t>Analiza i opis stosunku badanej młodzieży do działań innowacyjnych i przedsiębiorczych</w:t>
            </w:r>
          </w:p>
          <w:p w:rsidR="005F7F58" w:rsidRDefault="005F7F58" w:rsidP="005F7F58">
            <w:pPr>
              <w:pStyle w:val="Akapitzlist"/>
              <w:autoSpaceDE w:val="0"/>
              <w:autoSpaceDN w:val="0"/>
              <w:adjustRightInd w:val="0"/>
              <w:spacing w:line="240" w:lineRule="auto"/>
              <w:ind w:left="317"/>
              <w:rPr>
                <w:rFonts w:ascii="Garamond" w:eastAsia="Calibri" w:hAnsi="Garamond"/>
                <w:bCs/>
                <w:sz w:val="22"/>
                <w:szCs w:val="22"/>
              </w:rPr>
            </w:pPr>
          </w:p>
          <w:p w:rsidR="005F7F58" w:rsidRDefault="005F7F58" w:rsidP="005F7F58">
            <w:pPr>
              <w:pStyle w:val="Akapitzlist"/>
              <w:autoSpaceDE w:val="0"/>
              <w:autoSpaceDN w:val="0"/>
              <w:adjustRightInd w:val="0"/>
              <w:spacing w:line="240" w:lineRule="auto"/>
              <w:ind w:left="317"/>
              <w:rPr>
                <w:rFonts w:ascii="Garamond" w:eastAsia="Calibri" w:hAnsi="Garamond"/>
                <w:bCs/>
                <w:sz w:val="22"/>
                <w:szCs w:val="22"/>
              </w:rPr>
            </w:pPr>
          </w:p>
          <w:p w:rsidR="005F7F58" w:rsidRDefault="005F7F58" w:rsidP="005F7F58">
            <w:pPr>
              <w:pStyle w:val="Akapitzlist"/>
              <w:autoSpaceDE w:val="0"/>
              <w:autoSpaceDN w:val="0"/>
              <w:adjustRightInd w:val="0"/>
              <w:spacing w:line="240" w:lineRule="auto"/>
              <w:ind w:left="317"/>
              <w:rPr>
                <w:rFonts w:ascii="Garamond" w:eastAsia="Calibri" w:hAnsi="Garamond"/>
                <w:bCs/>
                <w:sz w:val="22"/>
                <w:szCs w:val="22"/>
              </w:rPr>
            </w:pPr>
          </w:p>
          <w:p w:rsidR="005F7F58" w:rsidRDefault="005F7F58" w:rsidP="005F7F58">
            <w:pPr>
              <w:pStyle w:val="Akapitzlist"/>
              <w:autoSpaceDE w:val="0"/>
              <w:autoSpaceDN w:val="0"/>
              <w:adjustRightInd w:val="0"/>
              <w:spacing w:line="240" w:lineRule="auto"/>
              <w:ind w:left="317"/>
              <w:rPr>
                <w:rFonts w:ascii="Garamond" w:eastAsia="Calibri" w:hAnsi="Garamond"/>
                <w:bCs/>
                <w:sz w:val="22"/>
                <w:szCs w:val="22"/>
              </w:rPr>
            </w:pPr>
          </w:p>
          <w:p w:rsidR="005F7F58" w:rsidRDefault="005F7F58" w:rsidP="005F7F58">
            <w:pPr>
              <w:pStyle w:val="Akapitzlist"/>
              <w:autoSpaceDE w:val="0"/>
              <w:autoSpaceDN w:val="0"/>
              <w:adjustRightInd w:val="0"/>
              <w:spacing w:line="240" w:lineRule="auto"/>
              <w:ind w:left="317"/>
              <w:rPr>
                <w:rFonts w:ascii="Garamond" w:eastAsia="Calibri" w:hAnsi="Garamond"/>
                <w:bCs/>
                <w:sz w:val="22"/>
                <w:szCs w:val="22"/>
              </w:rPr>
            </w:pPr>
          </w:p>
          <w:p w:rsidR="005F7F58" w:rsidRPr="00227212" w:rsidRDefault="005F7F58" w:rsidP="005F7F58">
            <w:pPr>
              <w:pStyle w:val="Akapitzlist"/>
              <w:autoSpaceDE w:val="0"/>
              <w:autoSpaceDN w:val="0"/>
              <w:adjustRightInd w:val="0"/>
              <w:spacing w:line="240" w:lineRule="auto"/>
              <w:ind w:left="317"/>
              <w:rPr>
                <w:rFonts w:ascii="Garamond" w:hAnsi="Garamond"/>
                <w:bCs/>
                <w:sz w:val="22"/>
                <w:szCs w:val="22"/>
              </w:rPr>
            </w:pPr>
          </w:p>
          <w:p w:rsidR="005F7F58" w:rsidRPr="005F7F58" w:rsidRDefault="005F7F58" w:rsidP="005F7F58">
            <w:pPr>
              <w:pStyle w:val="Akapitzlist"/>
              <w:autoSpaceDE w:val="0"/>
              <w:autoSpaceDN w:val="0"/>
              <w:adjustRightInd w:val="0"/>
              <w:spacing w:line="240" w:lineRule="auto"/>
              <w:ind w:left="317"/>
              <w:rPr>
                <w:rFonts w:ascii="Garamond" w:hAnsi="Garamond"/>
                <w:bCs/>
                <w:sz w:val="22"/>
                <w:szCs w:val="22"/>
              </w:rPr>
            </w:pPr>
          </w:p>
          <w:p w:rsidR="005F7F58" w:rsidRPr="005F7F58" w:rsidRDefault="005F7F58" w:rsidP="005F7F58">
            <w:pPr>
              <w:pStyle w:val="Akapitzlist"/>
              <w:autoSpaceDE w:val="0"/>
              <w:autoSpaceDN w:val="0"/>
              <w:adjustRightInd w:val="0"/>
              <w:spacing w:line="240" w:lineRule="auto"/>
              <w:ind w:left="317"/>
              <w:rPr>
                <w:rFonts w:ascii="Garamond" w:hAnsi="Garamond"/>
                <w:bCs/>
                <w:sz w:val="22"/>
                <w:szCs w:val="22"/>
              </w:rPr>
            </w:pPr>
          </w:p>
          <w:p w:rsidR="005F7F58" w:rsidRPr="005F7F58" w:rsidRDefault="005F7F58" w:rsidP="005F7F58">
            <w:pPr>
              <w:pStyle w:val="Akapitzlist"/>
              <w:autoSpaceDE w:val="0"/>
              <w:autoSpaceDN w:val="0"/>
              <w:adjustRightInd w:val="0"/>
              <w:spacing w:line="240" w:lineRule="auto"/>
              <w:ind w:left="317"/>
              <w:rPr>
                <w:rFonts w:ascii="Garamond" w:hAnsi="Garamond"/>
                <w:bCs/>
                <w:sz w:val="22"/>
                <w:szCs w:val="22"/>
              </w:rPr>
            </w:pPr>
          </w:p>
          <w:p w:rsidR="005F7F58" w:rsidRPr="005F7F58" w:rsidRDefault="005F7F58" w:rsidP="005F7F58">
            <w:pPr>
              <w:pStyle w:val="Akapitzlist"/>
              <w:autoSpaceDE w:val="0"/>
              <w:autoSpaceDN w:val="0"/>
              <w:adjustRightInd w:val="0"/>
              <w:spacing w:line="240" w:lineRule="auto"/>
              <w:ind w:left="317"/>
              <w:rPr>
                <w:rFonts w:ascii="Garamond" w:hAnsi="Garamond"/>
                <w:bCs/>
                <w:sz w:val="22"/>
                <w:szCs w:val="22"/>
              </w:rPr>
            </w:pPr>
          </w:p>
          <w:p w:rsidR="0047559C" w:rsidRPr="00227212" w:rsidRDefault="0047559C" w:rsidP="0047559C">
            <w:pPr>
              <w:pStyle w:val="Akapitzlist"/>
              <w:numPr>
                <w:ilvl w:val="0"/>
                <w:numId w:val="6"/>
              </w:numPr>
              <w:autoSpaceDE w:val="0"/>
              <w:autoSpaceDN w:val="0"/>
              <w:adjustRightInd w:val="0"/>
              <w:spacing w:line="240" w:lineRule="auto"/>
              <w:ind w:left="317" w:hanging="317"/>
              <w:rPr>
                <w:rFonts w:ascii="Garamond" w:hAnsi="Garamond"/>
                <w:bCs/>
                <w:sz w:val="22"/>
                <w:szCs w:val="22"/>
              </w:rPr>
            </w:pPr>
            <w:r w:rsidRPr="00227212">
              <w:rPr>
                <w:rFonts w:ascii="Garamond" w:eastAsia="Calibri" w:hAnsi="Garamond"/>
                <w:bCs/>
                <w:sz w:val="22"/>
                <w:szCs w:val="22"/>
              </w:rPr>
              <w:t>Opis zachowań badanej młodzieży w obszarze przedsiębiorczości i innowacyjności</w:t>
            </w:r>
          </w:p>
          <w:p w:rsidR="00F41F13" w:rsidRPr="00B017F7" w:rsidRDefault="00F41F13" w:rsidP="00F41F13">
            <w:pPr>
              <w:autoSpaceDE w:val="0"/>
              <w:autoSpaceDN w:val="0"/>
              <w:adjustRightInd w:val="0"/>
              <w:spacing w:after="0" w:line="240" w:lineRule="auto"/>
              <w:ind w:firstLine="252"/>
              <w:jc w:val="both"/>
              <w:rPr>
                <w:bCs/>
              </w:rPr>
            </w:pPr>
          </w:p>
        </w:tc>
        <w:tc>
          <w:tcPr>
            <w:tcW w:w="6237" w:type="dxa"/>
          </w:tcPr>
          <w:p w:rsidR="00F41F13" w:rsidRPr="00227212" w:rsidRDefault="0047559C"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227212">
              <w:rPr>
                <w:rFonts w:ascii="Garamond" w:hAnsi="Garamond"/>
                <w:sz w:val="22"/>
                <w:szCs w:val="22"/>
              </w:rPr>
              <w:lastRenderedPageBreak/>
              <w:t xml:space="preserve">W jaki sposób młodzież zamieszkująca obszary wiejskie </w:t>
            </w:r>
            <w:r w:rsidR="00227212" w:rsidRPr="00227212">
              <w:rPr>
                <w:rFonts w:ascii="Garamond" w:hAnsi="Garamond"/>
                <w:sz w:val="22"/>
                <w:szCs w:val="22"/>
              </w:rPr>
              <w:t>rozumie</w:t>
            </w:r>
            <w:r w:rsidRPr="00227212">
              <w:rPr>
                <w:rFonts w:ascii="Garamond" w:hAnsi="Garamond"/>
                <w:sz w:val="22"/>
                <w:szCs w:val="22"/>
              </w:rPr>
              <w:t xml:space="preserve"> pojęcia innowacyjności i przedsiębiorczości?</w:t>
            </w:r>
          </w:p>
          <w:p w:rsidR="00227212" w:rsidRPr="00227212" w:rsidRDefault="00227212"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227212">
              <w:rPr>
                <w:rFonts w:ascii="Garamond" w:hAnsi="Garamond"/>
                <w:sz w:val="22"/>
                <w:szCs w:val="22"/>
              </w:rPr>
              <w:t>Czy, w jaki sposób i w jakim zakresie szkoła/uczelnia przekazuje wiedzę na temat przedsiębiorczości i innowacyjności i kształtuje postawy przedsiębiorcze młodzieży?</w:t>
            </w:r>
          </w:p>
          <w:p w:rsidR="00227212" w:rsidRPr="00227212" w:rsidRDefault="00227212"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227212">
              <w:rPr>
                <w:rFonts w:ascii="Garamond" w:hAnsi="Garamond"/>
                <w:sz w:val="22"/>
                <w:szCs w:val="22"/>
              </w:rPr>
              <w:t>Jakie cechy młodzież przypisuje osobom przedsiębiorczym i innowacyjnym?</w:t>
            </w:r>
          </w:p>
          <w:p w:rsidR="00227212" w:rsidRDefault="00227212"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227212">
              <w:rPr>
                <w:rFonts w:ascii="Garamond" w:hAnsi="Garamond"/>
                <w:sz w:val="22"/>
                <w:szCs w:val="22"/>
              </w:rPr>
              <w:t>Czy i jakie przejawy przedsiębiorczości i innowacyjności młodzież dostrzega w swoim najbliższym otoczeniu (społeczności lokalnej)?</w:t>
            </w:r>
          </w:p>
          <w:p w:rsidR="005F7F58" w:rsidRDefault="005F7F58" w:rsidP="005F7F58">
            <w:pPr>
              <w:autoSpaceDE w:val="0"/>
              <w:autoSpaceDN w:val="0"/>
              <w:adjustRightInd w:val="0"/>
              <w:spacing w:before="120" w:after="120" w:line="240" w:lineRule="auto"/>
              <w:ind w:right="34" w:firstLine="284"/>
              <w:jc w:val="both"/>
              <w:rPr>
                <w:rFonts w:ascii="Garamond" w:hAnsi="Garamond"/>
                <w:sz w:val="22"/>
                <w:szCs w:val="22"/>
              </w:rPr>
            </w:pPr>
          </w:p>
          <w:p w:rsidR="007C7679" w:rsidRDefault="007C7679" w:rsidP="005F7F58">
            <w:pPr>
              <w:autoSpaceDE w:val="0"/>
              <w:autoSpaceDN w:val="0"/>
              <w:adjustRightInd w:val="0"/>
              <w:spacing w:before="120" w:after="120" w:line="240" w:lineRule="auto"/>
              <w:ind w:right="34" w:firstLine="284"/>
              <w:jc w:val="both"/>
              <w:rPr>
                <w:rFonts w:ascii="Garamond" w:hAnsi="Garamond"/>
                <w:sz w:val="22"/>
                <w:szCs w:val="22"/>
              </w:rPr>
            </w:pPr>
          </w:p>
          <w:p w:rsidR="00227212" w:rsidRPr="005F7F58" w:rsidRDefault="00227212"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5F7F58">
              <w:rPr>
                <w:rFonts w:ascii="Garamond" w:eastAsia="Calibri" w:hAnsi="Garamond"/>
                <w:bCs/>
                <w:sz w:val="22"/>
                <w:szCs w:val="22"/>
              </w:rPr>
              <w:t>Jakie znaczenie młodzież przypisuje przedsiębiorczości innowacyjności w swoim życiu osobistym i społecznym? Czy i na jakiej pozycji cechy te pojawiają się w systemie wartości badanych?</w:t>
            </w:r>
          </w:p>
          <w:p w:rsidR="00227212" w:rsidRPr="005F7F58" w:rsidRDefault="00227212"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5F7F58">
              <w:rPr>
                <w:rFonts w:ascii="Garamond" w:eastAsia="Calibri" w:hAnsi="Garamond"/>
                <w:bCs/>
                <w:sz w:val="22"/>
                <w:szCs w:val="22"/>
              </w:rPr>
              <w:t>Jak młodzież ocenia</w:t>
            </w:r>
            <w:r w:rsidR="005F7F58" w:rsidRPr="005F7F58">
              <w:rPr>
                <w:rFonts w:ascii="Garamond" w:eastAsia="Calibri" w:hAnsi="Garamond"/>
                <w:bCs/>
                <w:sz w:val="22"/>
                <w:szCs w:val="22"/>
              </w:rPr>
              <w:t xml:space="preserve"> zachowania przedsiębiorcze i innowacyjne realizowane prze swoich rówieśników? Jaką pozycję zajmują w ich środowisku osoby postrzegane jako przedsiębiorcze?</w:t>
            </w:r>
          </w:p>
          <w:p w:rsidR="005F7F58" w:rsidRPr="007C7679" w:rsidRDefault="005F7F58"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5F7F58">
              <w:rPr>
                <w:rFonts w:ascii="Garamond" w:eastAsia="Calibri" w:hAnsi="Garamond"/>
                <w:bCs/>
                <w:sz w:val="22"/>
                <w:szCs w:val="22"/>
              </w:rPr>
              <w:t>Jak młodzież wiejska ocenia poziom własnej przedsiębiorczości i innowacyjności?</w:t>
            </w:r>
          </w:p>
          <w:p w:rsidR="007C7679" w:rsidRDefault="007C7679" w:rsidP="007C7679">
            <w:pPr>
              <w:autoSpaceDE w:val="0"/>
              <w:autoSpaceDN w:val="0"/>
              <w:adjustRightInd w:val="0"/>
              <w:spacing w:before="120" w:after="120" w:line="240" w:lineRule="auto"/>
              <w:ind w:right="34" w:firstLine="284"/>
              <w:jc w:val="both"/>
              <w:rPr>
                <w:rFonts w:ascii="Garamond" w:eastAsia="Calibri" w:hAnsi="Garamond"/>
                <w:bCs/>
                <w:sz w:val="22"/>
                <w:szCs w:val="22"/>
              </w:rPr>
            </w:pPr>
          </w:p>
          <w:p w:rsidR="007C7679" w:rsidRDefault="007C7679" w:rsidP="007C7679">
            <w:pPr>
              <w:autoSpaceDE w:val="0"/>
              <w:autoSpaceDN w:val="0"/>
              <w:adjustRightInd w:val="0"/>
              <w:spacing w:before="120" w:after="120" w:line="240" w:lineRule="auto"/>
              <w:ind w:right="34" w:firstLine="284"/>
              <w:jc w:val="both"/>
              <w:rPr>
                <w:rFonts w:ascii="Garamond" w:eastAsia="Calibri" w:hAnsi="Garamond"/>
                <w:bCs/>
                <w:sz w:val="22"/>
                <w:szCs w:val="22"/>
              </w:rPr>
            </w:pPr>
          </w:p>
          <w:p w:rsidR="007C7679" w:rsidRDefault="007C7679" w:rsidP="007C7679">
            <w:pPr>
              <w:autoSpaceDE w:val="0"/>
              <w:autoSpaceDN w:val="0"/>
              <w:adjustRightInd w:val="0"/>
              <w:spacing w:before="120" w:after="120" w:line="240" w:lineRule="auto"/>
              <w:ind w:right="34" w:firstLine="284"/>
              <w:jc w:val="both"/>
              <w:rPr>
                <w:rFonts w:ascii="Garamond" w:hAnsi="Garamond"/>
                <w:sz w:val="22"/>
                <w:szCs w:val="22"/>
              </w:rPr>
            </w:pPr>
          </w:p>
          <w:p w:rsidR="0041523A" w:rsidRPr="007C7679" w:rsidRDefault="0041523A" w:rsidP="007C7679">
            <w:pPr>
              <w:autoSpaceDE w:val="0"/>
              <w:autoSpaceDN w:val="0"/>
              <w:adjustRightInd w:val="0"/>
              <w:spacing w:before="120" w:after="120" w:line="240" w:lineRule="auto"/>
              <w:ind w:right="34" w:firstLine="284"/>
              <w:jc w:val="both"/>
              <w:rPr>
                <w:rFonts w:ascii="Garamond" w:hAnsi="Garamond"/>
                <w:sz w:val="22"/>
                <w:szCs w:val="22"/>
              </w:rPr>
            </w:pPr>
          </w:p>
          <w:p w:rsidR="007C7679" w:rsidRDefault="007C7679"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Pr>
                <w:rFonts w:ascii="Garamond" w:hAnsi="Garamond"/>
                <w:sz w:val="22"/>
                <w:szCs w:val="22"/>
              </w:rPr>
              <w:lastRenderedPageBreak/>
              <w:t>Jakie cechy świadczące o przedsiębiorczości i innowacyjności posiada młodzież wiejska? W jakim zakresie charakteryzują ją postawy przedsiębiorcze?</w:t>
            </w:r>
          </w:p>
          <w:p w:rsidR="007C7679" w:rsidRDefault="007C7679"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Pr>
                <w:rFonts w:ascii="Garamond" w:hAnsi="Garamond"/>
                <w:sz w:val="22"/>
                <w:szCs w:val="22"/>
              </w:rPr>
              <w:t>Czy, w jakim zakresie i w jakiej formie młodzież wiejska angażuje się w działalność społeczno -  polityczną?</w:t>
            </w:r>
          </w:p>
          <w:p w:rsidR="007C7679" w:rsidRPr="007C7679" w:rsidRDefault="007C7679" w:rsidP="007C7679">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Pr>
                <w:rFonts w:ascii="Garamond" w:hAnsi="Garamond"/>
                <w:sz w:val="22"/>
                <w:szCs w:val="22"/>
              </w:rPr>
              <w:t>Czy i jakie doświadczenia związane z aktywnością zarobkową ma młodzież wiejska?</w:t>
            </w:r>
          </w:p>
          <w:p w:rsidR="007C7679" w:rsidRDefault="007C7679"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Pr>
                <w:rFonts w:ascii="Garamond" w:hAnsi="Garamond"/>
                <w:sz w:val="22"/>
                <w:szCs w:val="22"/>
              </w:rPr>
              <w:t xml:space="preserve">Czy i jaką dodatkową (poza szkołą/studiami) aktywność edukacyjną podejmuje młodzież wiejska?  </w:t>
            </w:r>
          </w:p>
          <w:p w:rsidR="007C7679" w:rsidRDefault="007C7679" w:rsidP="005F7F58">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Pr>
                <w:rFonts w:ascii="Garamond" w:hAnsi="Garamond"/>
                <w:sz w:val="22"/>
                <w:szCs w:val="22"/>
              </w:rPr>
              <w:t>Jakie plany na przyszłość ma młodzież wiejska w zakresie dalszej edukacji i pracy zawodowej?</w:t>
            </w:r>
          </w:p>
          <w:p w:rsidR="0041523A" w:rsidRPr="0041523A" w:rsidRDefault="0041523A" w:rsidP="0041523A">
            <w:pPr>
              <w:numPr>
                <w:ilvl w:val="0"/>
                <w:numId w:val="3"/>
              </w:numPr>
              <w:tabs>
                <w:tab w:val="clear" w:pos="720"/>
                <w:tab w:val="num" w:pos="317"/>
              </w:tabs>
              <w:autoSpaceDE w:val="0"/>
              <w:autoSpaceDN w:val="0"/>
              <w:adjustRightInd w:val="0"/>
              <w:spacing w:before="120" w:after="120" w:line="240" w:lineRule="auto"/>
              <w:ind w:left="459" w:right="34" w:hanging="283"/>
              <w:jc w:val="both"/>
              <w:rPr>
                <w:rFonts w:ascii="Garamond" w:hAnsi="Garamond"/>
                <w:sz w:val="22"/>
                <w:szCs w:val="22"/>
              </w:rPr>
            </w:pPr>
            <w:r w:rsidRPr="00227212">
              <w:rPr>
                <w:rFonts w:ascii="Garamond" w:hAnsi="Garamond"/>
                <w:sz w:val="22"/>
                <w:szCs w:val="22"/>
              </w:rPr>
              <w:t>Jakie czynniki</w:t>
            </w:r>
            <w:r>
              <w:rPr>
                <w:rFonts w:ascii="Garamond" w:hAnsi="Garamond"/>
                <w:sz w:val="22"/>
                <w:szCs w:val="22"/>
              </w:rPr>
              <w:t xml:space="preserve"> </w:t>
            </w:r>
            <w:r w:rsidRPr="00227212">
              <w:rPr>
                <w:rFonts w:ascii="Garamond" w:hAnsi="Garamond"/>
                <w:sz w:val="22"/>
                <w:szCs w:val="22"/>
              </w:rPr>
              <w:t>sprzyjają, a jakie utrudniają młodzieży rozwijanie postaw przedsiębiorczych i podejmowanie działań innowacyjnych</w:t>
            </w:r>
            <w:r>
              <w:rPr>
                <w:rFonts w:ascii="Garamond" w:hAnsi="Garamond"/>
                <w:sz w:val="22"/>
                <w:szCs w:val="22"/>
              </w:rPr>
              <w:t>?</w:t>
            </w:r>
          </w:p>
          <w:p w:rsidR="005008E6" w:rsidRPr="00B017F7" w:rsidRDefault="005008E6" w:rsidP="007C7679">
            <w:pPr>
              <w:autoSpaceDE w:val="0"/>
              <w:autoSpaceDN w:val="0"/>
              <w:adjustRightInd w:val="0"/>
              <w:spacing w:before="120" w:after="120" w:line="240" w:lineRule="auto"/>
              <w:ind w:left="459" w:right="252"/>
            </w:pPr>
          </w:p>
        </w:tc>
      </w:tr>
      <w:tr w:rsidR="00F41F13" w:rsidTr="00BC01C1">
        <w:trPr>
          <w:trHeight w:val="3645"/>
        </w:trPr>
        <w:tc>
          <w:tcPr>
            <w:tcW w:w="2127" w:type="dxa"/>
            <w:shd w:val="clear" w:color="auto" w:fill="auto"/>
            <w:vAlign w:val="center"/>
          </w:tcPr>
          <w:p w:rsidR="00F41F13" w:rsidRPr="005F7F58" w:rsidRDefault="00F41F13" w:rsidP="00F41F13">
            <w:pPr>
              <w:autoSpaceDE w:val="0"/>
              <w:autoSpaceDN w:val="0"/>
              <w:adjustRightInd w:val="0"/>
              <w:spacing w:line="240" w:lineRule="auto"/>
              <w:ind w:firstLine="34"/>
              <w:rPr>
                <w:rFonts w:ascii="Garamond" w:hAnsi="Garamond"/>
                <w:b/>
                <w:color w:val="365F91" w:themeColor="accent1" w:themeShade="BF"/>
                <w:sz w:val="22"/>
                <w:szCs w:val="22"/>
              </w:rPr>
            </w:pPr>
            <w:r w:rsidRPr="005F7F58">
              <w:rPr>
                <w:rFonts w:ascii="Garamond" w:hAnsi="Garamond"/>
                <w:b/>
                <w:color w:val="365F91" w:themeColor="accent1" w:themeShade="BF"/>
                <w:sz w:val="22"/>
                <w:szCs w:val="22"/>
              </w:rPr>
              <w:lastRenderedPageBreak/>
              <w:t>Ocena możliwości wykorzystania postaw i zachowań młodzieży wiejskiej w zakresie przedsiębiorczości i innowacyjności dla roz</w:t>
            </w:r>
            <w:r w:rsidR="005F7F58">
              <w:rPr>
                <w:rFonts w:ascii="Garamond" w:hAnsi="Garamond"/>
                <w:b/>
                <w:color w:val="365F91" w:themeColor="accent1" w:themeShade="BF"/>
                <w:sz w:val="22"/>
                <w:szCs w:val="22"/>
              </w:rPr>
              <w:t>woju lokalnego (zrównoważonego)</w:t>
            </w:r>
          </w:p>
        </w:tc>
        <w:tc>
          <w:tcPr>
            <w:tcW w:w="2126" w:type="dxa"/>
            <w:vAlign w:val="center"/>
          </w:tcPr>
          <w:p w:rsidR="007C7679" w:rsidRDefault="007C7679" w:rsidP="007C7679">
            <w:pPr>
              <w:pStyle w:val="Akapitzlist"/>
              <w:autoSpaceDE w:val="0"/>
              <w:autoSpaceDN w:val="0"/>
              <w:adjustRightInd w:val="0"/>
              <w:spacing w:after="120"/>
              <w:ind w:left="317"/>
              <w:rPr>
                <w:rFonts w:eastAsia="Calibri"/>
                <w:bCs/>
                <w:sz w:val="24"/>
                <w:szCs w:val="24"/>
              </w:rPr>
            </w:pPr>
          </w:p>
          <w:p w:rsidR="007C7679" w:rsidRDefault="007C7679" w:rsidP="007C7679">
            <w:pPr>
              <w:pStyle w:val="Akapitzlist"/>
              <w:autoSpaceDE w:val="0"/>
              <w:autoSpaceDN w:val="0"/>
              <w:adjustRightInd w:val="0"/>
              <w:spacing w:after="120"/>
              <w:ind w:left="317"/>
              <w:rPr>
                <w:rFonts w:eastAsia="Calibri"/>
                <w:bCs/>
                <w:sz w:val="24"/>
                <w:szCs w:val="24"/>
              </w:rPr>
            </w:pPr>
          </w:p>
          <w:p w:rsidR="007C7679" w:rsidRDefault="007C7679" w:rsidP="007C7679">
            <w:pPr>
              <w:pStyle w:val="Akapitzlist"/>
              <w:autoSpaceDE w:val="0"/>
              <w:autoSpaceDN w:val="0"/>
              <w:adjustRightInd w:val="0"/>
              <w:spacing w:after="120"/>
              <w:ind w:left="317"/>
              <w:rPr>
                <w:rFonts w:eastAsia="Calibri"/>
                <w:bCs/>
                <w:sz w:val="24"/>
                <w:szCs w:val="24"/>
              </w:rPr>
            </w:pPr>
          </w:p>
          <w:p w:rsidR="00896994" w:rsidRDefault="00896994" w:rsidP="007C7679">
            <w:pPr>
              <w:pStyle w:val="Akapitzlist"/>
              <w:autoSpaceDE w:val="0"/>
              <w:autoSpaceDN w:val="0"/>
              <w:adjustRightInd w:val="0"/>
              <w:spacing w:after="120"/>
              <w:ind w:left="317"/>
              <w:rPr>
                <w:rFonts w:eastAsia="Calibri"/>
                <w:bCs/>
                <w:sz w:val="24"/>
                <w:szCs w:val="24"/>
              </w:rPr>
            </w:pPr>
          </w:p>
          <w:p w:rsidR="00896994" w:rsidRDefault="00896994" w:rsidP="007C7679">
            <w:pPr>
              <w:pStyle w:val="Akapitzlist"/>
              <w:autoSpaceDE w:val="0"/>
              <w:autoSpaceDN w:val="0"/>
              <w:adjustRightInd w:val="0"/>
              <w:spacing w:after="120"/>
              <w:ind w:left="317"/>
              <w:rPr>
                <w:rFonts w:eastAsia="Calibri"/>
                <w:bCs/>
                <w:sz w:val="24"/>
                <w:szCs w:val="24"/>
              </w:rPr>
            </w:pPr>
          </w:p>
          <w:p w:rsidR="00896994" w:rsidRDefault="00896994" w:rsidP="007C7679">
            <w:pPr>
              <w:pStyle w:val="Akapitzlist"/>
              <w:autoSpaceDE w:val="0"/>
              <w:autoSpaceDN w:val="0"/>
              <w:adjustRightInd w:val="0"/>
              <w:spacing w:after="120"/>
              <w:ind w:left="317"/>
              <w:rPr>
                <w:rFonts w:eastAsia="Calibri"/>
                <w:bCs/>
                <w:sz w:val="24"/>
                <w:szCs w:val="24"/>
              </w:rPr>
            </w:pPr>
          </w:p>
          <w:p w:rsidR="00314EC2" w:rsidRDefault="00314EC2" w:rsidP="007C7679">
            <w:pPr>
              <w:pStyle w:val="Akapitzlist"/>
              <w:autoSpaceDE w:val="0"/>
              <w:autoSpaceDN w:val="0"/>
              <w:adjustRightInd w:val="0"/>
              <w:spacing w:after="120"/>
              <w:ind w:left="317"/>
              <w:rPr>
                <w:rFonts w:eastAsia="Calibri"/>
                <w:bCs/>
                <w:sz w:val="24"/>
                <w:szCs w:val="24"/>
              </w:rPr>
            </w:pPr>
          </w:p>
          <w:p w:rsidR="00896994" w:rsidRDefault="00896994" w:rsidP="007C7679">
            <w:pPr>
              <w:pStyle w:val="Akapitzlist"/>
              <w:autoSpaceDE w:val="0"/>
              <w:autoSpaceDN w:val="0"/>
              <w:adjustRightInd w:val="0"/>
              <w:spacing w:after="120"/>
              <w:ind w:left="317"/>
              <w:rPr>
                <w:rFonts w:eastAsia="Calibri"/>
                <w:bCs/>
                <w:sz w:val="24"/>
                <w:szCs w:val="24"/>
              </w:rPr>
            </w:pPr>
          </w:p>
          <w:p w:rsidR="007C7679" w:rsidRDefault="007C7679" w:rsidP="007C7679">
            <w:pPr>
              <w:pStyle w:val="Akapitzlist"/>
              <w:autoSpaceDE w:val="0"/>
              <w:autoSpaceDN w:val="0"/>
              <w:adjustRightInd w:val="0"/>
              <w:spacing w:after="120"/>
              <w:ind w:left="317"/>
              <w:rPr>
                <w:rFonts w:eastAsia="Calibri"/>
                <w:bCs/>
                <w:sz w:val="24"/>
                <w:szCs w:val="24"/>
              </w:rPr>
            </w:pPr>
          </w:p>
          <w:p w:rsidR="00227212" w:rsidRDefault="007228DF" w:rsidP="00314EC2">
            <w:pPr>
              <w:pStyle w:val="Akapitzlist"/>
              <w:numPr>
                <w:ilvl w:val="0"/>
                <w:numId w:val="25"/>
              </w:numPr>
              <w:autoSpaceDE w:val="0"/>
              <w:autoSpaceDN w:val="0"/>
              <w:adjustRightInd w:val="0"/>
              <w:spacing w:after="120"/>
              <w:ind w:left="317" w:hanging="317"/>
              <w:rPr>
                <w:rFonts w:ascii="Garamond" w:eastAsia="Calibri" w:hAnsi="Garamond"/>
                <w:bCs/>
                <w:sz w:val="22"/>
                <w:szCs w:val="22"/>
              </w:rPr>
            </w:pPr>
            <w:r w:rsidRPr="007C7679">
              <w:rPr>
                <w:rFonts w:ascii="Garamond" w:eastAsia="Calibri" w:hAnsi="Garamond"/>
                <w:bCs/>
                <w:sz w:val="22"/>
                <w:szCs w:val="22"/>
              </w:rPr>
              <w:t xml:space="preserve">Analiza sytuacji społeczno – demograficznej badanych </w:t>
            </w:r>
          </w:p>
          <w:p w:rsidR="00314EC2" w:rsidRDefault="00314EC2" w:rsidP="00314EC2">
            <w:pPr>
              <w:pStyle w:val="Akapitzlist"/>
              <w:autoSpaceDE w:val="0"/>
              <w:autoSpaceDN w:val="0"/>
              <w:adjustRightInd w:val="0"/>
              <w:spacing w:after="120"/>
              <w:ind w:left="317"/>
              <w:rPr>
                <w:rFonts w:ascii="Garamond" w:eastAsia="Calibri" w:hAnsi="Garamond"/>
                <w:bCs/>
                <w:sz w:val="22"/>
                <w:szCs w:val="22"/>
              </w:rPr>
            </w:pPr>
          </w:p>
          <w:p w:rsidR="00314EC2" w:rsidRDefault="00314EC2" w:rsidP="00314EC2">
            <w:pPr>
              <w:pStyle w:val="Akapitzlist"/>
              <w:autoSpaceDE w:val="0"/>
              <w:autoSpaceDN w:val="0"/>
              <w:adjustRightInd w:val="0"/>
              <w:spacing w:after="120"/>
              <w:ind w:left="317"/>
              <w:rPr>
                <w:rFonts w:ascii="Garamond" w:eastAsia="Calibri" w:hAnsi="Garamond"/>
                <w:bCs/>
                <w:sz w:val="22"/>
                <w:szCs w:val="22"/>
              </w:rPr>
            </w:pPr>
          </w:p>
          <w:p w:rsidR="00314EC2" w:rsidRDefault="00314EC2" w:rsidP="00314EC2">
            <w:pPr>
              <w:pStyle w:val="Akapitzlist"/>
              <w:autoSpaceDE w:val="0"/>
              <w:autoSpaceDN w:val="0"/>
              <w:adjustRightInd w:val="0"/>
              <w:spacing w:after="120"/>
              <w:ind w:left="317"/>
              <w:rPr>
                <w:rFonts w:ascii="Garamond" w:eastAsia="Calibri" w:hAnsi="Garamond"/>
                <w:bCs/>
                <w:sz w:val="22"/>
                <w:szCs w:val="22"/>
              </w:rPr>
            </w:pPr>
          </w:p>
          <w:p w:rsidR="00314EC2" w:rsidRDefault="00314EC2" w:rsidP="00314EC2">
            <w:pPr>
              <w:pStyle w:val="Akapitzlist"/>
              <w:autoSpaceDE w:val="0"/>
              <w:autoSpaceDN w:val="0"/>
              <w:adjustRightInd w:val="0"/>
              <w:spacing w:after="120"/>
              <w:ind w:left="317"/>
              <w:rPr>
                <w:rFonts w:ascii="Garamond" w:eastAsia="Calibri" w:hAnsi="Garamond"/>
                <w:bCs/>
                <w:sz w:val="22"/>
                <w:szCs w:val="22"/>
              </w:rPr>
            </w:pPr>
          </w:p>
          <w:p w:rsidR="00314EC2" w:rsidRDefault="00314EC2" w:rsidP="00314EC2">
            <w:pPr>
              <w:pStyle w:val="Akapitzlist"/>
              <w:autoSpaceDE w:val="0"/>
              <w:autoSpaceDN w:val="0"/>
              <w:adjustRightInd w:val="0"/>
              <w:spacing w:after="120"/>
              <w:ind w:left="317"/>
              <w:rPr>
                <w:rFonts w:ascii="Garamond" w:eastAsia="Calibri" w:hAnsi="Garamond"/>
                <w:bCs/>
                <w:sz w:val="22"/>
                <w:szCs w:val="22"/>
              </w:rPr>
            </w:pPr>
          </w:p>
          <w:p w:rsidR="00896994" w:rsidRPr="00896994" w:rsidRDefault="00896994" w:rsidP="00896994">
            <w:pPr>
              <w:pStyle w:val="Akapitzlist"/>
              <w:autoSpaceDE w:val="0"/>
              <w:autoSpaceDN w:val="0"/>
              <w:adjustRightInd w:val="0"/>
              <w:spacing w:before="360" w:after="120"/>
              <w:ind w:left="317"/>
              <w:contextualSpacing w:val="0"/>
              <w:rPr>
                <w:rFonts w:ascii="Garamond" w:eastAsia="Museo-300" w:hAnsi="Garamond"/>
                <w:bCs/>
                <w:sz w:val="22"/>
                <w:szCs w:val="22"/>
              </w:rPr>
            </w:pPr>
          </w:p>
          <w:p w:rsidR="00896994" w:rsidRDefault="00896994" w:rsidP="00896994">
            <w:pPr>
              <w:pStyle w:val="Akapitzlist"/>
              <w:autoSpaceDE w:val="0"/>
              <w:autoSpaceDN w:val="0"/>
              <w:adjustRightInd w:val="0"/>
              <w:spacing w:before="360" w:after="120"/>
              <w:ind w:left="317"/>
              <w:contextualSpacing w:val="0"/>
              <w:rPr>
                <w:rFonts w:ascii="Garamond" w:eastAsia="Museo-300" w:hAnsi="Garamond"/>
                <w:bCs/>
                <w:sz w:val="22"/>
                <w:szCs w:val="22"/>
              </w:rPr>
            </w:pPr>
          </w:p>
          <w:p w:rsidR="00896994" w:rsidRDefault="00896994" w:rsidP="00896994">
            <w:pPr>
              <w:pStyle w:val="Akapitzlist"/>
              <w:autoSpaceDE w:val="0"/>
              <w:autoSpaceDN w:val="0"/>
              <w:adjustRightInd w:val="0"/>
              <w:spacing w:before="360" w:after="120"/>
              <w:ind w:left="317"/>
              <w:contextualSpacing w:val="0"/>
              <w:rPr>
                <w:rFonts w:ascii="Garamond" w:eastAsia="Museo-300" w:hAnsi="Garamond"/>
                <w:bCs/>
                <w:sz w:val="22"/>
                <w:szCs w:val="22"/>
              </w:rPr>
            </w:pPr>
          </w:p>
          <w:p w:rsidR="007228DF" w:rsidRPr="00314EC2" w:rsidRDefault="007228DF" w:rsidP="00896994">
            <w:pPr>
              <w:pStyle w:val="Akapitzlist"/>
              <w:numPr>
                <w:ilvl w:val="0"/>
                <w:numId w:val="25"/>
              </w:numPr>
              <w:autoSpaceDE w:val="0"/>
              <w:autoSpaceDN w:val="0"/>
              <w:adjustRightInd w:val="0"/>
              <w:spacing w:before="120" w:after="120"/>
              <w:ind w:left="318" w:hanging="318"/>
              <w:contextualSpacing w:val="0"/>
              <w:rPr>
                <w:rFonts w:ascii="Garamond" w:eastAsia="Museo-300" w:hAnsi="Garamond"/>
                <w:bCs/>
                <w:sz w:val="22"/>
                <w:szCs w:val="22"/>
              </w:rPr>
            </w:pPr>
            <w:r w:rsidRPr="00314EC2">
              <w:rPr>
                <w:rFonts w:ascii="Garamond" w:eastAsia="Calibri" w:hAnsi="Garamond"/>
                <w:bCs/>
                <w:sz w:val="22"/>
                <w:szCs w:val="22"/>
              </w:rPr>
              <w:t xml:space="preserve">Analiza sposobu </w:t>
            </w:r>
            <w:r w:rsidRPr="00314EC2">
              <w:rPr>
                <w:rFonts w:ascii="Garamond" w:eastAsia="Museo-300" w:hAnsi="Garamond"/>
                <w:sz w:val="22"/>
                <w:szCs w:val="22"/>
              </w:rPr>
              <w:t xml:space="preserve">postrzegania przez młodzież wiejską potencjału rozwojowego wsi, w tym związanego z zasobami lokalnymi </w:t>
            </w:r>
          </w:p>
          <w:p w:rsidR="00896994" w:rsidRDefault="00896994" w:rsidP="00314EC2">
            <w:pPr>
              <w:pStyle w:val="Akapitzlist"/>
              <w:autoSpaceDE w:val="0"/>
              <w:autoSpaceDN w:val="0"/>
              <w:adjustRightInd w:val="0"/>
              <w:spacing w:before="360" w:after="120"/>
              <w:ind w:left="317"/>
              <w:contextualSpacing w:val="0"/>
              <w:rPr>
                <w:rFonts w:ascii="Garamond" w:eastAsia="Museo-300" w:hAnsi="Garamond"/>
                <w:bCs/>
                <w:sz w:val="22"/>
                <w:szCs w:val="22"/>
              </w:rPr>
            </w:pPr>
          </w:p>
          <w:p w:rsidR="00896994" w:rsidRPr="00314EC2" w:rsidRDefault="00896994" w:rsidP="00314EC2">
            <w:pPr>
              <w:pStyle w:val="Akapitzlist"/>
              <w:autoSpaceDE w:val="0"/>
              <w:autoSpaceDN w:val="0"/>
              <w:adjustRightInd w:val="0"/>
              <w:spacing w:before="360" w:after="120"/>
              <w:ind w:left="317"/>
              <w:contextualSpacing w:val="0"/>
              <w:rPr>
                <w:rFonts w:ascii="Garamond" w:eastAsia="Museo-300" w:hAnsi="Garamond"/>
                <w:bCs/>
                <w:sz w:val="22"/>
                <w:szCs w:val="22"/>
              </w:rPr>
            </w:pPr>
          </w:p>
          <w:p w:rsidR="00F41F13" w:rsidRPr="00B017F7" w:rsidRDefault="007228DF" w:rsidP="00896994">
            <w:pPr>
              <w:pStyle w:val="Akapitzlist"/>
              <w:numPr>
                <w:ilvl w:val="0"/>
                <w:numId w:val="25"/>
              </w:numPr>
              <w:tabs>
                <w:tab w:val="left" w:pos="175"/>
                <w:tab w:val="left" w:pos="317"/>
              </w:tabs>
              <w:autoSpaceDE w:val="0"/>
              <w:autoSpaceDN w:val="0"/>
              <w:adjustRightInd w:val="0"/>
              <w:spacing w:after="120"/>
              <w:ind w:left="175" w:hanging="141"/>
              <w:rPr>
                <w:bCs/>
              </w:rPr>
            </w:pPr>
            <w:r w:rsidRPr="00314EC2">
              <w:rPr>
                <w:rFonts w:ascii="Garamond" w:eastAsia="Museo-300" w:hAnsi="Garamond"/>
                <w:sz w:val="22"/>
                <w:szCs w:val="22"/>
              </w:rPr>
              <w:t xml:space="preserve">Analiza sytuacji społeczno – gospodarczej gmin, w których zamieszkuje badana młodzież </w:t>
            </w:r>
          </w:p>
        </w:tc>
        <w:tc>
          <w:tcPr>
            <w:tcW w:w="6237" w:type="dxa"/>
          </w:tcPr>
          <w:p w:rsidR="00F41F13" w:rsidRPr="007C7679" w:rsidRDefault="007228DF" w:rsidP="0041523A">
            <w:pPr>
              <w:numPr>
                <w:ilvl w:val="0"/>
                <w:numId w:val="3"/>
              </w:numPr>
              <w:tabs>
                <w:tab w:val="clear" w:pos="720"/>
                <w:tab w:val="num" w:pos="317"/>
              </w:tabs>
              <w:autoSpaceDE w:val="0"/>
              <w:autoSpaceDN w:val="0"/>
              <w:adjustRightInd w:val="0"/>
              <w:spacing w:before="120" w:after="120" w:line="240" w:lineRule="auto"/>
              <w:ind w:left="460" w:right="249" w:hanging="284"/>
              <w:jc w:val="both"/>
              <w:rPr>
                <w:rFonts w:ascii="Garamond" w:hAnsi="Garamond"/>
                <w:sz w:val="22"/>
                <w:szCs w:val="22"/>
              </w:rPr>
            </w:pPr>
            <w:r w:rsidRPr="007C7679">
              <w:rPr>
                <w:rFonts w:ascii="Garamond" w:hAnsi="Garamond"/>
                <w:sz w:val="22"/>
                <w:szCs w:val="22"/>
              </w:rPr>
              <w:lastRenderedPageBreak/>
              <w:t>Jakie wykształcenie mają rodzice badanych?</w:t>
            </w:r>
          </w:p>
          <w:p w:rsidR="007228DF" w:rsidRPr="007C7679" w:rsidRDefault="007228DF"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7C7679">
              <w:rPr>
                <w:rFonts w:ascii="Garamond" w:hAnsi="Garamond"/>
                <w:sz w:val="22"/>
                <w:szCs w:val="22"/>
              </w:rPr>
              <w:t>Czy i w jaki sposób wykształcenie rodziców wpływa na postawy młodzieży w obszarze przedsiębiorczości i innowacyjności?</w:t>
            </w:r>
          </w:p>
          <w:p w:rsidR="007228DF" w:rsidRPr="007C7679" w:rsidRDefault="007228DF"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7C7679">
              <w:rPr>
                <w:rFonts w:ascii="Garamond" w:hAnsi="Garamond"/>
                <w:sz w:val="22"/>
                <w:szCs w:val="22"/>
              </w:rPr>
              <w:t>Jakie zawody wykonują rodzice badanych?</w:t>
            </w:r>
          </w:p>
          <w:p w:rsidR="007228DF" w:rsidRPr="007C7679" w:rsidRDefault="007228DF"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7C7679">
              <w:rPr>
                <w:rFonts w:ascii="Garamond" w:hAnsi="Garamond"/>
                <w:sz w:val="22"/>
                <w:szCs w:val="22"/>
              </w:rPr>
              <w:t>Czy i w jaki sposób sytuacja zawodowa rodziców wpływa na postawy młodzieży w obszarze przedsiębiorczości i innowacyjności?</w:t>
            </w:r>
          </w:p>
          <w:p w:rsidR="007228DF" w:rsidRPr="007C7679" w:rsidRDefault="007228DF"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7C7679">
              <w:rPr>
                <w:rFonts w:ascii="Garamond" w:hAnsi="Garamond"/>
                <w:sz w:val="22"/>
                <w:szCs w:val="22"/>
              </w:rPr>
              <w:t>Jaka jest sytuacja materialna rodziny pochodzenia badanych?</w:t>
            </w:r>
          </w:p>
          <w:p w:rsidR="00227212" w:rsidRDefault="00227212"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7C7679">
              <w:rPr>
                <w:rFonts w:ascii="Garamond" w:hAnsi="Garamond"/>
                <w:sz w:val="22"/>
                <w:szCs w:val="22"/>
              </w:rPr>
              <w:t>Czy i w jaki sposób sytuacja materialna rodziny pochodzenia wpływa na postawy młodzieży w obszarze przedsiębiorczości i innowacyjności?</w:t>
            </w:r>
          </w:p>
          <w:p w:rsidR="00896994" w:rsidRDefault="00896994"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Pr>
                <w:rFonts w:ascii="Garamond" w:hAnsi="Garamond"/>
                <w:sz w:val="22"/>
                <w:szCs w:val="22"/>
              </w:rPr>
              <w:t>Czy i w jaki sposób płeć i wiek badanych korelują z poziomem i charakterem ich postaw w zakresie przedsiębiorczości i innowacyjności?</w:t>
            </w:r>
          </w:p>
          <w:p w:rsidR="00896994" w:rsidRDefault="00896994"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Pr>
                <w:rFonts w:ascii="Garamond" w:hAnsi="Garamond"/>
                <w:sz w:val="22"/>
                <w:szCs w:val="22"/>
              </w:rPr>
              <w:t>W jakiej szkole/ na jakim kierunku studiów uczą się badani?</w:t>
            </w:r>
          </w:p>
          <w:p w:rsidR="00896994" w:rsidRDefault="00896994" w:rsidP="00896994">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Pr>
                <w:rFonts w:ascii="Garamond" w:hAnsi="Garamond"/>
                <w:sz w:val="22"/>
                <w:szCs w:val="22"/>
              </w:rPr>
              <w:t>Czy i w jaki sposób etap edukacji – typ szkoły/kierunek studiów różnicuje poziom i charakter ich postaw w zakresie przedsiębiorczości i innowacyjności?</w:t>
            </w:r>
          </w:p>
          <w:p w:rsidR="00314EC2" w:rsidRDefault="00314EC2" w:rsidP="00314EC2">
            <w:pPr>
              <w:autoSpaceDE w:val="0"/>
              <w:autoSpaceDN w:val="0"/>
              <w:adjustRightInd w:val="0"/>
              <w:spacing w:before="120" w:after="120" w:line="240" w:lineRule="auto"/>
              <w:ind w:right="252" w:firstLine="284"/>
              <w:jc w:val="both"/>
              <w:rPr>
                <w:rFonts w:ascii="Garamond" w:hAnsi="Garamond"/>
                <w:sz w:val="22"/>
                <w:szCs w:val="22"/>
              </w:rPr>
            </w:pPr>
          </w:p>
          <w:p w:rsidR="00314EC2" w:rsidRPr="00314EC2" w:rsidRDefault="00314EC2"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Pr>
                <w:rFonts w:ascii="Garamond" w:hAnsi="Garamond"/>
                <w:sz w:val="22"/>
                <w:szCs w:val="22"/>
              </w:rPr>
              <w:t xml:space="preserve">Jak młodzież wiejska ocenia </w:t>
            </w:r>
            <w:r>
              <w:rPr>
                <w:rFonts w:ascii="Garamond" w:eastAsia="Museo-300" w:hAnsi="Garamond"/>
                <w:sz w:val="22"/>
                <w:szCs w:val="22"/>
              </w:rPr>
              <w:t>sytuację</w:t>
            </w:r>
            <w:r w:rsidRPr="007C7679">
              <w:rPr>
                <w:rFonts w:ascii="Garamond" w:eastAsia="Museo-300" w:hAnsi="Garamond"/>
                <w:sz w:val="22"/>
                <w:szCs w:val="22"/>
              </w:rPr>
              <w:t xml:space="preserve"> społeczno-gospodar</w:t>
            </w:r>
            <w:r>
              <w:rPr>
                <w:rFonts w:ascii="Garamond" w:eastAsia="Museo-300" w:hAnsi="Garamond"/>
                <w:sz w:val="22"/>
                <w:szCs w:val="22"/>
              </w:rPr>
              <w:t>czą swojej wsi?</w:t>
            </w:r>
            <w:r>
              <w:rPr>
                <w:rFonts w:ascii="Garamond" w:hAnsi="Garamond"/>
                <w:sz w:val="22"/>
                <w:szCs w:val="22"/>
              </w:rPr>
              <w:t xml:space="preserve"> </w:t>
            </w:r>
            <w:r w:rsidRPr="00314EC2">
              <w:rPr>
                <w:rFonts w:ascii="Garamond" w:eastAsia="Museo-300" w:hAnsi="Garamond"/>
                <w:sz w:val="22"/>
                <w:szCs w:val="22"/>
              </w:rPr>
              <w:t xml:space="preserve">Jakie jej atuty i niedostatki (w tym bariery rozwoju) dostrzega? </w:t>
            </w:r>
          </w:p>
          <w:p w:rsidR="00227212" w:rsidRDefault="00227212"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314EC2">
              <w:rPr>
                <w:rFonts w:ascii="Garamond" w:hAnsi="Garamond"/>
                <w:sz w:val="22"/>
                <w:szCs w:val="22"/>
              </w:rPr>
              <w:t xml:space="preserve">Jakie możliwości i sposoby </w:t>
            </w:r>
            <w:r w:rsidR="00314EC2">
              <w:rPr>
                <w:rFonts w:ascii="Garamond" w:hAnsi="Garamond"/>
                <w:sz w:val="22"/>
                <w:szCs w:val="22"/>
              </w:rPr>
              <w:t xml:space="preserve">podejmowania działań przedsiębiorczych i </w:t>
            </w:r>
            <w:r w:rsidRPr="00314EC2">
              <w:rPr>
                <w:rFonts w:ascii="Garamond" w:hAnsi="Garamond"/>
                <w:sz w:val="22"/>
                <w:szCs w:val="22"/>
              </w:rPr>
              <w:t>realizacji przedsięwzięć innowacyjnych na obszarach wiejskich (przede wszy</w:t>
            </w:r>
            <w:r w:rsidR="00314EC2">
              <w:rPr>
                <w:rFonts w:ascii="Garamond" w:hAnsi="Garamond"/>
                <w:sz w:val="22"/>
                <w:szCs w:val="22"/>
              </w:rPr>
              <w:t xml:space="preserve">stkim w lokalnej społeczności) </w:t>
            </w:r>
            <w:r w:rsidRPr="00314EC2">
              <w:rPr>
                <w:rFonts w:ascii="Garamond" w:hAnsi="Garamond"/>
                <w:sz w:val="22"/>
                <w:szCs w:val="22"/>
              </w:rPr>
              <w:t>dostrzega</w:t>
            </w:r>
            <w:r w:rsidR="00314EC2" w:rsidRPr="00314EC2">
              <w:rPr>
                <w:rFonts w:ascii="Garamond" w:hAnsi="Garamond"/>
                <w:sz w:val="22"/>
                <w:szCs w:val="22"/>
              </w:rPr>
              <w:t xml:space="preserve"> młodzież wiejska</w:t>
            </w:r>
            <w:r w:rsidRPr="00314EC2">
              <w:rPr>
                <w:rFonts w:ascii="Garamond" w:hAnsi="Garamond"/>
                <w:sz w:val="22"/>
                <w:szCs w:val="22"/>
              </w:rPr>
              <w:t>?</w:t>
            </w:r>
          </w:p>
          <w:p w:rsidR="00314EC2" w:rsidRDefault="00314EC2"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Pr>
                <w:rFonts w:ascii="Garamond" w:hAnsi="Garamond"/>
                <w:sz w:val="22"/>
                <w:szCs w:val="22"/>
              </w:rPr>
              <w:t>Czy młodzież wiejska wiąże swoją przyszłość z zamieszkiwaniem na obszarach wiejskich czy też lokuje ją w miastach? Jakie są przyczyny dokonywanych wyborów?</w:t>
            </w:r>
          </w:p>
          <w:p w:rsidR="00BC01C1" w:rsidRDefault="00BC01C1" w:rsidP="00BC01C1">
            <w:pPr>
              <w:autoSpaceDE w:val="0"/>
              <w:autoSpaceDN w:val="0"/>
              <w:adjustRightInd w:val="0"/>
              <w:spacing w:before="120" w:after="120" w:line="240" w:lineRule="auto"/>
              <w:ind w:left="459" w:right="252"/>
              <w:jc w:val="both"/>
              <w:rPr>
                <w:rFonts w:ascii="Garamond" w:hAnsi="Garamond"/>
                <w:sz w:val="22"/>
                <w:szCs w:val="22"/>
              </w:rPr>
            </w:pPr>
          </w:p>
          <w:p w:rsidR="00896994" w:rsidRDefault="00896994" w:rsidP="00BC01C1">
            <w:pPr>
              <w:autoSpaceDE w:val="0"/>
              <w:autoSpaceDN w:val="0"/>
              <w:adjustRightInd w:val="0"/>
              <w:spacing w:before="120" w:after="120" w:line="240" w:lineRule="auto"/>
              <w:ind w:left="459" w:right="252"/>
              <w:jc w:val="both"/>
              <w:rPr>
                <w:rFonts w:ascii="Garamond" w:hAnsi="Garamond"/>
                <w:sz w:val="22"/>
                <w:szCs w:val="22"/>
              </w:rPr>
            </w:pPr>
          </w:p>
          <w:p w:rsidR="00896994" w:rsidRDefault="00896994" w:rsidP="00BC01C1">
            <w:pPr>
              <w:autoSpaceDE w:val="0"/>
              <w:autoSpaceDN w:val="0"/>
              <w:adjustRightInd w:val="0"/>
              <w:spacing w:before="120" w:after="120" w:line="240" w:lineRule="auto"/>
              <w:ind w:left="459" w:right="252"/>
              <w:jc w:val="both"/>
              <w:rPr>
                <w:rFonts w:ascii="Garamond" w:hAnsi="Garamond"/>
                <w:sz w:val="22"/>
                <w:szCs w:val="22"/>
              </w:rPr>
            </w:pPr>
          </w:p>
          <w:p w:rsidR="00314EC2" w:rsidRPr="00896994" w:rsidRDefault="00314EC2"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896994">
              <w:rPr>
                <w:rFonts w:ascii="Garamond" w:hAnsi="Garamond"/>
                <w:sz w:val="22"/>
                <w:szCs w:val="22"/>
              </w:rPr>
              <w:t xml:space="preserve">Jaka jest sytuacja społeczno – gospodarcza </w:t>
            </w:r>
            <w:r w:rsidRPr="00896994">
              <w:rPr>
                <w:rFonts w:ascii="Garamond" w:eastAsia="Museo-300" w:hAnsi="Garamond"/>
                <w:sz w:val="22"/>
                <w:szCs w:val="22"/>
              </w:rPr>
              <w:t>gmin, w któryc</w:t>
            </w:r>
            <w:r w:rsidR="00BC01C1" w:rsidRPr="00896994">
              <w:rPr>
                <w:rFonts w:ascii="Garamond" w:eastAsia="Museo-300" w:hAnsi="Garamond"/>
                <w:sz w:val="22"/>
                <w:szCs w:val="22"/>
              </w:rPr>
              <w:t>h zamieszkuje badana młodzież (jaka jest oferta zawodowa, oferta edukacyjna i kulturalna, liczba organizacji pozarządowych, liczba i charakter realizowanych innowacji</w:t>
            </w:r>
            <w:r w:rsidR="00896994" w:rsidRPr="00896994">
              <w:rPr>
                <w:rFonts w:ascii="Garamond" w:eastAsia="Museo-300" w:hAnsi="Garamond"/>
                <w:sz w:val="22"/>
                <w:szCs w:val="22"/>
              </w:rPr>
              <w:t>, jakimi zasobami lokalnymi dysponuje gmina</w:t>
            </w:r>
            <w:r w:rsidR="00BC01C1" w:rsidRPr="00896994">
              <w:rPr>
                <w:rFonts w:ascii="Garamond" w:eastAsia="Museo-300" w:hAnsi="Garamond"/>
                <w:sz w:val="22"/>
                <w:szCs w:val="22"/>
              </w:rPr>
              <w:t>)?</w:t>
            </w:r>
          </w:p>
          <w:p w:rsidR="00BC01C1" w:rsidRPr="00896994" w:rsidRDefault="00BC01C1"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896994">
              <w:rPr>
                <w:rFonts w:ascii="Garamond" w:hAnsi="Garamond"/>
                <w:sz w:val="22"/>
                <w:szCs w:val="22"/>
              </w:rPr>
              <w:t>Czy i w jaki sposób sytuacja społeczno – gospodarcza gmin, w których zamieszkuje badana młodzież wiąże się z poziomem jej przedsiębiorczości i innowacyjności?</w:t>
            </w:r>
          </w:p>
          <w:p w:rsidR="00BC01C1" w:rsidRPr="00896994" w:rsidRDefault="00BC01C1" w:rsidP="00F01F4A">
            <w:pPr>
              <w:numPr>
                <w:ilvl w:val="0"/>
                <w:numId w:val="3"/>
              </w:numPr>
              <w:tabs>
                <w:tab w:val="clear" w:pos="720"/>
                <w:tab w:val="num" w:pos="317"/>
              </w:tabs>
              <w:autoSpaceDE w:val="0"/>
              <w:autoSpaceDN w:val="0"/>
              <w:adjustRightInd w:val="0"/>
              <w:spacing w:before="180" w:after="120" w:line="240" w:lineRule="auto"/>
              <w:ind w:left="460" w:right="249" w:hanging="284"/>
              <w:jc w:val="both"/>
              <w:rPr>
                <w:rFonts w:ascii="Garamond" w:hAnsi="Garamond"/>
                <w:sz w:val="22"/>
                <w:szCs w:val="22"/>
              </w:rPr>
            </w:pPr>
            <w:r w:rsidRPr="00896994">
              <w:rPr>
                <w:rFonts w:ascii="Garamond" w:hAnsi="Garamond"/>
                <w:sz w:val="22"/>
                <w:szCs w:val="22"/>
              </w:rPr>
              <w:t>Czy i w jaki sposób postawy przedsiębiorcze i innowacyjność młodzieży wiejskiej (o poziomie i zakresie zidentyfikowanym w badaniu) mogą zostać wykorzystane dla rozwoju społeczności lokalnej?</w:t>
            </w:r>
          </w:p>
          <w:p w:rsidR="00314EC2" w:rsidRPr="00314EC2" w:rsidRDefault="00314EC2" w:rsidP="00BC01C1">
            <w:pPr>
              <w:autoSpaceDE w:val="0"/>
              <w:autoSpaceDN w:val="0"/>
              <w:adjustRightInd w:val="0"/>
              <w:spacing w:before="120" w:after="120" w:line="240" w:lineRule="auto"/>
              <w:ind w:left="176" w:right="252"/>
              <w:jc w:val="both"/>
              <w:rPr>
                <w:rFonts w:ascii="Garamond" w:hAnsi="Garamond"/>
                <w:sz w:val="22"/>
                <w:szCs w:val="22"/>
              </w:rPr>
            </w:pPr>
          </w:p>
          <w:p w:rsidR="007228DF" w:rsidRDefault="007228DF" w:rsidP="00227212">
            <w:pPr>
              <w:autoSpaceDE w:val="0"/>
              <w:autoSpaceDN w:val="0"/>
              <w:adjustRightInd w:val="0"/>
              <w:spacing w:before="120" w:after="120" w:line="240" w:lineRule="auto"/>
              <w:ind w:left="459" w:right="252"/>
            </w:pPr>
          </w:p>
          <w:p w:rsidR="00314EC2" w:rsidRPr="00B017F7" w:rsidRDefault="00314EC2" w:rsidP="00BC01C1">
            <w:pPr>
              <w:autoSpaceDE w:val="0"/>
              <w:autoSpaceDN w:val="0"/>
              <w:adjustRightInd w:val="0"/>
              <w:spacing w:before="120" w:after="120" w:line="240" w:lineRule="auto"/>
              <w:ind w:right="252" w:firstLine="284"/>
            </w:pPr>
          </w:p>
        </w:tc>
      </w:tr>
    </w:tbl>
    <w:p w:rsidR="00896994" w:rsidRDefault="00896994">
      <w:pPr>
        <w:rPr>
          <w:rFonts w:ascii="Times New Roman" w:hAnsi="Times New Roman" w:cs="Times New Roman"/>
          <w:sz w:val="24"/>
          <w:szCs w:val="24"/>
          <w:lang w:eastAsia="ar-SA"/>
        </w:rPr>
      </w:pPr>
    </w:p>
    <w:p w:rsidR="00896994" w:rsidRDefault="00896994">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C961E3" w:rsidRPr="00930EB0" w:rsidRDefault="00C961E3" w:rsidP="00896994">
      <w:pPr>
        <w:pStyle w:val="Akapitzlist"/>
        <w:numPr>
          <w:ilvl w:val="0"/>
          <w:numId w:val="25"/>
        </w:numPr>
        <w:spacing w:before="600" w:after="240"/>
        <w:ind w:left="641" w:hanging="357"/>
        <w:contextualSpacing w:val="0"/>
        <w:outlineLvl w:val="0"/>
        <w:rPr>
          <w:rFonts w:ascii="Times New Roman" w:hAnsi="Times New Roman" w:cs="Times New Roman"/>
          <w:b/>
          <w:sz w:val="24"/>
          <w:szCs w:val="24"/>
          <w:lang w:eastAsia="ar-SA"/>
        </w:rPr>
      </w:pPr>
      <w:bookmarkStart w:id="8" w:name="_Toc393023651"/>
      <w:r w:rsidRPr="00930EB0">
        <w:rPr>
          <w:rFonts w:ascii="Times New Roman" w:hAnsi="Times New Roman" w:cs="Times New Roman"/>
          <w:b/>
          <w:sz w:val="24"/>
          <w:szCs w:val="24"/>
          <w:lang w:eastAsia="ar-SA"/>
        </w:rPr>
        <w:lastRenderedPageBreak/>
        <w:t>DOBÓR PRÓBY DO BADAŃ</w:t>
      </w:r>
      <w:bookmarkEnd w:id="8"/>
    </w:p>
    <w:p w:rsidR="00C05C8F" w:rsidRDefault="005B375A" w:rsidP="00896994">
      <w:pPr>
        <w:pStyle w:val="Akapitzlist"/>
        <w:spacing w:before="360"/>
        <w:ind w:left="0" w:firstLine="851"/>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Dobór próby młodzieży wiejskiej do badań będzie miał charakter celowy i </w:t>
      </w:r>
      <w:r w:rsidR="008E2ECC">
        <w:rPr>
          <w:rFonts w:ascii="Times New Roman" w:hAnsi="Times New Roman" w:cs="Times New Roman"/>
          <w:sz w:val="24"/>
          <w:szCs w:val="24"/>
          <w:lang w:eastAsia="ar-SA"/>
        </w:rPr>
        <w:t>wielo</w:t>
      </w:r>
      <w:r>
        <w:rPr>
          <w:rFonts w:ascii="Times New Roman" w:hAnsi="Times New Roman" w:cs="Times New Roman"/>
          <w:sz w:val="24"/>
          <w:szCs w:val="24"/>
          <w:lang w:eastAsia="ar-SA"/>
        </w:rPr>
        <w:t xml:space="preserve">etapowy. </w:t>
      </w:r>
    </w:p>
    <w:p w:rsidR="00C05C8F" w:rsidRPr="00296F73" w:rsidRDefault="00C05C8F" w:rsidP="00896994">
      <w:pPr>
        <w:pStyle w:val="Akapitzlist"/>
        <w:spacing w:before="240"/>
        <w:ind w:left="0" w:firstLine="0"/>
        <w:contextualSpacing w:val="0"/>
        <w:rPr>
          <w:rFonts w:ascii="Times New Roman" w:hAnsi="Times New Roman" w:cs="Times New Roman"/>
          <w:lang w:eastAsia="ar-SA"/>
        </w:rPr>
      </w:pPr>
      <w:r w:rsidRPr="00296F73">
        <w:rPr>
          <w:rFonts w:ascii="Times New Roman" w:hAnsi="Times New Roman" w:cs="Times New Roman"/>
          <w:lang w:eastAsia="ar-SA"/>
        </w:rPr>
        <w:t>I TURA BADAŃ – MŁODZIEŻ WIEJSKA W WIEKU 16-19 LAT</w:t>
      </w:r>
      <w:r w:rsidRPr="00296F73">
        <w:rPr>
          <w:rFonts w:ascii="Times New Roman" w:hAnsi="Times New Roman"/>
        </w:rPr>
        <w:t xml:space="preserve"> UCZĘSZCZAJĄCA DO SZKÓŁ PONADGIMNAZJALNYCH</w:t>
      </w:r>
    </w:p>
    <w:p w:rsidR="00F772E1" w:rsidRDefault="005B375A" w:rsidP="00F772E1">
      <w:pPr>
        <w:pStyle w:val="Akapitzlist"/>
        <w:spacing w:before="240"/>
        <w:ind w:left="0" w:firstLine="851"/>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t>W pierwszym etapie dokonany zostanie dobór</w:t>
      </w:r>
      <w:r w:rsidR="008E2ECC">
        <w:rPr>
          <w:rFonts w:ascii="Times New Roman" w:hAnsi="Times New Roman" w:cs="Times New Roman"/>
          <w:sz w:val="24"/>
          <w:szCs w:val="24"/>
          <w:lang w:eastAsia="ar-SA"/>
        </w:rPr>
        <w:t xml:space="preserve"> obszaru badań tzn. trzech </w:t>
      </w:r>
      <w:r>
        <w:rPr>
          <w:rFonts w:ascii="Times New Roman" w:hAnsi="Times New Roman" w:cs="Times New Roman"/>
          <w:sz w:val="24"/>
          <w:szCs w:val="24"/>
          <w:lang w:eastAsia="ar-SA"/>
        </w:rPr>
        <w:t>wojewódz</w:t>
      </w:r>
      <w:r w:rsidR="008E2ECC">
        <w:rPr>
          <w:rFonts w:ascii="Times New Roman" w:hAnsi="Times New Roman" w:cs="Times New Roman"/>
          <w:sz w:val="24"/>
          <w:szCs w:val="24"/>
          <w:lang w:eastAsia="ar-SA"/>
        </w:rPr>
        <w:t>tw zróżnicowanych ze względu na</w:t>
      </w:r>
      <w:r w:rsidR="0045242F">
        <w:rPr>
          <w:rFonts w:ascii="Times New Roman" w:hAnsi="Times New Roman" w:cs="Times New Roman"/>
          <w:sz w:val="24"/>
          <w:szCs w:val="24"/>
          <w:lang w:eastAsia="ar-SA"/>
        </w:rPr>
        <w:t xml:space="preserve"> wartości</w:t>
      </w:r>
      <w:r w:rsidR="008E2ECC">
        <w:rPr>
          <w:rFonts w:ascii="Times New Roman" w:hAnsi="Times New Roman" w:cs="Times New Roman"/>
          <w:sz w:val="24"/>
          <w:szCs w:val="24"/>
          <w:lang w:eastAsia="ar-SA"/>
        </w:rPr>
        <w:t xml:space="preserve"> </w:t>
      </w:r>
      <w:r w:rsidR="00861FF1">
        <w:rPr>
          <w:rFonts w:ascii="Times New Roman" w:hAnsi="Times New Roman" w:cs="Times New Roman"/>
          <w:sz w:val="24"/>
          <w:szCs w:val="24"/>
          <w:lang w:eastAsia="ar-SA"/>
        </w:rPr>
        <w:t>wybranych wskaźników charakteryzujących</w:t>
      </w:r>
      <w:r w:rsidR="008E2ECC">
        <w:rPr>
          <w:rFonts w:ascii="Times New Roman" w:hAnsi="Times New Roman" w:cs="Times New Roman"/>
          <w:sz w:val="24"/>
          <w:szCs w:val="24"/>
          <w:lang w:eastAsia="ar-SA"/>
        </w:rPr>
        <w:t xml:space="preserve"> s</w:t>
      </w:r>
      <w:r w:rsidR="001E74FF">
        <w:rPr>
          <w:rFonts w:ascii="Times New Roman" w:hAnsi="Times New Roman" w:cs="Times New Roman"/>
          <w:sz w:val="24"/>
          <w:szCs w:val="24"/>
          <w:lang w:eastAsia="ar-SA"/>
        </w:rPr>
        <w:t>ytuację społeczno – ekonomiczną</w:t>
      </w:r>
      <w:r w:rsidR="00861FF1">
        <w:rPr>
          <w:rFonts w:ascii="Times New Roman" w:hAnsi="Times New Roman" w:cs="Times New Roman"/>
          <w:sz w:val="24"/>
          <w:szCs w:val="24"/>
          <w:lang w:eastAsia="ar-SA"/>
        </w:rPr>
        <w:t xml:space="preserve"> województw</w:t>
      </w:r>
      <w:r w:rsidR="001E74FF">
        <w:rPr>
          <w:rFonts w:ascii="Times New Roman" w:hAnsi="Times New Roman" w:cs="Times New Roman"/>
          <w:sz w:val="24"/>
          <w:szCs w:val="24"/>
          <w:lang w:eastAsia="ar-SA"/>
        </w:rPr>
        <w:t>:</w:t>
      </w:r>
      <w:r w:rsidR="00C36C5C">
        <w:rPr>
          <w:rFonts w:ascii="Times New Roman" w:hAnsi="Times New Roman" w:cs="Times New Roman"/>
          <w:sz w:val="24"/>
          <w:szCs w:val="24"/>
          <w:lang w:eastAsia="ar-SA"/>
        </w:rPr>
        <w:t xml:space="preserve"> </w:t>
      </w:r>
    </w:p>
    <w:p w:rsidR="00F772E1" w:rsidRDefault="00960389" w:rsidP="00F772E1">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stopę bezrobocia</w:t>
      </w:r>
      <w:r w:rsidR="00861FF1">
        <w:rPr>
          <w:rFonts w:ascii="Times New Roman" w:hAnsi="Times New Roman" w:cs="Times New Roman"/>
          <w:sz w:val="24"/>
          <w:szCs w:val="24"/>
          <w:lang w:eastAsia="ar-SA"/>
        </w:rPr>
        <w:t xml:space="preserve"> rejestrowanego</w:t>
      </w:r>
      <w:r w:rsidRPr="00C36C5C">
        <w:rPr>
          <w:rFonts w:ascii="Times New Roman" w:hAnsi="Times New Roman" w:cs="Times New Roman"/>
          <w:sz w:val="24"/>
          <w:szCs w:val="24"/>
          <w:lang w:eastAsia="ar-SA"/>
        </w:rPr>
        <w:t xml:space="preserve">, </w:t>
      </w:r>
    </w:p>
    <w:p w:rsidR="00861FF1" w:rsidRDefault="00861FF1" w:rsidP="00F772E1">
      <w:pPr>
        <w:pStyle w:val="Akapitzlist"/>
        <w:numPr>
          <w:ilvl w:val="0"/>
          <w:numId w:val="21"/>
        </w:numPr>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t>liczbę pracujących na 1000 ludności,</w:t>
      </w:r>
    </w:p>
    <w:p w:rsidR="00F772E1" w:rsidRDefault="00960389" w:rsidP="00F772E1">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współczynnik aktywności zawodowej,</w:t>
      </w:r>
    </w:p>
    <w:p w:rsidR="00F772E1" w:rsidRDefault="00960389" w:rsidP="00F772E1">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 xml:space="preserve"> liczbę osób fizycznych prowadzących działalność gospodarczą na 10 tys. ludności, </w:t>
      </w:r>
    </w:p>
    <w:p w:rsidR="00F772E1" w:rsidRDefault="00960389" w:rsidP="00F772E1">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liczbę podmiotów w rejestrze REGON na 10 tys</w:t>
      </w:r>
      <w:r w:rsidR="00861FF1">
        <w:rPr>
          <w:rFonts w:ascii="Times New Roman" w:hAnsi="Times New Roman" w:cs="Times New Roman"/>
          <w:sz w:val="24"/>
          <w:szCs w:val="24"/>
          <w:lang w:eastAsia="ar-SA"/>
        </w:rPr>
        <w:t>. ludności w wieku produkcyjnym,</w:t>
      </w:r>
    </w:p>
    <w:p w:rsidR="0045242F" w:rsidRDefault="0045242F" w:rsidP="0045242F">
      <w:pPr>
        <w:pStyle w:val="Akapitzlist"/>
        <w:numPr>
          <w:ilvl w:val="0"/>
          <w:numId w:val="21"/>
        </w:numPr>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t>frekwencję wyborczą w ostatnich wyborach samorządowych,</w:t>
      </w:r>
    </w:p>
    <w:p w:rsidR="00C36C5C" w:rsidRDefault="00C36C5C" w:rsidP="00F772E1">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liczbę organizacji trzeciego sektora zarejestr</w:t>
      </w:r>
      <w:r w:rsidR="00861FF1">
        <w:rPr>
          <w:rFonts w:ascii="Times New Roman" w:hAnsi="Times New Roman" w:cs="Times New Roman"/>
          <w:sz w:val="24"/>
          <w:szCs w:val="24"/>
          <w:lang w:eastAsia="ar-SA"/>
        </w:rPr>
        <w:t>owanych na obszarze województwa,</w:t>
      </w:r>
    </w:p>
    <w:p w:rsidR="0045242F" w:rsidRDefault="0045242F" w:rsidP="0045242F">
      <w:pPr>
        <w:pStyle w:val="Akapitzlist"/>
        <w:numPr>
          <w:ilvl w:val="0"/>
          <w:numId w:val="21"/>
        </w:numPr>
        <w:contextualSpacing w:val="0"/>
        <w:rPr>
          <w:rFonts w:ascii="Times New Roman" w:hAnsi="Times New Roman" w:cs="Times New Roman"/>
          <w:sz w:val="24"/>
          <w:szCs w:val="24"/>
          <w:lang w:eastAsia="ar-SA"/>
        </w:rPr>
      </w:pPr>
      <w:r w:rsidRPr="00C36C5C">
        <w:rPr>
          <w:rFonts w:ascii="Times New Roman" w:hAnsi="Times New Roman" w:cs="Times New Roman"/>
          <w:sz w:val="24"/>
          <w:szCs w:val="24"/>
          <w:lang w:eastAsia="ar-SA"/>
        </w:rPr>
        <w:t xml:space="preserve">strukturę </w:t>
      </w:r>
      <w:r>
        <w:rPr>
          <w:rFonts w:ascii="Times New Roman" w:hAnsi="Times New Roman" w:cs="Times New Roman"/>
          <w:sz w:val="24"/>
          <w:szCs w:val="24"/>
          <w:lang w:eastAsia="ar-SA"/>
        </w:rPr>
        <w:t>obszarową gospodarstw rolnych.</w:t>
      </w:r>
    </w:p>
    <w:p w:rsidR="00861FF1" w:rsidRPr="00C36C5C" w:rsidRDefault="00861FF1" w:rsidP="0045242F">
      <w:pPr>
        <w:pStyle w:val="Akapitzlist"/>
        <w:ind w:left="1571" w:firstLine="0"/>
        <w:contextualSpacing w:val="0"/>
        <w:rPr>
          <w:rFonts w:ascii="Times New Roman" w:hAnsi="Times New Roman" w:cs="Times New Roman"/>
          <w:sz w:val="24"/>
          <w:szCs w:val="24"/>
          <w:lang w:eastAsia="ar-SA"/>
        </w:rPr>
      </w:pPr>
    </w:p>
    <w:p w:rsidR="00C36C5C" w:rsidRDefault="008E2ECC" w:rsidP="00930EB0">
      <w:pPr>
        <w:pStyle w:val="Akapitzlist"/>
        <w:spacing w:before="240"/>
        <w:ind w:left="0" w:firstLine="851"/>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Do badań włączone zostanie województwo charakteryzujące się wartościami przyjętych wskaźników zbliżonymi do przeciętnych (na tle wszystkich województw), województwo charakteryzujące się wartościami większości wskaźników </w:t>
      </w:r>
      <w:r w:rsidR="007228DF">
        <w:rPr>
          <w:rFonts w:ascii="Times New Roman" w:hAnsi="Times New Roman" w:cs="Times New Roman"/>
          <w:sz w:val="24"/>
          <w:szCs w:val="24"/>
          <w:lang w:eastAsia="ar-SA"/>
        </w:rPr>
        <w:t xml:space="preserve">wyższymi </w:t>
      </w:r>
      <w:r>
        <w:rPr>
          <w:rFonts w:ascii="Times New Roman" w:hAnsi="Times New Roman" w:cs="Times New Roman"/>
          <w:sz w:val="24"/>
          <w:szCs w:val="24"/>
          <w:lang w:eastAsia="ar-SA"/>
        </w:rPr>
        <w:t>od przeciętnych oraz województwo, w którym większość wskaźników osiągnęła poziom po</w:t>
      </w:r>
      <w:r w:rsidR="007228DF">
        <w:rPr>
          <w:rFonts w:ascii="Times New Roman" w:hAnsi="Times New Roman" w:cs="Times New Roman"/>
          <w:sz w:val="24"/>
          <w:szCs w:val="24"/>
          <w:lang w:eastAsia="ar-SA"/>
        </w:rPr>
        <w:t>ni</w:t>
      </w:r>
      <w:r>
        <w:rPr>
          <w:rFonts w:ascii="Times New Roman" w:hAnsi="Times New Roman" w:cs="Times New Roman"/>
          <w:sz w:val="24"/>
          <w:szCs w:val="24"/>
          <w:lang w:eastAsia="ar-SA"/>
        </w:rPr>
        <w:t>żej przeciętnego.</w:t>
      </w:r>
      <w:r w:rsidR="001E74FF">
        <w:rPr>
          <w:rFonts w:ascii="Times New Roman" w:hAnsi="Times New Roman" w:cs="Times New Roman"/>
          <w:sz w:val="24"/>
          <w:szCs w:val="24"/>
          <w:lang w:eastAsia="ar-SA"/>
        </w:rPr>
        <w:t xml:space="preserve"> </w:t>
      </w:r>
    </w:p>
    <w:p w:rsidR="00296F73" w:rsidRDefault="00296F73" w:rsidP="008420D3">
      <w:pPr>
        <w:pStyle w:val="Legenda"/>
        <w:keepNext/>
        <w:spacing w:after="60"/>
        <w:rPr>
          <w:rFonts w:ascii="Garamond" w:hAnsi="Garamond"/>
          <w:sz w:val="22"/>
          <w:szCs w:val="22"/>
        </w:rPr>
      </w:pPr>
      <w:r w:rsidRPr="00440394">
        <w:rPr>
          <w:rFonts w:ascii="Garamond" w:hAnsi="Garamond"/>
          <w:sz w:val="22"/>
          <w:szCs w:val="22"/>
        </w:rPr>
        <w:lastRenderedPageBreak/>
        <w:t xml:space="preserve">Tabela </w:t>
      </w:r>
      <w:r w:rsidR="00A0548B" w:rsidRPr="00440394">
        <w:rPr>
          <w:rFonts w:ascii="Garamond" w:hAnsi="Garamond"/>
          <w:sz w:val="22"/>
          <w:szCs w:val="22"/>
        </w:rPr>
        <w:fldChar w:fldCharType="begin"/>
      </w:r>
      <w:r w:rsidRPr="00440394">
        <w:rPr>
          <w:rFonts w:ascii="Garamond" w:hAnsi="Garamond"/>
          <w:sz w:val="22"/>
          <w:szCs w:val="22"/>
        </w:rPr>
        <w:instrText xml:space="preserve"> SEQ Tabela \* ARABIC </w:instrText>
      </w:r>
      <w:r w:rsidR="00A0548B" w:rsidRPr="00440394">
        <w:rPr>
          <w:rFonts w:ascii="Garamond" w:hAnsi="Garamond"/>
          <w:sz w:val="22"/>
          <w:szCs w:val="22"/>
        </w:rPr>
        <w:fldChar w:fldCharType="separate"/>
      </w:r>
      <w:r w:rsidR="008420D3">
        <w:rPr>
          <w:rFonts w:ascii="Garamond" w:hAnsi="Garamond"/>
          <w:noProof/>
          <w:sz w:val="22"/>
          <w:szCs w:val="22"/>
        </w:rPr>
        <w:t>1</w:t>
      </w:r>
      <w:r w:rsidR="00A0548B" w:rsidRPr="00440394">
        <w:rPr>
          <w:rFonts w:ascii="Garamond" w:hAnsi="Garamond"/>
          <w:sz w:val="22"/>
          <w:szCs w:val="22"/>
        </w:rPr>
        <w:fldChar w:fldCharType="end"/>
      </w:r>
      <w:r w:rsidRPr="00440394">
        <w:rPr>
          <w:rFonts w:ascii="Garamond" w:hAnsi="Garamond"/>
          <w:sz w:val="22"/>
          <w:szCs w:val="22"/>
        </w:rPr>
        <w:t xml:space="preserve"> – Wartości wybranych wskaźników dla województw</w:t>
      </w:r>
    </w:p>
    <w:tbl>
      <w:tblPr>
        <w:tblW w:w="10490" w:type="dxa"/>
        <w:tblInd w:w="-639" w:type="dxa"/>
        <w:tblLayout w:type="fixed"/>
        <w:tblCellMar>
          <w:left w:w="70" w:type="dxa"/>
          <w:right w:w="70" w:type="dxa"/>
        </w:tblCellMar>
        <w:tblLook w:val="04A0" w:firstRow="1" w:lastRow="0" w:firstColumn="1" w:lastColumn="0" w:noHBand="0" w:noVBand="1"/>
      </w:tblPr>
      <w:tblGrid>
        <w:gridCol w:w="1985"/>
        <w:gridCol w:w="1134"/>
        <w:gridCol w:w="992"/>
        <w:gridCol w:w="1134"/>
        <w:gridCol w:w="1276"/>
        <w:gridCol w:w="1446"/>
        <w:gridCol w:w="1389"/>
        <w:gridCol w:w="1134"/>
      </w:tblGrid>
      <w:tr w:rsidR="008420D3" w:rsidRPr="00696D44" w:rsidTr="008420D3">
        <w:trPr>
          <w:trHeight w:val="114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lang w:eastAsia="pl-PL"/>
              </w:rPr>
            </w:pPr>
            <w:r w:rsidRPr="00696D44">
              <w:rPr>
                <w:rFonts w:ascii="Garamond" w:eastAsia="Times New Roman" w:hAnsi="Garamond" w:cs="Times New Roman"/>
                <w:color w:val="000000"/>
                <w:lang w:eastAsia="pl-PL"/>
              </w:rPr>
              <w:t> </w:t>
            </w:r>
            <w:r>
              <w:rPr>
                <w:rFonts w:ascii="Garamond" w:eastAsia="Times New Roman" w:hAnsi="Garamond" w:cs="Times New Roman"/>
                <w:color w:val="000000"/>
                <w:lang w:eastAsia="pl-PL"/>
              </w:rPr>
              <w:t>województwo: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Stopa bezrobocia rejestrowanego w%</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Pracujący na 1000 ludności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18"/>
                <w:szCs w:val="18"/>
                <w:lang w:eastAsia="pl-PL"/>
              </w:rPr>
            </w:pPr>
            <w:r w:rsidRPr="007228DF">
              <w:rPr>
                <w:rFonts w:ascii="Garamond" w:eastAsia="Times New Roman" w:hAnsi="Garamond" w:cs="Times New Roman"/>
                <w:color w:val="000000"/>
                <w:sz w:val="16"/>
                <w:szCs w:val="16"/>
                <w:lang w:eastAsia="pl-PL"/>
              </w:rPr>
              <w:t xml:space="preserve">Współczynnik </w:t>
            </w:r>
            <w:r w:rsidRPr="00696D44">
              <w:rPr>
                <w:rFonts w:ascii="Garamond" w:eastAsia="Times New Roman" w:hAnsi="Garamond" w:cs="Times New Roman"/>
                <w:color w:val="000000"/>
                <w:sz w:val="18"/>
                <w:szCs w:val="18"/>
                <w:lang w:eastAsia="pl-PL"/>
              </w:rPr>
              <w:t>aktywności zawodowej ogółem w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Osoby fizyczne prowadzące działalność gospodarczą na 10 tys. ludności</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Podmioty w rejestrze REGON na 10 tys. ludności w wieku produkcyjnym</w:t>
            </w:r>
          </w:p>
        </w:tc>
        <w:tc>
          <w:tcPr>
            <w:tcW w:w="1389" w:type="dxa"/>
            <w:tcBorders>
              <w:top w:val="single" w:sz="4" w:space="0" w:color="auto"/>
              <w:left w:val="nil"/>
              <w:bottom w:val="single" w:sz="4" w:space="0" w:color="auto"/>
              <w:right w:val="single" w:sz="4" w:space="0" w:color="auto"/>
            </w:tcBorders>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Frekwencja w wyborach samorządowych 2010</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0"/>
              <w:jc w:val="center"/>
              <w:rPr>
                <w:rFonts w:ascii="Garamond" w:hAnsi="Garamond" w:cs="Times New Roman"/>
                <w:sz w:val="20"/>
                <w:szCs w:val="20"/>
                <w:lang w:eastAsia="ar-SA"/>
              </w:rPr>
            </w:pPr>
            <w:r w:rsidRPr="008420D3">
              <w:rPr>
                <w:rFonts w:ascii="Garamond" w:hAnsi="Garamond" w:cs="Times New Roman"/>
                <w:sz w:val="20"/>
                <w:szCs w:val="20"/>
                <w:lang w:eastAsia="ar-SA"/>
              </w:rPr>
              <w:t>Organizacje trzeciego sektora</w:t>
            </w:r>
          </w:p>
          <w:p w:rsidR="008420D3" w:rsidRPr="008420D3" w:rsidRDefault="008420D3" w:rsidP="008420D3">
            <w:pPr>
              <w:spacing w:line="240" w:lineRule="auto"/>
              <w:ind w:firstLine="0"/>
              <w:jc w:val="center"/>
              <w:rPr>
                <w:rFonts w:ascii="Garamond" w:eastAsia="Times New Roman" w:hAnsi="Garamond" w:cs="Times New Roman"/>
                <w:sz w:val="20"/>
                <w:szCs w:val="20"/>
                <w:lang w:eastAsia="pl-PL"/>
              </w:rPr>
            </w:pPr>
            <w:r w:rsidRPr="008420D3">
              <w:rPr>
                <w:rFonts w:ascii="Garamond" w:hAnsi="Garamond" w:cs="Times New Roman"/>
                <w:sz w:val="20"/>
                <w:szCs w:val="20"/>
                <w:lang w:eastAsia="ar-SA"/>
              </w:rPr>
              <w:t>w tys.</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dolnośląskie  </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13,5</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267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53,8</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796</w:t>
            </w:r>
          </w:p>
        </w:tc>
        <w:tc>
          <w:tcPr>
            <w:tcW w:w="144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1785,4</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34,8</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5,8</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kujawsko-pomorskie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18,1</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256,3</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56,3</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674</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1399</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36,95</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4,1</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lubelskie</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14,2</w:t>
            </w:r>
          </w:p>
        </w:tc>
        <w:tc>
          <w:tcPr>
            <w:tcW w:w="992"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309</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56,5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584</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1217</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39,64</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5,2</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lubuskie </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15,9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241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53,7</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755</w:t>
            </w:r>
          </w:p>
        </w:tc>
        <w:tc>
          <w:tcPr>
            <w:tcW w:w="144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1621</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39,35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2,0</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łódzkie</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14</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290,3</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56,6</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708,9</w:t>
            </w:r>
          </w:p>
        </w:tc>
        <w:tc>
          <w:tcPr>
            <w:tcW w:w="144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1473,9</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30,46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5,2</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małopolskie</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11,4</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293</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55,3</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768</w:t>
            </w:r>
          </w:p>
        </w:tc>
        <w:tc>
          <w:tcPr>
            <w:tcW w:w="144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1616</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37,19</w:t>
            </w:r>
          </w:p>
        </w:tc>
        <w:tc>
          <w:tcPr>
            <w:tcW w:w="1134" w:type="dxa"/>
            <w:tcBorders>
              <w:top w:val="single" w:sz="4" w:space="0" w:color="auto"/>
              <w:left w:val="single" w:sz="4" w:space="0" w:color="auto"/>
              <w:bottom w:val="single" w:sz="4" w:space="0" w:color="auto"/>
              <w:right w:val="single" w:sz="4" w:space="0" w:color="auto"/>
            </w:tcBorders>
            <w:shd w:val="clear" w:color="auto" w:fill="ABDB77"/>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7,3</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mazowieckie </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10,7</w:t>
            </w:r>
          </w:p>
        </w:tc>
        <w:tc>
          <w:tcPr>
            <w:tcW w:w="992"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331</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62</w:t>
            </w:r>
          </w:p>
        </w:tc>
        <w:tc>
          <w:tcPr>
            <w:tcW w:w="127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910</w:t>
            </w:r>
          </w:p>
        </w:tc>
        <w:tc>
          <w:tcPr>
            <w:tcW w:w="144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2097</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39,9</w:t>
            </w:r>
          </w:p>
        </w:tc>
        <w:tc>
          <w:tcPr>
            <w:tcW w:w="1134" w:type="dxa"/>
            <w:tcBorders>
              <w:top w:val="single" w:sz="4" w:space="0" w:color="auto"/>
              <w:left w:val="single" w:sz="4" w:space="0" w:color="auto"/>
              <w:bottom w:val="single" w:sz="4" w:space="0" w:color="auto"/>
              <w:right w:val="single" w:sz="4" w:space="0" w:color="auto"/>
            </w:tcBorders>
            <w:shd w:val="clear" w:color="auto" w:fill="ABDB77"/>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12,4</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opolskie</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14,4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244</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54,4</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711</w:t>
            </w:r>
          </w:p>
        </w:tc>
        <w:tc>
          <w:tcPr>
            <w:tcW w:w="144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1501</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30,12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2,1</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podkarpackie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16,4</w:t>
            </w:r>
          </w:p>
        </w:tc>
        <w:tc>
          <w:tcPr>
            <w:tcW w:w="992"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316</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56,3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555</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1040</w:t>
            </w:r>
          </w:p>
        </w:tc>
        <w:tc>
          <w:tcPr>
            <w:tcW w:w="1389" w:type="dxa"/>
            <w:tcBorders>
              <w:top w:val="single" w:sz="4" w:space="0" w:color="auto"/>
              <w:left w:val="nil"/>
              <w:bottom w:val="single" w:sz="4" w:space="0" w:color="auto"/>
              <w:right w:val="single" w:sz="4" w:space="0" w:color="auto"/>
            </w:tcBorders>
            <w:shd w:val="clear" w:color="auto" w:fill="ABDB77"/>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40,96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5,0</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podlaskie </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14,7</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277</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55,7</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618</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1241</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39,23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2,6</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pomorskie </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13,4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243</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55,5</w:t>
            </w:r>
          </w:p>
        </w:tc>
        <w:tc>
          <w:tcPr>
            <w:tcW w:w="127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841</w:t>
            </w:r>
          </w:p>
        </w:tc>
        <w:tc>
          <w:tcPr>
            <w:tcW w:w="144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1813</w:t>
            </w:r>
          </w:p>
        </w:tc>
        <w:tc>
          <w:tcPr>
            <w:tcW w:w="1389" w:type="dxa"/>
            <w:tcBorders>
              <w:top w:val="single" w:sz="4" w:space="0" w:color="auto"/>
              <w:left w:val="nil"/>
              <w:bottom w:val="single" w:sz="4" w:space="0" w:color="auto"/>
              <w:right w:val="single" w:sz="4" w:space="0" w:color="auto"/>
            </w:tcBorders>
            <w:shd w:val="clear" w:color="auto" w:fill="ABDB77"/>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40,58</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4,7</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śląskie </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11,1</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278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53,5</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727</w:t>
            </w:r>
          </w:p>
        </w:tc>
        <w:tc>
          <w:tcPr>
            <w:tcW w:w="144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1527</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29,45</w:t>
            </w:r>
          </w:p>
        </w:tc>
        <w:tc>
          <w:tcPr>
            <w:tcW w:w="1134" w:type="dxa"/>
            <w:tcBorders>
              <w:top w:val="single" w:sz="4" w:space="0" w:color="auto"/>
              <w:left w:val="single" w:sz="4" w:space="0" w:color="auto"/>
              <w:bottom w:val="single" w:sz="4" w:space="0" w:color="auto"/>
              <w:right w:val="single" w:sz="4" w:space="0" w:color="auto"/>
            </w:tcBorders>
            <w:shd w:val="clear" w:color="auto" w:fill="ABDB77"/>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7,0</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świętokrzyskie </w:t>
            </w:r>
          </w:p>
        </w:tc>
        <w:tc>
          <w:tcPr>
            <w:tcW w:w="1134"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16</w:t>
            </w:r>
          </w:p>
        </w:tc>
        <w:tc>
          <w:tcPr>
            <w:tcW w:w="992"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296</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57,1</w:t>
            </w:r>
          </w:p>
        </w:tc>
        <w:tc>
          <w:tcPr>
            <w:tcW w:w="1276" w:type="dxa"/>
            <w:tcBorders>
              <w:top w:val="nil"/>
              <w:left w:val="nil"/>
              <w:bottom w:val="single" w:sz="4" w:space="0" w:color="auto"/>
              <w:right w:val="single" w:sz="4" w:space="0" w:color="auto"/>
            </w:tcBorders>
            <w:shd w:val="clear" w:color="auto" w:fill="FFFF9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661</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1342</w:t>
            </w:r>
          </w:p>
        </w:tc>
        <w:tc>
          <w:tcPr>
            <w:tcW w:w="1389" w:type="dxa"/>
            <w:tcBorders>
              <w:top w:val="single" w:sz="4" w:space="0" w:color="auto"/>
              <w:left w:val="nil"/>
              <w:bottom w:val="single" w:sz="4" w:space="0" w:color="auto"/>
              <w:right w:val="single" w:sz="4" w:space="0" w:color="auto"/>
            </w:tcBorders>
            <w:shd w:val="clear" w:color="auto" w:fill="ABDB77"/>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41,24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2,6</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warmińsko-mazurskie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21,3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228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51,4</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596</w:t>
            </w:r>
          </w:p>
        </w:tc>
        <w:tc>
          <w:tcPr>
            <w:tcW w:w="1446"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1272</w:t>
            </w:r>
          </w:p>
        </w:tc>
        <w:tc>
          <w:tcPr>
            <w:tcW w:w="1389" w:type="dxa"/>
            <w:tcBorders>
              <w:top w:val="single" w:sz="4" w:space="0" w:color="auto"/>
              <w:left w:val="nil"/>
              <w:bottom w:val="single" w:sz="4" w:space="0" w:color="auto"/>
              <w:right w:val="single" w:sz="4" w:space="0" w:color="auto"/>
            </w:tcBorders>
            <w:shd w:val="clear" w:color="auto" w:fill="ABDB77"/>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41,1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3,2</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wielkopolskie </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9,8</w:t>
            </w:r>
          </w:p>
        </w:tc>
        <w:tc>
          <w:tcPr>
            <w:tcW w:w="992"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302,2</w:t>
            </w:r>
          </w:p>
        </w:tc>
        <w:tc>
          <w:tcPr>
            <w:tcW w:w="1134"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57,3</w:t>
            </w:r>
          </w:p>
        </w:tc>
        <w:tc>
          <w:tcPr>
            <w:tcW w:w="127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852</w:t>
            </w:r>
          </w:p>
        </w:tc>
        <w:tc>
          <w:tcPr>
            <w:tcW w:w="144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1748</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31,51</w:t>
            </w:r>
          </w:p>
        </w:tc>
        <w:tc>
          <w:tcPr>
            <w:tcW w:w="1134" w:type="dxa"/>
            <w:tcBorders>
              <w:top w:val="single" w:sz="4" w:space="0" w:color="auto"/>
              <w:left w:val="single" w:sz="4" w:space="0" w:color="auto"/>
              <w:bottom w:val="single" w:sz="4" w:space="0" w:color="auto"/>
              <w:right w:val="single" w:sz="4" w:space="0" w:color="auto"/>
            </w:tcBorders>
            <w:shd w:val="clear" w:color="auto" w:fill="ABDB77"/>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8,0</w:t>
            </w:r>
          </w:p>
        </w:tc>
      </w:tr>
      <w:tr w:rsidR="008420D3" w:rsidRPr="00696D44" w:rsidTr="0045242F">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696D44">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zachodniopomorskie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18,2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211,3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52,2</w:t>
            </w:r>
          </w:p>
        </w:tc>
        <w:tc>
          <w:tcPr>
            <w:tcW w:w="127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948</w:t>
            </w:r>
          </w:p>
        </w:tc>
        <w:tc>
          <w:tcPr>
            <w:tcW w:w="1446" w:type="dxa"/>
            <w:tcBorders>
              <w:top w:val="nil"/>
              <w:left w:val="nil"/>
              <w:bottom w:val="single" w:sz="4" w:space="0" w:color="auto"/>
              <w:right w:val="single" w:sz="4" w:space="0" w:color="auto"/>
            </w:tcBorders>
            <w:shd w:val="clear" w:color="auto" w:fill="ABDB77"/>
            <w:noWrap/>
            <w:vAlign w:val="center"/>
            <w:hideMark/>
          </w:tcPr>
          <w:p w:rsidR="008420D3" w:rsidRPr="00696D44" w:rsidRDefault="008420D3" w:rsidP="00696D44">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1941</w:t>
            </w:r>
          </w:p>
        </w:tc>
        <w:tc>
          <w:tcPr>
            <w:tcW w:w="1389" w:type="dxa"/>
            <w:tcBorders>
              <w:top w:val="single" w:sz="4" w:space="0" w:color="auto"/>
              <w:left w:val="nil"/>
              <w:bottom w:val="single" w:sz="4" w:space="0" w:color="auto"/>
              <w:right w:val="single" w:sz="4" w:space="0" w:color="auto"/>
            </w:tcBorders>
            <w:shd w:val="clear" w:color="auto" w:fill="FFFF99"/>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33,04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0D3" w:rsidRPr="008420D3" w:rsidRDefault="008420D3" w:rsidP="0045242F">
            <w:pPr>
              <w:spacing w:line="240" w:lineRule="auto"/>
              <w:ind w:firstLine="74"/>
              <w:jc w:val="center"/>
              <w:rPr>
                <w:rFonts w:ascii="Garamond" w:hAnsi="Garamond" w:cs="Arial"/>
                <w:color w:val="000000"/>
                <w:sz w:val="20"/>
                <w:szCs w:val="20"/>
              </w:rPr>
            </w:pPr>
            <w:r w:rsidRPr="008420D3">
              <w:rPr>
                <w:rFonts w:ascii="Garamond" w:hAnsi="Garamond" w:cs="Arial"/>
                <w:color w:val="000000"/>
                <w:sz w:val="20"/>
                <w:szCs w:val="20"/>
              </w:rPr>
              <w:t>3,2</w:t>
            </w:r>
          </w:p>
        </w:tc>
      </w:tr>
    </w:tbl>
    <w:p w:rsidR="00F772E1" w:rsidRPr="008420D3" w:rsidRDefault="00440394" w:rsidP="00440394">
      <w:pPr>
        <w:spacing w:before="120" w:after="120" w:line="240" w:lineRule="auto"/>
        <w:ind w:firstLine="0"/>
        <w:rPr>
          <w:rFonts w:ascii="Times New Roman" w:hAnsi="Times New Roman" w:cs="Times New Roman"/>
          <w:i/>
          <w:lang w:eastAsia="ar-SA"/>
        </w:rPr>
      </w:pPr>
      <w:r w:rsidRPr="008420D3">
        <w:rPr>
          <w:rFonts w:ascii="Times New Roman" w:hAnsi="Times New Roman" w:cs="Times New Roman"/>
          <w:i/>
          <w:lang w:eastAsia="ar-SA"/>
        </w:rPr>
        <w:t>Źródło: opracowanie własne na podstawie danych GUS (</w:t>
      </w:r>
      <w:r w:rsidR="00861FF1" w:rsidRPr="008420D3">
        <w:rPr>
          <w:rFonts w:ascii="Times New Roman" w:hAnsi="Times New Roman" w:cs="Times New Roman"/>
          <w:i/>
          <w:lang w:eastAsia="ar-SA"/>
        </w:rPr>
        <w:t>Statystyczne Vademecum Samorządowca</w:t>
      </w:r>
      <w:r w:rsidRPr="008420D3">
        <w:rPr>
          <w:rFonts w:ascii="Times New Roman" w:hAnsi="Times New Roman" w:cs="Times New Roman"/>
          <w:i/>
          <w:lang w:eastAsia="ar-SA"/>
        </w:rPr>
        <w:t xml:space="preserve"> 2013) </w:t>
      </w:r>
      <w:r w:rsidR="00696D44" w:rsidRPr="008420D3">
        <w:rPr>
          <w:rFonts w:ascii="Times New Roman" w:hAnsi="Times New Roman" w:cs="Times New Roman"/>
          <w:i/>
          <w:lang w:eastAsia="ar-SA"/>
        </w:rPr>
        <w:t>i danych Państwowej Komisji Wyborczej z 12.2010r.</w:t>
      </w:r>
    </w:p>
    <w:p w:rsidR="00F772E1" w:rsidRPr="008420D3" w:rsidRDefault="00F772E1" w:rsidP="00F772E1">
      <w:pPr>
        <w:spacing w:line="240" w:lineRule="auto"/>
        <w:ind w:firstLine="0"/>
        <w:rPr>
          <w:rFonts w:ascii="Times New Roman" w:hAnsi="Times New Roman" w:cs="Times New Roman"/>
          <w:i/>
          <w:lang w:eastAsia="ar-SA"/>
        </w:rPr>
      </w:pPr>
      <w:r w:rsidRPr="008420D3">
        <w:rPr>
          <w:rFonts w:ascii="Times New Roman" w:hAnsi="Times New Roman" w:cs="Times New Roman"/>
          <w:i/>
          <w:lang w:eastAsia="ar-SA"/>
        </w:rPr>
        <w:t>W tabeli nr 1:</w:t>
      </w:r>
    </w:p>
    <w:p w:rsidR="00C36C5C" w:rsidRPr="008420D3" w:rsidRDefault="00F772E1" w:rsidP="00F772E1">
      <w:pPr>
        <w:pStyle w:val="Akapitzlist"/>
        <w:numPr>
          <w:ilvl w:val="0"/>
          <w:numId w:val="23"/>
        </w:numPr>
        <w:spacing w:line="240" w:lineRule="auto"/>
        <w:rPr>
          <w:rFonts w:ascii="Times New Roman" w:hAnsi="Times New Roman" w:cs="Times New Roman"/>
          <w:i/>
          <w:lang w:eastAsia="ar-SA"/>
        </w:rPr>
      </w:pPr>
      <w:r w:rsidRPr="008420D3">
        <w:rPr>
          <w:rFonts w:ascii="Times New Roman" w:hAnsi="Times New Roman" w:cs="Times New Roman"/>
          <w:i/>
          <w:lang w:eastAsia="ar-SA"/>
        </w:rPr>
        <w:t>kolorem</w:t>
      </w:r>
      <w:r w:rsidR="00773DD0" w:rsidRPr="008420D3">
        <w:rPr>
          <w:rFonts w:ascii="Times New Roman" w:hAnsi="Times New Roman" w:cs="Times New Roman"/>
          <w:i/>
          <w:lang w:eastAsia="ar-SA"/>
        </w:rPr>
        <w:t xml:space="preserve"> żółtym</w:t>
      </w:r>
      <w:r w:rsidRPr="008420D3">
        <w:rPr>
          <w:rFonts w:ascii="Times New Roman" w:hAnsi="Times New Roman" w:cs="Times New Roman"/>
          <w:i/>
          <w:lang w:eastAsia="ar-SA"/>
        </w:rPr>
        <w:t xml:space="preserve"> zaznaczono wartości wskaźników oscylujące wokół wartości przeciętnej dla </w:t>
      </w:r>
      <w:r w:rsidR="007228DF">
        <w:rPr>
          <w:rFonts w:ascii="Times New Roman" w:hAnsi="Times New Roman" w:cs="Times New Roman"/>
          <w:i/>
          <w:lang w:eastAsia="ar-SA"/>
        </w:rPr>
        <w:t>ogółu województw</w:t>
      </w:r>
    </w:p>
    <w:p w:rsidR="00F772E1" w:rsidRPr="008420D3" w:rsidRDefault="00F772E1" w:rsidP="00F772E1">
      <w:pPr>
        <w:pStyle w:val="Akapitzlist"/>
        <w:numPr>
          <w:ilvl w:val="0"/>
          <w:numId w:val="23"/>
        </w:numPr>
        <w:spacing w:line="240" w:lineRule="auto"/>
        <w:rPr>
          <w:rFonts w:ascii="Times New Roman" w:hAnsi="Times New Roman" w:cs="Times New Roman"/>
          <w:i/>
          <w:lang w:eastAsia="ar-SA"/>
        </w:rPr>
      </w:pPr>
      <w:r w:rsidRPr="008420D3">
        <w:rPr>
          <w:rFonts w:ascii="Times New Roman" w:hAnsi="Times New Roman" w:cs="Times New Roman"/>
          <w:i/>
          <w:lang w:eastAsia="ar-SA"/>
        </w:rPr>
        <w:t xml:space="preserve">kolorem </w:t>
      </w:r>
      <w:r w:rsidR="00773DD0" w:rsidRPr="008420D3">
        <w:rPr>
          <w:rFonts w:ascii="Times New Roman" w:hAnsi="Times New Roman" w:cs="Times New Roman"/>
          <w:i/>
          <w:lang w:eastAsia="ar-SA"/>
        </w:rPr>
        <w:t xml:space="preserve">zielonym </w:t>
      </w:r>
      <w:r w:rsidRPr="008420D3">
        <w:rPr>
          <w:rFonts w:ascii="Times New Roman" w:hAnsi="Times New Roman" w:cs="Times New Roman"/>
          <w:i/>
          <w:lang w:eastAsia="ar-SA"/>
        </w:rPr>
        <w:t xml:space="preserve">wartości wskaźników wyższe </w:t>
      </w:r>
      <w:r w:rsidR="00440394" w:rsidRPr="008420D3">
        <w:rPr>
          <w:rFonts w:ascii="Times New Roman" w:hAnsi="Times New Roman" w:cs="Times New Roman"/>
          <w:i/>
          <w:lang w:eastAsia="ar-SA"/>
        </w:rPr>
        <w:t xml:space="preserve">(świadczące o lepszej sytuacji) </w:t>
      </w:r>
      <w:r w:rsidRPr="008420D3">
        <w:rPr>
          <w:rFonts w:ascii="Times New Roman" w:hAnsi="Times New Roman" w:cs="Times New Roman"/>
          <w:i/>
          <w:lang w:eastAsia="ar-SA"/>
        </w:rPr>
        <w:t xml:space="preserve">od wartości przeciętnej dla </w:t>
      </w:r>
      <w:r w:rsidR="007228DF">
        <w:rPr>
          <w:rFonts w:ascii="Times New Roman" w:hAnsi="Times New Roman" w:cs="Times New Roman"/>
          <w:i/>
          <w:lang w:eastAsia="ar-SA"/>
        </w:rPr>
        <w:t>ogółu województw</w:t>
      </w:r>
    </w:p>
    <w:p w:rsidR="00F772E1" w:rsidRPr="008420D3" w:rsidRDefault="00F772E1" w:rsidP="00F772E1">
      <w:pPr>
        <w:pStyle w:val="Akapitzlist"/>
        <w:numPr>
          <w:ilvl w:val="0"/>
          <w:numId w:val="23"/>
        </w:numPr>
        <w:tabs>
          <w:tab w:val="left" w:pos="284"/>
        </w:tabs>
        <w:spacing w:line="240" w:lineRule="auto"/>
        <w:rPr>
          <w:rFonts w:ascii="Times New Roman" w:hAnsi="Times New Roman" w:cs="Times New Roman"/>
          <w:i/>
          <w:lang w:eastAsia="ar-SA"/>
        </w:rPr>
      </w:pPr>
      <w:r w:rsidRPr="008420D3">
        <w:rPr>
          <w:rFonts w:ascii="Times New Roman" w:hAnsi="Times New Roman" w:cs="Times New Roman"/>
          <w:i/>
          <w:lang w:eastAsia="ar-SA"/>
        </w:rPr>
        <w:t xml:space="preserve">kolorem </w:t>
      </w:r>
      <w:r w:rsidR="00773DD0" w:rsidRPr="008420D3">
        <w:rPr>
          <w:rFonts w:ascii="Times New Roman" w:hAnsi="Times New Roman" w:cs="Times New Roman"/>
          <w:i/>
          <w:lang w:eastAsia="ar-SA"/>
        </w:rPr>
        <w:t xml:space="preserve">szarym </w:t>
      </w:r>
      <w:r w:rsidRPr="008420D3">
        <w:rPr>
          <w:rFonts w:ascii="Times New Roman" w:hAnsi="Times New Roman" w:cs="Times New Roman"/>
          <w:i/>
          <w:lang w:eastAsia="ar-SA"/>
        </w:rPr>
        <w:t xml:space="preserve">zaznaczono wartości wskaźników niższe </w:t>
      </w:r>
      <w:r w:rsidR="007228DF">
        <w:rPr>
          <w:rFonts w:ascii="Times New Roman" w:hAnsi="Times New Roman" w:cs="Times New Roman"/>
          <w:i/>
          <w:lang w:eastAsia="ar-SA"/>
        </w:rPr>
        <w:t xml:space="preserve">(świadczące o gorszej sytuacji) </w:t>
      </w:r>
      <w:r w:rsidRPr="008420D3">
        <w:rPr>
          <w:rFonts w:ascii="Times New Roman" w:hAnsi="Times New Roman" w:cs="Times New Roman"/>
          <w:i/>
          <w:lang w:eastAsia="ar-SA"/>
        </w:rPr>
        <w:t xml:space="preserve">od wartości przeciętnej </w:t>
      </w:r>
      <w:r w:rsidR="007228DF">
        <w:rPr>
          <w:rFonts w:ascii="Times New Roman" w:hAnsi="Times New Roman" w:cs="Times New Roman"/>
          <w:i/>
          <w:lang w:eastAsia="ar-SA"/>
        </w:rPr>
        <w:t xml:space="preserve">dla ogółu województw </w:t>
      </w:r>
    </w:p>
    <w:p w:rsidR="008420D3" w:rsidRPr="008420D3" w:rsidRDefault="008420D3" w:rsidP="008420D3">
      <w:pPr>
        <w:pStyle w:val="Legenda"/>
        <w:keepNext/>
        <w:rPr>
          <w:rFonts w:ascii="Garamond" w:hAnsi="Garamond"/>
          <w:sz w:val="22"/>
          <w:szCs w:val="22"/>
        </w:rPr>
      </w:pPr>
      <w:r w:rsidRPr="008420D3">
        <w:rPr>
          <w:rFonts w:ascii="Garamond" w:hAnsi="Garamond"/>
          <w:sz w:val="22"/>
          <w:szCs w:val="22"/>
        </w:rPr>
        <w:lastRenderedPageBreak/>
        <w:t xml:space="preserve">Tabela </w:t>
      </w:r>
      <w:r w:rsidR="00A0548B" w:rsidRPr="008420D3">
        <w:rPr>
          <w:rFonts w:ascii="Garamond" w:hAnsi="Garamond"/>
          <w:sz w:val="22"/>
          <w:szCs w:val="22"/>
        </w:rPr>
        <w:fldChar w:fldCharType="begin"/>
      </w:r>
      <w:r w:rsidRPr="008420D3">
        <w:rPr>
          <w:rFonts w:ascii="Garamond" w:hAnsi="Garamond"/>
          <w:sz w:val="22"/>
          <w:szCs w:val="22"/>
        </w:rPr>
        <w:instrText xml:space="preserve"> SEQ Tabela \* ARABIC </w:instrText>
      </w:r>
      <w:r w:rsidR="00A0548B" w:rsidRPr="008420D3">
        <w:rPr>
          <w:rFonts w:ascii="Garamond" w:hAnsi="Garamond"/>
          <w:sz w:val="22"/>
          <w:szCs w:val="22"/>
        </w:rPr>
        <w:fldChar w:fldCharType="separate"/>
      </w:r>
      <w:r w:rsidRPr="008420D3">
        <w:rPr>
          <w:rFonts w:ascii="Garamond" w:hAnsi="Garamond"/>
          <w:noProof/>
          <w:sz w:val="22"/>
          <w:szCs w:val="22"/>
        </w:rPr>
        <w:t>2</w:t>
      </w:r>
      <w:r w:rsidR="00A0548B" w:rsidRPr="008420D3">
        <w:rPr>
          <w:rFonts w:ascii="Garamond" w:hAnsi="Garamond"/>
          <w:sz w:val="22"/>
          <w:szCs w:val="22"/>
        </w:rPr>
        <w:fldChar w:fldCharType="end"/>
      </w:r>
      <w:r w:rsidRPr="008420D3">
        <w:rPr>
          <w:rFonts w:ascii="Garamond" w:hAnsi="Garamond"/>
          <w:sz w:val="22"/>
          <w:szCs w:val="22"/>
        </w:rPr>
        <w:t xml:space="preserve"> – Ranking województw ze względu na wartości wybranych wskaźników</w:t>
      </w:r>
    </w:p>
    <w:tbl>
      <w:tblPr>
        <w:tblW w:w="10490" w:type="dxa"/>
        <w:tblInd w:w="-639" w:type="dxa"/>
        <w:tblLayout w:type="fixed"/>
        <w:tblCellMar>
          <w:left w:w="70" w:type="dxa"/>
          <w:right w:w="70" w:type="dxa"/>
        </w:tblCellMar>
        <w:tblLook w:val="04A0" w:firstRow="1" w:lastRow="0" w:firstColumn="1" w:lastColumn="0" w:noHBand="0" w:noVBand="1"/>
      </w:tblPr>
      <w:tblGrid>
        <w:gridCol w:w="1985"/>
        <w:gridCol w:w="1134"/>
        <w:gridCol w:w="992"/>
        <w:gridCol w:w="1134"/>
        <w:gridCol w:w="1276"/>
        <w:gridCol w:w="1446"/>
        <w:gridCol w:w="1389"/>
        <w:gridCol w:w="1134"/>
      </w:tblGrid>
      <w:tr w:rsidR="008420D3" w:rsidRPr="008420D3" w:rsidTr="008420D3">
        <w:trPr>
          <w:trHeight w:val="645"/>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lang w:eastAsia="pl-PL"/>
              </w:rPr>
            </w:pPr>
            <w:r w:rsidRPr="00696D44">
              <w:rPr>
                <w:rFonts w:ascii="Garamond" w:eastAsia="Times New Roman" w:hAnsi="Garamond" w:cs="Times New Roman"/>
                <w:color w:val="000000"/>
                <w:lang w:eastAsia="pl-PL"/>
              </w:rPr>
              <w:t> </w:t>
            </w:r>
            <w:r>
              <w:rPr>
                <w:rFonts w:ascii="Garamond" w:eastAsia="Times New Roman" w:hAnsi="Garamond" w:cs="Times New Roman"/>
                <w:color w:val="000000"/>
                <w:lang w:eastAsia="pl-PL"/>
              </w:rPr>
              <w:t>województwo:</w:t>
            </w:r>
          </w:p>
        </w:tc>
        <w:tc>
          <w:tcPr>
            <w:tcW w:w="8505" w:type="dxa"/>
            <w:gridSpan w:val="7"/>
            <w:tcBorders>
              <w:top w:val="single" w:sz="4" w:space="0" w:color="auto"/>
              <w:left w:val="nil"/>
              <w:bottom w:val="single" w:sz="4" w:space="0" w:color="auto"/>
              <w:right w:val="single" w:sz="4" w:space="0" w:color="auto"/>
            </w:tcBorders>
            <w:shd w:val="clear" w:color="auto" w:fill="auto"/>
            <w:vAlign w:val="center"/>
            <w:hideMark/>
          </w:tcPr>
          <w:p w:rsidR="008420D3" w:rsidRPr="008420D3" w:rsidRDefault="008420D3" w:rsidP="008420D3">
            <w:pPr>
              <w:spacing w:line="240" w:lineRule="auto"/>
              <w:ind w:firstLine="0"/>
              <w:jc w:val="center"/>
              <w:rPr>
                <w:rFonts w:ascii="Garamond" w:hAnsi="Garamond" w:cs="Times New Roman"/>
                <w:sz w:val="20"/>
                <w:szCs w:val="20"/>
                <w:lang w:eastAsia="ar-SA"/>
              </w:rPr>
            </w:pPr>
            <w:r>
              <w:rPr>
                <w:rFonts w:ascii="Garamond" w:hAnsi="Garamond" w:cs="Times New Roman"/>
                <w:sz w:val="20"/>
                <w:szCs w:val="20"/>
                <w:lang w:eastAsia="ar-SA"/>
              </w:rPr>
              <w:t>Pozycja województwa ze względu na wartość wskaźnika</w:t>
            </w:r>
          </w:p>
        </w:tc>
      </w:tr>
      <w:tr w:rsidR="008420D3" w:rsidRPr="008420D3" w:rsidTr="008420D3">
        <w:trPr>
          <w:trHeight w:val="1148"/>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8420D3">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Stopa bezrobocia rejestrowanego w%</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8420D3">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Pracujący na 1000 ludności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8420D3">
            <w:pPr>
              <w:spacing w:line="240" w:lineRule="auto"/>
              <w:ind w:firstLine="0"/>
              <w:jc w:val="center"/>
              <w:rPr>
                <w:rFonts w:ascii="Garamond" w:eastAsia="Times New Roman" w:hAnsi="Garamond" w:cs="Times New Roman"/>
                <w:color w:val="000000"/>
                <w:sz w:val="18"/>
                <w:szCs w:val="18"/>
                <w:lang w:eastAsia="pl-PL"/>
              </w:rPr>
            </w:pPr>
            <w:r w:rsidRPr="007228DF">
              <w:rPr>
                <w:rFonts w:ascii="Garamond" w:eastAsia="Times New Roman" w:hAnsi="Garamond" w:cs="Times New Roman"/>
                <w:color w:val="000000"/>
                <w:sz w:val="16"/>
                <w:szCs w:val="16"/>
                <w:lang w:eastAsia="pl-PL"/>
              </w:rPr>
              <w:t xml:space="preserve">Współczynnik </w:t>
            </w:r>
            <w:r w:rsidRPr="00696D44">
              <w:rPr>
                <w:rFonts w:ascii="Garamond" w:eastAsia="Times New Roman" w:hAnsi="Garamond" w:cs="Times New Roman"/>
                <w:color w:val="000000"/>
                <w:sz w:val="18"/>
                <w:szCs w:val="18"/>
                <w:lang w:eastAsia="pl-PL"/>
              </w:rPr>
              <w:t>aktywności zawodowej ogółem w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8420D3">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Osoby fizyczne prowadzące działalność gospodarczą na 10 tys. ludności</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8420D3" w:rsidRPr="00696D44" w:rsidRDefault="008420D3" w:rsidP="008420D3">
            <w:pPr>
              <w:spacing w:line="240" w:lineRule="auto"/>
              <w:ind w:firstLine="0"/>
              <w:jc w:val="center"/>
              <w:rPr>
                <w:rFonts w:ascii="Garamond" w:eastAsia="Times New Roman" w:hAnsi="Garamond" w:cs="Times New Roman"/>
                <w:color w:val="000000"/>
                <w:sz w:val="18"/>
                <w:szCs w:val="18"/>
                <w:lang w:eastAsia="pl-PL"/>
              </w:rPr>
            </w:pPr>
            <w:r w:rsidRPr="00696D44">
              <w:rPr>
                <w:rFonts w:ascii="Garamond" w:eastAsia="Times New Roman" w:hAnsi="Garamond" w:cs="Times New Roman"/>
                <w:color w:val="000000"/>
                <w:sz w:val="18"/>
                <w:szCs w:val="18"/>
                <w:lang w:eastAsia="pl-PL"/>
              </w:rPr>
              <w:t>Podmioty w rejestrze REGON na 10 tys. ludności w wieku produkcyjnym</w:t>
            </w:r>
          </w:p>
        </w:tc>
        <w:tc>
          <w:tcPr>
            <w:tcW w:w="1389" w:type="dxa"/>
            <w:tcBorders>
              <w:top w:val="single" w:sz="4" w:space="0" w:color="auto"/>
              <w:left w:val="nil"/>
              <w:bottom w:val="single" w:sz="4" w:space="0" w:color="auto"/>
              <w:right w:val="single" w:sz="4" w:space="0" w:color="auto"/>
            </w:tcBorders>
            <w:vAlign w:val="center"/>
          </w:tcPr>
          <w:p w:rsidR="008420D3" w:rsidRPr="00696D44" w:rsidRDefault="008420D3" w:rsidP="008420D3">
            <w:pPr>
              <w:spacing w:line="240" w:lineRule="auto"/>
              <w:ind w:firstLine="0"/>
              <w:jc w:val="center"/>
              <w:rPr>
                <w:rFonts w:ascii="Garamond" w:eastAsia="Times New Roman" w:hAnsi="Garamond" w:cs="Times New Roman"/>
                <w:color w:val="000000"/>
                <w:sz w:val="20"/>
                <w:szCs w:val="20"/>
                <w:lang w:eastAsia="pl-PL"/>
              </w:rPr>
            </w:pPr>
            <w:r w:rsidRPr="00696D44">
              <w:rPr>
                <w:rFonts w:ascii="Garamond" w:eastAsia="Times New Roman" w:hAnsi="Garamond" w:cs="Times New Roman"/>
                <w:color w:val="000000"/>
                <w:sz w:val="20"/>
                <w:szCs w:val="20"/>
                <w:lang w:eastAsia="pl-PL"/>
              </w:rPr>
              <w:t>Frekwencja w wyborach samorządowych 2010</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0"/>
              <w:jc w:val="center"/>
              <w:rPr>
                <w:rFonts w:ascii="Garamond" w:hAnsi="Garamond" w:cs="Times New Roman"/>
                <w:sz w:val="20"/>
                <w:szCs w:val="20"/>
                <w:lang w:eastAsia="ar-SA"/>
              </w:rPr>
            </w:pPr>
            <w:r w:rsidRPr="008420D3">
              <w:rPr>
                <w:rFonts w:ascii="Garamond" w:hAnsi="Garamond" w:cs="Times New Roman"/>
                <w:sz w:val="20"/>
                <w:szCs w:val="20"/>
                <w:lang w:eastAsia="ar-SA"/>
              </w:rPr>
              <w:t>Organizacje trzeciego sektora</w:t>
            </w:r>
          </w:p>
          <w:p w:rsidR="008420D3" w:rsidRPr="008420D3" w:rsidRDefault="008420D3" w:rsidP="008420D3">
            <w:pPr>
              <w:spacing w:line="240" w:lineRule="auto"/>
              <w:ind w:firstLine="0"/>
              <w:jc w:val="center"/>
              <w:rPr>
                <w:rFonts w:ascii="Garamond" w:eastAsia="Times New Roman" w:hAnsi="Garamond" w:cs="Times New Roman"/>
                <w:sz w:val="20"/>
                <w:szCs w:val="20"/>
                <w:lang w:eastAsia="pl-PL"/>
              </w:rPr>
            </w:pPr>
            <w:r w:rsidRPr="008420D3">
              <w:rPr>
                <w:rFonts w:ascii="Garamond" w:hAnsi="Garamond" w:cs="Times New Roman"/>
                <w:sz w:val="20"/>
                <w:szCs w:val="20"/>
                <w:lang w:eastAsia="ar-SA"/>
              </w:rPr>
              <w:t>w tys.</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dolnośląskie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kujawsko-pomorskie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lubelskie</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lubuskie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łódzkie</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małopolskie</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6</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mazowieckie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opolskie</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podkarpackie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7</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podlaskie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pomorskie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9</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śląskie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8</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świętokrzyskie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warmińsko-mazurskie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14</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wielkopolskie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3</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5</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13</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r>
      <w:tr w:rsidR="008420D3" w:rsidRPr="008420D3" w:rsidTr="008420D3">
        <w:trPr>
          <w:trHeight w:hRule="exact" w:val="39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420D3" w:rsidRPr="00696D44" w:rsidRDefault="008420D3" w:rsidP="008420D3">
            <w:pPr>
              <w:spacing w:line="240" w:lineRule="auto"/>
              <w:ind w:firstLine="0"/>
              <w:jc w:val="left"/>
              <w:rPr>
                <w:rFonts w:ascii="Garamond" w:eastAsia="Times New Roman" w:hAnsi="Garamond" w:cs="Times New Roman"/>
                <w:color w:val="000000"/>
                <w:sz w:val="20"/>
                <w:szCs w:val="20"/>
                <w:lang w:eastAsia="pl-PL"/>
              </w:rPr>
            </w:pPr>
            <w:r w:rsidRPr="008420D3">
              <w:rPr>
                <w:rFonts w:ascii="Garamond" w:eastAsia="Times New Roman" w:hAnsi="Garamond" w:cs="Times New Roman"/>
                <w:color w:val="000000"/>
                <w:sz w:val="20"/>
                <w:szCs w:val="20"/>
                <w:lang w:eastAsia="pl-PL"/>
              </w:rPr>
              <w:t xml:space="preserve">zachodniopomorskie </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w:t>
            </w:r>
          </w:p>
        </w:tc>
        <w:tc>
          <w:tcPr>
            <w:tcW w:w="1446" w:type="dxa"/>
            <w:tcBorders>
              <w:top w:val="nil"/>
              <w:left w:val="nil"/>
              <w:bottom w:val="single" w:sz="4" w:space="0" w:color="auto"/>
              <w:right w:val="single" w:sz="4" w:space="0" w:color="auto"/>
            </w:tcBorders>
            <w:shd w:val="clear" w:color="auto" w:fill="auto"/>
            <w:noWrap/>
            <w:vAlign w:val="center"/>
            <w:hideMark/>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2</w:t>
            </w:r>
          </w:p>
        </w:tc>
        <w:tc>
          <w:tcPr>
            <w:tcW w:w="1389" w:type="dxa"/>
            <w:tcBorders>
              <w:top w:val="single" w:sz="4" w:space="0" w:color="auto"/>
              <w:left w:val="nil"/>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420D3" w:rsidRPr="008420D3" w:rsidRDefault="008420D3" w:rsidP="008420D3">
            <w:pPr>
              <w:spacing w:line="240" w:lineRule="auto"/>
              <w:ind w:firstLine="72"/>
              <w:jc w:val="center"/>
              <w:rPr>
                <w:rFonts w:ascii="Garamond" w:hAnsi="Garamond"/>
                <w:color w:val="000000"/>
              </w:rPr>
            </w:pPr>
            <w:r w:rsidRPr="008420D3">
              <w:rPr>
                <w:rFonts w:ascii="Garamond" w:hAnsi="Garamond"/>
                <w:color w:val="000000"/>
              </w:rPr>
              <w:t>11</w:t>
            </w:r>
          </w:p>
        </w:tc>
      </w:tr>
    </w:tbl>
    <w:p w:rsidR="008420D3" w:rsidRPr="008420D3" w:rsidRDefault="008420D3" w:rsidP="008420D3">
      <w:pPr>
        <w:spacing w:before="120" w:after="120" w:line="240" w:lineRule="auto"/>
        <w:ind w:firstLine="0"/>
        <w:rPr>
          <w:rFonts w:ascii="Times New Roman" w:hAnsi="Times New Roman" w:cs="Times New Roman"/>
          <w:i/>
          <w:lang w:eastAsia="ar-SA"/>
        </w:rPr>
      </w:pPr>
      <w:r w:rsidRPr="008420D3">
        <w:rPr>
          <w:rFonts w:ascii="Times New Roman" w:hAnsi="Times New Roman" w:cs="Times New Roman"/>
          <w:i/>
          <w:lang w:eastAsia="ar-SA"/>
        </w:rPr>
        <w:t>Źródło: opracowanie własne na podstawie danych GUS (Statystyczne Vademecum Samorządowca 2013) i danych Państwowej Komisji Wyborczej z 12.2010r.</w:t>
      </w:r>
    </w:p>
    <w:p w:rsidR="00F772E1" w:rsidRDefault="00F772E1" w:rsidP="00F772E1">
      <w:pPr>
        <w:spacing w:line="240" w:lineRule="auto"/>
        <w:ind w:firstLine="0"/>
        <w:rPr>
          <w:rFonts w:ascii="Times New Roman" w:hAnsi="Times New Roman" w:cs="Times New Roman"/>
          <w:sz w:val="24"/>
          <w:szCs w:val="24"/>
          <w:lang w:eastAsia="ar-SA"/>
        </w:rPr>
      </w:pPr>
    </w:p>
    <w:p w:rsidR="00F772E1" w:rsidRPr="00F772E1" w:rsidRDefault="00F772E1" w:rsidP="00F772E1">
      <w:pPr>
        <w:spacing w:line="240" w:lineRule="auto"/>
        <w:ind w:firstLine="0"/>
        <w:rPr>
          <w:rFonts w:ascii="Times New Roman" w:hAnsi="Times New Roman" w:cs="Times New Roman"/>
          <w:sz w:val="24"/>
          <w:szCs w:val="24"/>
          <w:lang w:eastAsia="ar-SA"/>
        </w:rPr>
      </w:pPr>
    </w:p>
    <w:p w:rsidR="00296F73" w:rsidRPr="00D746F8" w:rsidRDefault="00296F73" w:rsidP="00D746F8">
      <w:pPr>
        <w:pStyle w:val="Legenda"/>
        <w:keepNext/>
        <w:ind w:firstLine="0"/>
        <w:rPr>
          <w:rFonts w:ascii="Garamond" w:hAnsi="Garamond"/>
          <w:sz w:val="22"/>
          <w:szCs w:val="22"/>
        </w:rPr>
      </w:pPr>
      <w:r w:rsidRPr="00D746F8">
        <w:rPr>
          <w:rFonts w:ascii="Garamond" w:hAnsi="Garamond"/>
          <w:sz w:val="22"/>
          <w:szCs w:val="22"/>
        </w:rPr>
        <w:lastRenderedPageBreak/>
        <w:t xml:space="preserve">Tabela </w:t>
      </w:r>
      <w:r w:rsidR="00A0548B" w:rsidRPr="00D746F8">
        <w:rPr>
          <w:rFonts w:ascii="Garamond" w:hAnsi="Garamond"/>
          <w:sz w:val="22"/>
          <w:szCs w:val="22"/>
        </w:rPr>
        <w:fldChar w:fldCharType="begin"/>
      </w:r>
      <w:r w:rsidRPr="00D746F8">
        <w:rPr>
          <w:rFonts w:ascii="Garamond" w:hAnsi="Garamond"/>
          <w:sz w:val="22"/>
          <w:szCs w:val="22"/>
        </w:rPr>
        <w:instrText xml:space="preserve"> SEQ Tabela \* ARABIC </w:instrText>
      </w:r>
      <w:r w:rsidR="00A0548B" w:rsidRPr="00D746F8">
        <w:rPr>
          <w:rFonts w:ascii="Garamond" w:hAnsi="Garamond"/>
          <w:sz w:val="22"/>
          <w:szCs w:val="22"/>
        </w:rPr>
        <w:fldChar w:fldCharType="separate"/>
      </w:r>
      <w:r w:rsidR="008420D3">
        <w:rPr>
          <w:rFonts w:ascii="Garamond" w:hAnsi="Garamond"/>
          <w:noProof/>
          <w:sz w:val="22"/>
          <w:szCs w:val="22"/>
        </w:rPr>
        <w:t>3</w:t>
      </w:r>
      <w:r w:rsidR="00A0548B" w:rsidRPr="00D746F8">
        <w:rPr>
          <w:rFonts w:ascii="Garamond" w:hAnsi="Garamond"/>
          <w:sz w:val="22"/>
          <w:szCs w:val="22"/>
        </w:rPr>
        <w:fldChar w:fldCharType="end"/>
      </w:r>
      <w:r w:rsidRPr="00D746F8">
        <w:rPr>
          <w:rFonts w:ascii="Garamond" w:hAnsi="Garamond"/>
          <w:sz w:val="22"/>
          <w:szCs w:val="22"/>
        </w:rPr>
        <w:t xml:space="preserve"> – Struktura obszarowa gospodarstw rolnych w województwach</w:t>
      </w:r>
      <w:r w:rsidR="00D746F8" w:rsidRPr="00D746F8">
        <w:rPr>
          <w:rFonts w:ascii="Garamond" w:hAnsi="Garamond"/>
          <w:sz w:val="22"/>
          <w:szCs w:val="22"/>
        </w:rPr>
        <w:t xml:space="preserve"> (odsetek gospodarstw danej wielkości wśród ogółu gospodarstw w danym województwie)</w:t>
      </w:r>
    </w:p>
    <w:tbl>
      <w:tblPr>
        <w:tblW w:w="10065" w:type="dxa"/>
        <w:tblInd w:w="-497" w:type="dxa"/>
        <w:tblLayout w:type="fixed"/>
        <w:tblCellMar>
          <w:left w:w="70" w:type="dxa"/>
          <w:right w:w="70" w:type="dxa"/>
        </w:tblCellMar>
        <w:tblLook w:val="04A0" w:firstRow="1" w:lastRow="0" w:firstColumn="1" w:lastColumn="0" w:noHBand="0" w:noVBand="1"/>
      </w:tblPr>
      <w:tblGrid>
        <w:gridCol w:w="2127"/>
        <w:gridCol w:w="1323"/>
        <w:gridCol w:w="1323"/>
        <w:gridCol w:w="1323"/>
        <w:gridCol w:w="1323"/>
        <w:gridCol w:w="1323"/>
        <w:gridCol w:w="1323"/>
      </w:tblGrid>
      <w:tr w:rsidR="00D746F8" w:rsidRPr="00296F73" w:rsidTr="00D746F8">
        <w:trPr>
          <w:trHeight w:val="12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województwo:</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do 1</w:t>
            </w:r>
            <w:r>
              <w:rPr>
                <w:rFonts w:ascii="Garamond" w:hAnsi="Garamond"/>
                <w:color w:val="000000"/>
              </w:rPr>
              <w:t xml:space="preserve"> ha</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1,01-4,99</w:t>
            </w:r>
            <w:r>
              <w:rPr>
                <w:rFonts w:ascii="Garamond" w:hAnsi="Garamond"/>
                <w:color w:val="000000"/>
              </w:rPr>
              <w:t xml:space="preserve"> ha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5,00 - 9,99</w:t>
            </w:r>
            <w:r>
              <w:rPr>
                <w:rFonts w:ascii="Garamond" w:hAnsi="Garamond"/>
                <w:color w:val="000000"/>
              </w:rPr>
              <w:t xml:space="preserve"> ha</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10-19,99</w:t>
            </w:r>
            <w:r>
              <w:rPr>
                <w:rFonts w:ascii="Garamond" w:hAnsi="Garamond"/>
                <w:color w:val="000000"/>
              </w:rPr>
              <w:t xml:space="preserve"> ha</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20 - 29,99</w:t>
            </w:r>
            <w:r>
              <w:rPr>
                <w:rFonts w:ascii="Garamond" w:hAnsi="Garamond"/>
                <w:color w:val="000000"/>
              </w:rPr>
              <w:t xml:space="preserve"> ha</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s="Arial"/>
                <w:color w:val="000000"/>
              </w:rPr>
            </w:pPr>
            <w:r w:rsidRPr="00D746F8">
              <w:rPr>
                <w:rFonts w:ascii="Garamond" w:hAnsi="Garamond" w:cs="Arial"/>
                <w:color w:val="000000"/>
              </w:rPr>
              <w:t>ponad 20</w:t>
            </w:r>
            <w:r>
              <w:rPr>
                <w:rFonts w:ascii="Garamond" w:hAnsi="Garamond" w:cs="Arial"/>
                <w:color w:val="000000"/>
              </w:rPr>
              <w:t xml:space="preserve"> ha</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dolnośląskie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48</w:t>
            </w:r>
          </w:p>
        </w:tc>
        <w:tc>
          <w:tcPr>
            <w:tcW w:w="132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22</w:t>
            </w:r>
          </w:p>
        </w:tc>
        <w:tc>
          <w:tcPr>
            <w:tcW w:w="1323" w:type="dxa"/>
            <w:tcBorders>
              <w:top w:val="single" w:sz="4" w:space="0" w:color="auto"/>
              <w:left w:val="single" w:sz="4" w:space="0" w:color="auto"/>
              <w:bottom w:val="single" w:sz="4" w:space="0" w:color="auto"/>
              <w:right w:val="single" w:sz="4" w:space="0" w:color="auto"/>
            </w:tcBorders>
            <w:shd w:val="clear" w:color="auto" w:fill="FFFF9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18</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kujawsko-pomorskie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25</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25</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9</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lubelskie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49</w:t>
            </w:r>
          </w:p>
        </w:tc>
        <w:tc>
          <w:tcPr>
            <w:tcW w:w="132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30</w:t>
            </w:r>
          </w:p>
        </w:tc>
        <w:tc>
          <w:tcPr>
            <w:tcW w:w="1323" w:type="dxa"/>
            <w:tcBorders>
              <w:top w:val="single" w:sz="4" w:space="0" w:color="auto"/>
              <w:left w:val="single" w:sz="4" w:space="0" w:color="auto"/>
              <w:bottom w:val="single" w:sz="4" w:space="0" w:color="auto"/>
              <w:right w:val="single" w:sz="4" w:space="0" w:color="auto"/>
            </w:tcBorders>
            <w:shd w:val="clear" w:color="auto" w:fill="FFFF9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14</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lubuskie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45</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20</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17</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6</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11</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łódzkie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48</w:t>
            </w:r>
          </w:p>
        </w:tc>
        <w:tc>
          <w:tcPr>
            <w:tcW w:w="132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30</w:t>
            </w:r>
          </w:p>
        </w:tc>
        <w:tc>
          <w:tcPr>
            <w:tcW w:w="1323" w:type="dxa"/>
            <w:tcBorders>
              <w:top w:val="single" w:sz="4" w:space="0" w:color="auto"/>
              <w:left w:val="single" w:sz="4" w:space="0" w:color="auto"/>
              <w:bottom w:val="single" w:sz="4" w:space="0" w:color="auto"/>
              <w:right w:val="single" w:sz="4" w:space="0" w:color="auto"/>
            </w:tcBorders>
            <w:shd w:val="clear" w:color="auto" w:fill="FFFF9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16</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małopolskie</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0</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mazowieckie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46</w:t>
            </w:r>
          </w:p>
        </w:tc>
        <w:tc>
          <w:tcPr>
            <w:tcW w:w="132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29</w:t>
            </w:r>
          </w:p>
        </w:tc>
        <w:tc>
          <w:tcPr>
            <w:tcW w:w="1323" w:type="dxa"/>
            <w:tcBorders>
              <w:top w:val="single" w:sz="4" w:space="0" w:color="auto"/>
              <w:left w:val="single" w:sz="4" w:space="0" w:color="auto"/>
              <w:bottom w:val="single" w:sz="4" w:space="0" w:color="auto"/>
              <w:right w:val="single" w:sz="4" w:space="0" w:color="auto"/>
            </w:tcBorders>
            <w:shd w:val="clear" w:color="auto" w:fill="FFFF9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17</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opolskie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16</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6</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13</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podkarpackie</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83</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9</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5</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podlaskie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26</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26</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29</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11</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pomorskie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35</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22</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23</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11</w:t>
            </w:r>
          </w:p>
        </w:tc>
      </w:tr>
      <w:tr w:rsidR="00D746F8" w:rsidRPr="00296F73" w:rsidTr="00FF3C91">
        <w:trPr>
          <w:trHeight w:val="315"/>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śląskie</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4</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72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15</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6</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świętokrzyskie</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62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28</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0</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warmińsko-mazurskie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19</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25</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11</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16</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wielkopolskie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21</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7</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8</w:t>
            </w:r>
          </w:p>
        </w:tc>
      </w:tr>
      <w:tr w:rsidR="00D746F8" w:rsidRPr="00296F73" w:rsidTr="00D746F8">
        <w:trPr>
          <w:trHeight w:val="315"/>
        </w:trPr>
        <w:tc>
          <w:tcPr>
            <w:tcW w:w="2127" w:type="dxa"/>
            <w:tcBorders>
              <w:top w:val="nil"/>
              <w:left w:val="single" w:sz="4" w:space="0" w:color="auto"/>
              <w:bottom w:val="single" w:sz="4" w:space="0" w:color="auto"/>
              <w:right w:val="single" w:sz="4" w:space="0" w:color="auto"/>
            </w:tcBorders>
            <w:shd w:val="clear" w:color="auto" w:fill="92D050"/>
            <w:noWrap/>
            <w:vAlign w:val="center"/>
            <w:hideMark/>
          </w:tcPr>
          <w:p w:rsidR="00D746F8" w:rsidRPr="00D746F8" w:rsidRDefault="00D746F8" w:rsidP="00D746F8">
            <w:pPr>
              <w:spacing w:line="240" w:lineRule="auto"/>
              <w:ind w:firstLine="0"/>
              <w:jc w:val="center"/>
              <w:rPr>
                <w:rFonts w:ascii="Garamond" w:eastAsia="Times New Roman" w:hAnsi="Garamond" w:cs="Times New Roman"/>
                <w:color w:val="000000"/>
                <w:lang w:eastAsia="pl-PL"/>
              </w:rPr>
            </w:pPr>
            <w:r w:rsidRPr="00D746F8">
              <w:rPr>
                <w:rFonts w:ascii="Garamond" w:eastAsia="Times New Roman" w:hAnsi="Garamond" w:cs="Times New Roman"/>
                <w:color w:val="000000"/>
                <w:lang w:eastAsia="pl-PL"/>
              </w:rPr>
              <w:t>zachodniopomorskie</w:t>
            </w:r>
          </w:p>
        </w:tc>
        <w:tc>
          <w:tcPr>
            <w:tcW w:w="1323" w:type="dxa"/>
            <w:tcBorders>
              <w:top w:val="single" w:sz="4" w:space="0" w:color="auto"/>
              <w:left w:val="nil"/>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39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18</w:t>
            </w:r>
          </w:p>
        </w:tc>
        <w:tc>
          <w:tcPr>
            <w:tcW w:w="1323" w:type="dxa"/>
            <w:tcBorders>
              <w:top w:val="single" w:sz="4" w:space="0" w:color="auto"/>
              <w:left w:val="single" w:sz="4" w:space="0" w:color="auto"/>
              <w:bottom w:val="single" w:sz="4" w:space="0" w:color="auto"/>
              <w:right w:val="single" w:sz="4" w:space="0" w:color="auto"/>
            </w:tcBorders>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17</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9</w:t>
            </w:r>
          </w:p>
        </w:tc>
        <w:tc>
          <w:tcPr>
            <w:tcW w:w="1323" w:type="dxa"/>
            <w:tcBorders>
              <w:top w:val="single" w:sz="4" w:space="0" w:color="auto"/>
              <w:left w:val="single" w:sz="4" w:space="0" w:color="auto"/>
              <w:bottom w:val="single" w:sz="4" w:space="0" w:color="auto"/>
              <w:right w:val="single" w:sz="4" w:space="0" w:color="auto"/>
            </w:tcBorders>
            <w:shd w:val="clear" w:color="auto" w:fill="92D050"/>
            <w:vAlign w:val="center"/>
          </w:tcPr>
          <w:p w:rsidR="00D746F8" w:rsidRPr="00D746F8" w:rsidRDefault="00D746F8" w:rsidP="00D746F8">
            <w:pPr>
              <w:spacing w:line="240" w:lineRule="auto"/>
              <w:ind w:firstLine="0"/>
              <w:jc w:val="center"/>
              <w:rPr>
                <w:rFonts w:ascii="Garamond" w:hAnsi="Garamond"/>
                <w:color w:val="000000"/>
              </w:rPr>
            </w:pPr>
            <w:r w:rsidRPr="00D746F8">
              <w:rPr>
                <w:rFonts w:ascii="Garamond" w:hAnsi="Garamond"/>
                <w:color w:val="000000"/>
              </w:rPr>
              <w:t>15</w:t>
            </w:r>
          </w:p>
        </w:tc>
      </w:tr>
    </w:tbl>
    <w:p w:rsidR="00D746F8" w:rsidRPr="00440394" w:rsidRDefault="00D746F8" w:rsidP="00D746F8">
      <w:pPr>
        <w:spacing w:before="120" w:after="120" w:line="240" w:lineRule="auto"/>
        <w:ind w:firstLine="0"/>
        <w:rPr>
          <w:rFonts w:ascii="Times New Roman" w:hAnsi="Times New Roman" w:cs="Times New Roman"/>
          <w:i/>
          <w:sz w:val="24"/>
          <w:szCs w:val="24"/>
          <w:lang w:eastAsia="ar-SA"/>
        </w:rPr>
      </w:pPr>
      <w:r w:rsidRPr="00440394">
        <w:rPr>
          <w:rFonts w:ascii="Times New Roman" w:hAnsi="Times New Roman" w:cs="Times New Roman"/>
          <w:i/>
          <w:sz w:val="24"/>
          <w:szCs w:val="24"/>
          <w:lang w:eastAsia="ar-SA"/>
        </w:rPr>
        <w:t xml:space="preserve">Źródło: </w:t>
      </w:r>
      <w:r>
        <w:rPr>
          <w:rFonts w:ascii="Times New Roman" w:hAnsi="Times New Roman" w:cs="Times New Roman"/>
          <w:i/>
          <w:sz w:val="24"/>
          <w:szCs w:val="24"/>
          <w:lang w:eastAsia="ar-SA"/>
        </w:rPr>
        <w:t xml:space="preserve">opracowanie własne na podstawie danych GUS (Rocznik Województw 2013) </w:t>
      </w:r>
    </w:p>
    <w:p w:rsidR="00D746F8" w:rsidRPr="00696D44" w:rsidRDefault="00D746F8" w:rsidP="00D746F8">
      <w:pPr>
        <w:spacing w:line="240" w:lineRule="auto"/>
        <w:ind w:firstLine="0"/>
        <w:rPr>
          <w:rFonts w:ascii="Times New Roman" w:hAnsi="Times New Roman" w:cs="Times New Roman"/>
          <w:i/>
          <w:sz w:val="24"/>
          <w:szCs w:val="24"/>
          <w:lang w:eastAsia="ar-SA"/>
        </w:rPr>
      </w:pPr>
      <w:r w:rsidRPr="00696D44">
        <w:rPr>
          <w:rFonts w:ascii="Times New Roman" w:hAnsi="Times New Roman" w:cs="Times New Roman"/>
          <w:i/>
          <w:sz w:val="24"/>
          <w:szCs w:val="24"/>
          <w:lang w:eastAsia="ar-SA"/>
        </w:rPr>
        <w:t xml:space="preserve">W tabeli nr </w:t>
      </w:r>
      <w:r w:rsidR="00696D44" w:rsidRPr="00696D44">
        <w:rPr>
          <w:rFonts w:ascii="Times New Roman" w:hAnsi="Times New Roman" w:cs="Times New Roman"/>
          <w:i/>
          <w:sz w:val="24"/>
          <w:szCs w:val="24"/>
          <w:lang w:eastAsia="ar-SA"/>
        </w:rPr>
        <w:t>2</w:t>
      </w:r>
      <w:r w:rsidRPr="00696D44">
        <w:rPr>
          <w:rFonts w:ascii="Times New Roman" w:hAnsi="Times New Roman" w:cs="Times New Roman"/>
          <w:i/>
          <w:sz w:val="24"/>
          <w:szCs w:val="24"/>
          <w:lang w:eastAsia="ar-SA"/>
        </w:rPr>
        <w:t>:</w:t>
      </w:r>
    </w:p>
    <w:p w:rsidR="00D746F8" w:rsidRPr="00696D44" w:rsidRDefault="00D746F8" w:rsidP="00D746F8">
      <w:pPr>
        <w:pStyle w:val="Akapitzlist"/>
        <w:numPr>
          <w:ilvl w:val="0"/>
          <w:numId w:val="23"/>
        </w:numPr>
        <w:spacing w:line="240" w:lineRule="auto"/>
        <w:rPr>
          <w:rFonts w:ascii="Times New Roman" w:hAnsi="Times New Roman" w:cs="Times New Roman"/>
          <w:i/>
          <w:sz w:val="24"/>
          <w:szCs w:val="24"/>
          <w:lang w:eastAsia="ar-SA"/>
        </w:rPr>
      </w:pPr>
      <w:r w:rsidRPr="00696D44">
        <w:rPr>
          <w:rFonts w:ascii="Times New Roman" w:hAnsi="Times New Roman" w:cs="Times New Roman"/>
          <w:i/>
          <w:sz w:val="24"/>
          <w:szCs w:val="24"/>
          <w:lang w:eastAsia="ar-SA"/>
        </w:rPr>
        <w:t>kolorem zielonym zaznaczono województwa, charakteryzujące się największym udziałem</w:t>
      </w:r>
      <w:r w:rsidR="00FF3C91" w:rsidRPr="00696D44">
        <w:rPr>
          <w:rFonts w:ascii="Times New Roman" w:hAnsi="Times New Roman" w:cs="Times New Roman"/>
          <w:i/>
          <w:sz w:val="24"/>
          <w:szCs w:val="24"/>
          <w:lang w:eastAsia="ar-SA"/>
        </w:rPr>
        <w:t xml:space="preserve"> (co najmniej 15% ogółu)</w:t>
      </w:r>
      <w:r w:rsidRPr="00696D44">
        <w:rPr>
          <w:rFonts w:ascii="Times New Roman" w:hAnsi="Times New Roman" w:cs="Times New Roman"/>
          <w:i/>
          <w:sz w:val="24"/>
          <w:szCs w:val="24"/>
          <w:lang w:eastAsia="ar-SA"/>
        </w:rPr>
        <w:t xml:space="preserve"> gospodarstw dużych (ponad 20 ha)</w:t>
      </w:r>
    </w:p>
    <w:p w:rsidR="00FF3C91" w:rsidRPr="00696D44" w:rsidRDefault="00D746F8" w:rsidP="00FF3C91">
      <w:pPr>
        <w:pStyle w:val="Akapitzlist"/>
        <w:numPr>
          <w:ilvl w:val="0"/>
          <w:numId w:val="23"/>
        </w:numPr>
        <w:spacing w:line="240" w:lineRule="auto"/>
        <w:rPr>
          <w:rFonts w:ascii="Times New Roman" w:hAnsi="Times New Roman" w:cs="Times New Roman"/>
          <w:i/>
          <w:sz w:val="24"/>
          <w:szCs w:val="24"/>
          <w:lang w:eastAsia="ar-SA"/>
        </w:rPr>
      </w:pPr>
      <w:r w:rsidRPr="00696D44">
        <w:rPr>
          <w:rFonts w:ascii="Times New Roman" w:hAnsi="Times New Roman" w:cs="Times New Roman"/>
          <w:i/>
          <w:sz w:val="24"/>
          <w:szCs w:val="24"/>
          <w:lang w:eastAsia="ar-SA"/>
        </w:rPr>
        <w:t xml:space="preserve">kolorem szarym zaznaczono województwa, charakteryzujące się największym udziałem </w:t>
      </w:r>
      <w:r w:rsidR="00FF3C91" w:rsidRPr="00696D44">
        <w:rPr>
          <w:rFonts w:ascii="Times New Roman" w:hAnsi="Times New Roman" w:cs="Times New Roman"/>
          <w:i/>
          <w:sz w:val="24"/>
          <w:szCs w:val="24"/>
          <w:lang w:eastAsia="ar-SA"/>
        </w:rPr>
        <w:t xml:space="preserve">(ponad 50% ogółu) </w:t>
      </w:r>
      <w:r w:rsidRPr="00696D44">
        <w:rPr>
          <w:rFonts w:ascii="Times New Roman" w:hAnsi="Times New Roman" w:cs="Times New Roman"/>
          <w:i/>
          <w:sz w:val="24"/>
          <w:szCs w:val="24"/>
          <w:lang w:eastAsia="ar-SA"/>
        </w:rPr>
        <w:t>gospodarstw małych (do 5 ha)</w:t>
      </w:r>
      <w:r w:rsidR="00FF3C91" w:rsidRPr="00696D44">
        <w:rPr>
          <w:rFonts w:ascii="Times New Roman" w:hAnsi="Times New Roman" w:cs="Times New Roman"/>
          <w:i/>
          <w:sz w:val="24"/>
          <w:szCs w:val="24"/>
          <w:lang w:eastAsia="ar-SA"/>
        </w:rPr>
        <w:t xml:space="preserve"> </w:t>
      </w:r>
    </w:p>
    <w:p w:rsidR="00FF3C91" w:rsidRPr="00696D44" w:rsidRDefault="00FF3C91" w:rsidP="00FF3C91">
      <w:pPr>
        <w:pStyle w:val="Akapitzlist"/>
        <w:numPr>
          <w:ilvl w:val="0"/>
          <w:numId w:val="23"/>
        </w:numPr>
        <w:spacing w:line="240" w:lineRule="auto"/>
        <w:rPr>
          <w:rFonts w:ascii="Times New Roman" w:hAnsi="Times New Roman" w:cs="Times New Roman"/>
          <w:i/>
          <w:sz w:val="24"/>
          <w:szCs w:val="24"/>
          <w:lang w:eastAsia="ar-SA"/>
        </w:rPr>
      </w:pPr>
      <w:r w:rsidRPr="00696D44">
        <w:rPr>
          <w:rFonts w:ascii="Times New Roman" w:hAnsi="Times New Roman" w:cs="Times New Roman"/>
          <w:i/>
          <w:sz w:val="24"/>
          <w:szCs w:val="24"/>
          <w:lang w:eastAsia="ar-SA"/>
        </w:rPr>
        <w:t xml:space="preserve">kolorem żółtym zaznaczono województwa nie spełniające żadnego z powyższych kryteriów </w:t>
      </w:r>
    </w:p>
    <w:p w:rsidR="00D746F8" w:rsidRDefault="00D746F8" w:rsidP="00FF3C91">
      <w:pPr>
        <w:pStyle w:val="Akapitzlist"/>
        <w:spacing w:line="240" w:lineRule="auto"/>
        <w:ind w:firstLine="0"/>
        <w:rPr>
          <w:rFonts w:ascii="Times New Roman" w:hAnsi="Times New Roman" w:cs="Times New Roman"/>
          <w:sz w:val="24"/>
          <w:szCs w:val="24"/>
          <w:lang w:eastAsia="ar-SA"/>
        </w:rPr>
      </w:pPr>
    </w:p>
    <w:p w:rsidR="00296F73" w:rsidRPr="00D746F8" w:rsidRDefault="00296F73" w:rsidP="00D746F8">
      <w:pPr>
        <w:pStyle w:val="Akapitzlist"/>
        <w:tabs>
          <w:tab w:val="left" w:pos="284"/>
        </w:tabs>
        <w:spacing w:before="240" w:line="240" w:lineRule="auto"/>
        <w:ind w:left="851" w:firstLine="0"/>
        <w:contextualSpacing w:val="0"/>
        <w:rPr>
          <w:rFonts w:ascii="Times New Roman" w:hAnsi="Times New Roman" w:cs="Times New Roman"/>
          <w:sz w:val="24"/>
          <w:szCs w:val="24"/>
          <w:lang w:eastAsia="ar-SA"/>
        </w:rPr>
      </w:pPr>
    </w:p>
    <w:p w:rsidR="00FF3C91" w:rsidRDefault="00FF3C91" w:rsidP="00FF3C91">
      <w:pPr>
        <w:spacing w:line="240" w:lineRule="auto"/>
        <w:ind w:firstLine="0"/>
        <w:rPr>
          <w:rFonts w:ascii="Times New Roman" w:hAnsi="Times New Roman" w:cs="Times New Roman"/>
          <w:sz w:val="24"/>
          <w:szCs w:val="24"/>
          <w:lang w:eastAsia="ar-SA"/>
        </w:rPr>
      </w:pPr>
    </w:p>
    <w:p w:rsidR="005008E6" w:rsidRDefault="00C36C5C" w:rsidP="00930EB0">
      <w:pPr>
        <w:pStyle w:val="Akapitzlist"/>
        <w:spacing w:before="240"/>
        <w:ind w:left="0" w:firstLine="851"/>
        <w:contextualSpacing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Na podstawie analizy war</w:t>
      </w:r>
      <w:r w:rsidR="007228DF">
        <w:rPr>
          <w:rFonts w:ascii="Times New Roman" w:hAnsi="Times New Roman" w:cs="Times New Roman"/>
          <w:sz w:val="24"/>
          <w:szCs w:val="24"/>
          <w:lang w:eastAsia="ar-SA"/>
        </w:rPr>
        <w:t>tości przedstawionych wskaźników, zgodnie z opisanymi wyżej kryteriami doboru,</w:t>
      </w:r>
      <w:r>
        <w:rPr>
          <w:rFonts w:ascii="Times New Roman" w:hAnsi="Times New Roman" w:cs="Times New Roman"/>
          <w:sz w:val="24"/>
          <w:szCs w:val="24"/>
          <w:lang w:eastAsia="ar-SA"/>
        </w:rPr>
        <w:t xml:space="preserve"> p</w:t>
      </w:r>
      <w:r w:rsidR="001E74FF">
        <w:rPr>
          <w:rFonts w:ascii="Times New Roman" w:hAnsi="Times New Roman" w:cs="Times New Roman"/>
          <w:sz w:val="24"/>
          <w:szCs w:val="24"/>
          <w:lang w:eastAsia="ar-SA"/>
        </w:rPr>
        <w:t>roponujemy realizację badań</w:t>
      </w:r>
      <w:r>
        <w:rPr>
          <w:rFonts w:ascii="Times New Roman" w:hAnsi="Times New Roman" w:cs="Times New Roman"/>
          <w:sz w:val="24"/>
          <w:szCs w:val="24"/>
          <w:lang w:eastAsia="ar-SA"/>
        </w:rPr>
        <w:t xml:space="preserve"> w województwach: łódzkim, wielkopolskim i warmińsko – mazurskim.</w:t>
      </w:r>
    </w:p>
    <w:p w:rsidR="005B375A" w:rsidRDefault="005B375A" w:rsidP="00930EB0">
      <w:pPr>
        <w:pStyle w:val="Akapitzlist"/>
        <w:ind w:left="0" w:firstLine="851"/>
        <w:rPr>
          <w:rFonts w:ascii="Times New Roman" w:hAnsi="Times New Roman" w:cs="Times New Roman"/>
          <w:sz w:val="24"/>
          <w:szCs w:val="24"/>
          <w:lang w:eastAsia="ar-SA"/>
        </w:rPr>
      </w:pPr>
      <w:r>
        <w:rPr>
          <w:rFonts w:ascii="Times New Roman" w:hAnsi="Times New Roman" w:cs="Times New Roman"/>
          <w:sz w:val="24"/>
          <w:szCs w:val="24"/>
          <w:lang w:eastAsia="ar-SA"/>
        </w:rPr>
        <w:t xml:space="preserve">W etapie drugim na terytorium każdego z województw wylosowane zostaną szkoły </w:t>
      </w:r>
      <w:r w:rsidR="008E2ECC">
        <w:rPr>
          <w:rFonts w:ascii="Times New Roman" w:hAnsi="Times New Roman" w:cs="Times New Roman"/>
          <w:sz w:val="24"/>
          <w:szCs w:val="24"/>
          <w:lang w:eastAsia="ar-SA"/>
        </w:rPr>
        <w:t xml:space="preserve">ponadgimnazjalne zlokalizowane na obszarach wiejskich lub w ich bezpośredniej bliskości, tak aby </w:t>
      </w:r>
      <w:r w:rsidR="00C05C8F">
        <w:rPr>
          <w:rFonts w:ascii="Times New Roman" w:hAnsi="Times New Roman" w:cs="Times New Roman"/>
          <w:sz w:val="24"/>
          <w:szCs w:val="24"/>
          <w:lang w:eastAsia="ar-SA"/>
        </w:rPr>
        <w:t>znajdowały się w nich klasy w całości lub w większości złożone z młodzieży zamieszkującej obszary wiejskie. W każdym województwie badaniom poddanych zostanie co najmniej 200 uczniów (około 10 klas)</w:t>
      </w:r>
      <w:r w:rsidR="001E74FF">
        <w:rPr>
          <w:rFonts w:ascii="Times New Roman" w:hAnsi="Times New Roman" w:cs="Times New Roman"/>
          <w:sz w:val="24"/>
          <w:szCs w:val="24"/>
          <w:lang w:eastAsia="ar-SA"/>
        </w:rPr>
        <w:t xml:space="preserve"> uczęszczających do różnych typów szkół (liceum, technikum, zasadnicza szkoła zawodowa)</w:t>
      </w:r>
      <w:r w:rsidR="00C05C8F">
        <w:rPr>
          <w:rFonts w:ascii="Times New Roman" w:hAnsi="Times New Roman" w:cs="Times New Roman"/>
          <w:sz w:val="24"/>
          <w:szCs w:val="24"/>
          <w:lang w:eastAsia="ar-SA"/>
        </w:rPr>
        <w:t xml:space="preserve">. </w:t>
      </w:r>
      <w:r w:rsidR="00901580">
        <w:rPr>
          <w:rFonts w:ascii="Times New Roman" w:hAnsi="Times New Roman" w:cs="Times New Roman"/>
          <w:sz w:val="24"/>
          <w:szCs w:val="24"/>
          <w:lang w:eastAsia="ar-SA"/>
        </w:rPr>
        <w:t>Ponieważ zastosowana zostanie metoda ankiety audytoryjnej zakłada się uzyskanie zwrotu prawidłowo wypełnionych ankiet od nie mniej niż 180 uczniów w każdym województwie (90% badanych).</w:t>
      </w:r>
    </w:p>
    <w:p w:rsidR="005B375A" w:rsidRDefault="005B375A" w:rsidP="00930EB0">
      <w:pPr>
        <w:pStyle w:val="Akapitzlist"/>
        <w:ind w:left="0" w:firstLine="851"/>
        <w:rPr>
          <w:rFonts w:ascii="Times New Roman" w:hAnsi="Times New Roman" w:cs="Times New Roman"/>
          <w:sz w:val="24"/>
          <w:szCs w:val="24"/>
          <w:lang w:eastAsia="ar-SA"/>
        </w:rPr>
      </w:pPr>
    </w:p>
    <w:p w:rsidR="00C05C8F" w:rsidRPr="00896994" w:rsidRDefault="00C05C8F" w:rsidP="00896994">
      <w:pPr>
        <w:pStyle w:val="Akapitzlist"/>
        <w:ind w:left="0" w:firstLine="0"/>
        <w:rPr>
          <w:rFonts w:ascii="Times New Roman" w:hAnsi="Times New Roman" w:cs="Times New Roman"/>
          <w:lang w:eastAsia="ar-SA"/>
        </w:rPr>
      </w:pPr>
      <w:r w:rsidRPr="00896994">
        <w:rPr>
          <w:rFonts w:ascii="Times New Roman" w:hAnsi="Times New Roman" w:cs="Times New Roman"/>
          <w:lang w:eastAsia="ar-SA"/>
        </w:rPr>
        <w:t>II TURA BADAŃ – MŁODZIEŻ WIEJSKA W WIEKU 19-25 LAT KONTYNUUJĄCA EDUKACJĘ NA STUDIACH WYŻSZYCH</w:t>
      </w:r>
    </w:p>
    <w:p w:rsidR="00C05C8F" w:rsidRDefault="00C05C8F" w:rsidP="00930EB0">
      <w:pPr>
        <w:pStyle w:val="Akapitzlist"/>
        <w:ind w:left="0" w:firstLine="851"/>
        <w:rPr>
          <w:rFonts w:ascii="Times New Roman" w:hAnsi="Times New Roman" w:cs="Times New Roman"/>
          <w:sz w:val="24"/>
          <w:szCs w:val="24"/>
          <w:lang w:eastAsia="ar-SA"/>
        </w:rPr>
      </w:pPr>
    </w:p>
    <w:p w:rsidR="005B375A" w:rsidRDefault="005B375A" w:rsidP="00930EB0">
      <w:pPr>
        <w:pStyle w:val="Akapitzlist"/>
        <w:ind w:left="0" w:firstLine="851"/>
        <w:rPr>
          <w:rFonts w:ascii="Times New Roman" w:hAnsi="Times New Roman" w:cs="Times New Roman"/>
          <w:sz w:val="24"/>
          <w:szCs w:val="24"/>
          <w:lang w:eastAsia="ar-SA"/>
        </w:rPr>
      </w:pPr>
      <w:r>
        <w:rPr>
          <w:rFonts w:ascii="Times New Roman" w:hAnsi="Times New Roman" w:cs="Times New Roman"/>
          <w:sz w:val="24"/>
          <w:szCs w:val="24"/>
          <w:lang w:eastAsia="ar-SA"/>
        </w:rPr>
        <w:t>Dobór młodzieży kontynuującej edukację na studiach wyższych dokonany zostanie ze względu na kryteria:</w:t>
      </w:r>
    </w:p>
    <w:p w:rsidR="005B375A" w:rsidRDefault="005B375A" w:rsidP="00C05C8F">
      <w:pPr>
        <w:pStyle w:val="Akapitzlist"/>
        <w:numPr>
          <w:ilvl w:val="0"/>
          <w:numId w:val="11"/>
        </w:numPr>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 xml:space="preserve">Miejsca pochodzenia – w badaniach wezmą udział tylko studenci, których dom rodzinny znajduje się na obszarach wiejskich </w:t>
      </w:r>
      <w:r w:rsidR="00901580">
        <w:rPr>
          <w:rFonts w:ascii="Times New Roman" w:hAnsi="Times New Roman" w:cs="Times New Roman"/>
          <w:sz w:val="24"/>
          <w:szCs w:val="24"/>
          <w:lang w:eastAsia="ar-SA"/>
        </w:rPr>
        <w:t xml:space="preserve">zlokalizowanych w trzech województwach wytypowanych do badania </w:t>
      </w:r>
      <w:r>
        <w:rPr>
          <w:rFonts w:ascii="Times New Roman" w:hAnsi="Times New Roman" w:cs="Times New Roman"/>
          <w:sz w:val="24"/>
          <w:szCs w:val="24"/>
          <w:lang w:eastAsia="ar-SA"/>
        </w:rPr>
        <w:t>i którzy zamieszkiwali w nim (tzn. na obszarach wiejskich) przynajmniej do czasu rozpoczęcia</w:t>
      </w:r>
      <w:r w:rsidR="00901580">
        <w:rPr>
          <w:rFonts w:ascii="Times New Roman" w:hAnsi="Times New Roman" w:cs="Times New Roman"/>
          <w:sz w:val="24"/>
          <w:szCs w:val="24"/>
          <w:lang w:eastAsia="ar-SA"/>
        </w:rPr>
        <w:t xml:space="preserve"> nauki w szkole ponadgimnazjalnej.</w:t>
      </w:r>
      <w:r>
        <w:rPr>
          <w:rFonts w:ascii="Times New Roman" w:hAnsi="Times New Roman" w:cs="Times New Roman"/>
          <w:sz w:val="24"/>
          <w:szCs w:val="24"/>
          <w:lang w:eastAsia="ar-SA"/>
        </w:rPr>
        <w:t xml:space="preserve"> </w:t>
      </w:r>
    </w:p>
    <w:p w:rsidR="005B375A" w:rsidRDefault="005B375A" w:rsidP="00C05C8F">
      <w:pPr>
        <w:pStyle w:val="Akapitzlist"/>
        <w:numPr>
          <w:ilvl w:val="0"/>
          <w:numId w:val="11"/>
        </w:numPr>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Kierunku studiów – w badaniach wezmą udział studenci kierunków najczęściej wybieranych przez, zamieszkujących obszary wiejskie, uczniów szkół ponadgimnazjalnych (wytypowanych na podstawie I tury badań zrealizowanej we wrześniu w szkołach ponadgimnazjalnych)</w:t>
      </w:r>
      <w:r w:rsidR="001E74FF">
        <w:rPr>
          <w:rFonts w:ascii="Times New Roman" w:hAnsi="Times New Roman" w:cs="Times New Roman"/>
          <w:sz w:val="24"/>
          <w:szCs w:val="24"/>
          <w:lang w:eastAsia="ar-SA"/>
        </w:rPr>
        <w:t>.</w:t>
      </w:r>
    </w:p>
    <w:p w:rsidR="001E74FF" w:rsidRDefault="001E74FF" w:rsidP="001E74FF">
      <w:pPr>
        <w:pStyle w:val="Akapitzlist"/>
        <w:ind w:left="567" w:firstLine="0"/>
        <w:rPr>
          <w:rFonts w:ascii="Times New Roman" w:hAnsi="Times New Roman" w:cs="Times New Roman"/>
          <w:sz w:val="24"/>
          <w:szCs w:val="24"/>
          <w:lang w:eastAsia="ar-SA"/>
        </w:rPr>
      </w:pPr>
    </w:p>
    <w:p w:rsidR="00C353C6" w:rsidRDefault="001E74FF" w:rsidP="001E74FF">
      <w:pPr>
        <w:pStyle w:val="Akapitzlist"/>
        <w:ind w:left="567" w:firstLine="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Badaniu poddanych zostanie</w:t>
      </w:r>
      <w:r w:rsidR="009637DC">
        <w:rPr>
          <w:rFonts w:ascii="Times New Roman" w:hAnsi="Times New Roman" w:cs="Times New Roman"/>
          <w:sz w:val="24"/>
          <w:szCs w:val="24"/>
          <w:lang w:eastAsia="ar-SA"/>
        </w:rPr>
        <w:t xml:space="preserve"> taka liczba</w:t>
      </w:r>
      <w:r>
        <w:rPr>
          <w:rFonts w:ascii="Times New Roman" w:hAnsi="Times New Roman" w:cs="Times New Roman"/>
          <w:sz w:val="24"/>
          <w:szCs w:val="24"/>
          <w:lang w:eastAsia="ar-SA"/>
        </w:rPr>
        <w:t xml:space="preserve"> studentów, mieszkańców obszarów wiejskich</w:t>
      </w:r>
      <w:r w:rsidR="009637DC" w:rsidRPr="009637DC">
        <w:rPr>
          <w:rFonts w:ascii="Times New Roman" w:hAnsi="Times New Roman" w:cs="Times New Roman"/>
          <w:sz w:val="24"/>
          <w:szCs w:val="24"/>
          <w:lang w:eastAsia="ar-SA"/>
        </w:rPr>
        <w:t xml:space="preserve"> </w:t>
      </w:r>
      <w:r w:rsidR="009637DC">
        <w:rPr>
          <w:rFonts w:ascii="Times New Roman" w:hAnsi="Times New Roman" w:cs="Times New Roman"/>
          <w:sz w:val="24"/>
          <w:szCs w:val="24"/>
          <w:lang w:eastAsia="ar-SA"/>
        </w:rPr>
        <w:t>zlokalizowanych w trzech województwach wytypowanych do badania</w:t>
      </w:r>
      <w:r>
        <w:rPr>
          <w:rFonts w:ascii="Times New Roman" w:hAnsi="Times New Roman" w:cs="Times New Roman"/>
          <w:sz w:val="24"/>
          <w:szCs w:val="24"/>
          <w:lang w:eastAsia="ar-SA"/>
        </w:rPr>
        <w:t xml:space="preserve">, studiujących w uczelniach </w:t>
      </w:r>
      <w:r w:rsidR="009637DC">
        <w:rPr>
          <w:rFonts w:ascii="Times New Roman" w:hAnsi="Times New Roman" w:cs="Times New Roman"/>
          <w:sz w:val="24"/>
          <w:szCs w:val="24"/>
          <w:lang w:eastAsia="ar-SA"/>
        </w:rPr>
        <w:t xml:space="preserve">znajdujących się </w:t>
      </w:r>
      <w:r>
        <w:rPr>
          <w:rFonts w:ascii="Times New Roman" w:hAnsi="Times New Roman" w:cs="Times New Roman"/>
          <w:sz w:val="24"/>
          <w:szCs w:val="24"/>
          <w:lang w:eastAsia="ar-SA"/>
        </w:rPr>
        <w:t>na terenie każdego z badanych województw</w:t>
      </w:r>
      <w:r w:rsidR="009637DC">
        <w:rPr>
          <w:rFonts w:ascii="Times New Roman" w:hAnsi="Times New Roman" w:cs="Times New Roman"/>
          <w:sz w:val="24"/>
          <w:szCs w:val="24"/>
          <w:lang w:eastAsia="ar-SA"/>
        </w:rPr>
        <w:t>, aby w każdym z województw uzyskać co najmniej 100 prawidłowo wypełnionych ankiet</w:t>
      </w:r>
      <w:r>
        <w:rPr>
          <w:rFonts w:ascii="Times New Roman" w:hAnsi="Times New Roman" w:cs="Times New Roman"/>
          <w:sz w:val="24"/>
          <w:szCs w:val="24"/>
          <w:lang w:eastAsia="ar-SA"/>
        </w:rPr>
        <w:t>.</w:t>
      </w:r>
    </w:p>
    <w:p w:rsidR="00C353C6" w:rsidRDefault="00C353C6">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C961E3" w:rsidRPr="00930EB0" w:rsidRDefault="00C961E3" w:rsidP="00314EC2">
      <w:pPr>
        <w:pStyle w:val="Akapitzlist"/>
        <w:numPr>
          <w:ilvl w:val="0"/>
          <w:numId w:val="25"/>
        </w:numPr>
        <w:spacing w:before="120" w:after="240"/>
        <w:ind w:left="641" w:hanging="357"/>
        <w:contextualSpacing w:val="0"/>
        <w:outlineLvl w:val="0"/>
        <w:rPr>
          <w:rFonts w:ascii="Times New Roman" w:hAnsi="Times New Roman" w:cs="Times New Roman"/>
          <w:b/>
          <w:sz w:val="24"/>
          <w:szCs w:val="24"/>
          <w:lang w:eastAsia="ar-SA"/>
        </w:rPr>
      </w:pPr>
      <w:bookmarkStart w:id="9" w:name="_Toc393023652"/>
      <w:r w:rsidRPr="00930EB0">
        <w:rPr>
          <w:rFonts w:ascii="Times New Roman" w:hAnsi="Times New Roman" w:cs="Times New Roman"/>
          <w:b/>
          <w:sz w:val="24"/>
          <w:szCs w:val="24"/>
          <w:lang w:eastAsia="ar-SA"/>
        </w:rPr>
        <w:lastRenderedPageBreak/>
        <w:t>METODY I TECHNIKI BADAWCZE</w:t>
      </w:r>
      <w:bookmarkEnd w:id="9"/>
    </w:p>
    <w:p w:rsidR="00203090" w:rsidRDefault="00203090" w:rsidP="00080F9C">
      <w:pPr>
        <w:pStyle w:val="Akapitzlist"/>
        <w:ind w:left="0" w:firstLine="993"/>
        <w:rPr>
          <w:rFonts w:ascii="Times New Roman" w:eastAsia="Times New Roman" w:hAnsi="Times New Roman" w:cs="Times New Roman"/>
          <w:color w:val="000000"/>
          <w:sz w:val="24"/>
          <w:szCs w:val="24"/>
          <w:lang w:eastAsia="pl-PL"/>
        </w:rPr>
      </w:pPr>
      <w:r w:rsidRPr="00203090">
        <w:rPr>
          <w:rFonts w:ascii="Times New Roman" w:hAnsi="Times New Roman" w:cs="Times New Roman"/>
          <w:sz w:val="24"/>
          <w:szCs w:val="24"/>
          <w:lang w:eastAsia="ar-SA"/>
        </w:rPr>
        <w:t xml:space="preserve">Badania na próbie młodzieży zamieszkującej obszary wiejskie i uczęszczającej do szkół ponadgimnazjalnych (16 – 18 lat) zostaną zrealizowane metodą ankiety audytoryjnej, zaś badania na próbie </w:t>
      </w:r>
      <w:r w:rsidRPr="00203090">
        <w:rPr>
          <w:rFonts w:ascii="Times New Roman" w:eastAsia="Times New Roman" w:hAnsi="Times New Roman" w:cs="Times New Roman"/>
          <w:color w:val="000000"/>
          <w:sz w:val="24"/>
          <w:szCs w:val="24"/>
          <w:lang w:eastAsia="pl-PL"/>
        </w:rPr>
        <w:t xml:space="preserve">młodzieży zamieszkującej obszary wiejskie i kontynuującej edukację na studiach wyższych (18 - 25 lat) metodą </w:t>
      </w:r>
      <w:r w:rsidR="003D600C">
        <w:rPr>
          <w:rFonts w:ascii="Times New Roman" w:eastAsia="Times New Roman" w:hAnsi="Times New Roman" w:cs="Times New Roman"/>
          <w:color w:val="000000"/>
          <w:sz w:val="24"/>
          <w:szCs w:val="24"/>
          <w:lang w:eastAsia="pl-PL"/>
        </w:rPr>
        <w:t>ankiety</w:t>
      </w:r>
      <w:r w:rsidRPr="00203090">
        <w:rPr>
          <w:rFonts w:ascii="Times New Roman" w:eastAsia="Times New Roman" w:hAnsi="Times New Roman" w:cs="Times New Roman"/>
          <w:color w:val="000000"/>
          <w:sz w:val="24"/>
          <w:szCs w:val="24"/>
          <w:lang w:eastAsia="pl-PL"/>
        </w:rPr>
        <w:t xml:space="preserve"> indywidualnej.</w:t>
      </w:r>
    </w:p>
    <w:p w:rsidR="00203090" w:rsidRPr="00930EB0" w:rsidRDefault="00930EB0" w:rsidP="00314EC2">
      <w:pPr>
        <w:pStyle w:val="Akapitzlist"/>
        <w:numPr>
          <w:ilvl w:val="1"/>
          <w:numId w:val="25"/>
        </w:numPr>
        <w:spacing w:before="360" w:after="240"/>
        <w:ind w:left="1633" w:hanging="924"/>
        <w:contextualSpacing w:val="0"/>
        <w:outlineLvl w:val="1"/>
        <w:rPr>
          <w:rFonts w:ascii="Times New Roman" w:hAnsi="Times New Roman" w:cs="Times New Roman"/>
          <w:b/>
          <w:sz w:val="24"/>
          <w:szCs w:val="24"/>
          <w:lang w:eastAsia="ar-SA"/>
        </w:rPr>
      </w:pPr>
      <w:r w:rsidRPr="00930EB0">
        <w:rPr>
          <w:rFonts w:ascii="Times New Roman" w:eastAsia="Times New Roman" w:hAnsi="Times New Roman" w:cs="Times New Roman"/>
          <w:b/>
          <w:color w:val="000000"/>
          <w:sz w:val="24"/>
          <w:szCs w:val="24"/>
          <w:lang w:eastAsia="pl-PL"/>
        </w:rPr>
        <w:t xml:space="preserve"> </w:t>
      </w:r>
      <w:bookmarkStart w:id="10" w:name="_Toc393023653"/>
      <w:r w:rsidRPr="00930EB0">
        <w:rPr>
          <w:rFonts w:ascii="Times New Roman" w:eastAsia="Times New Roman" w:hAnsi="Times New Roman" w:cs="Times New Roman"/>
          <w:b/>
          <w:color w:val="000000"/>
          <w:sz w:val="24"/>
          <w:szCs w:val="24"/>
          <w:lang w:eastAsia="pl-PL"/>
        </w:rPr>
        <w:t>Ankieta audytoryjna</w:t>
      </w:r>
      <w:bookmarkEnd w:id="10"/>
    </w:p>
    <w:p w:rsidR="005008E6" w:rsidRPr="00AF3CE9" w:rsidRDefault="005008E6" w:rsidP="00080F9C">
      <w:pPr>
        <w:pStyle w:val="QMtresc"/>
        <w:ind w:firstLine="993"/>
        <w:jc w:val="both"/>
        <w:rPr>
          <w:rFonts w:ascii="Times New Roman" w:hAnsi="Times New Roman"/>
          <w:sz w:val="24"/>
        </w:rPr>
      </w:pPr>
      <w:r w:rsidRPr="00AF3CE9">
        <w:rPr>
          <w:rFonts w:ascii="Times New Roman" w:eastAsia="Calibri" w:hAnsi="Times New Roman"/>
          <w:sz w:val="24"/>
        </w:rPr>
        <w:t xml:space="preserve">Ankieta – standaryzowana technika zdobywania materiałów oparta na procesie wzajemnego komunikowania się badacza z badanym, podczas którego badany pisemnie odpowiada na pytania badacza - pozwala na zebranie w stosunkowo krótkim czasie dużej ilości informacji. </w:t>
      </w:r>
      <w:r w:rsidRPr="00AF3CE9">
        <w:rPr>
          <w:rFonts w:ascii="Times New Roman" w:hAnsi="Times New Roman"/>
          <w:sz w:val="24"/>
        </w:rPr>
        <w:t xml:space="preserve">Kwestionariusz ankiety jest narzędziem wystandaryzowanym, które </w:t>
      </w:r>
      <w:r w:rsidR="00DD29F5">
        <w:rPr>
          <w:rFonts w:ascii="Times New Roman" w:hAnsi="Times New Roman"/>
          <w:sz w:val="24"/>
        </w:rPr>
        <w:t>zapewnia</w:t>
      </w:r>
      <w:r w:rsidRPr="00AF3CE9">
        <w:rPr>
          <w:rFonts w:ascii="Times New Roman" w:hAnsi="Times New Roman"/>
          <w:sz w:val="24"/>
        </w:rPr>
        <w:t xml:space="preserve"> porównywalność otrzymanych wyników. Badani mają ustosunkować się do konkretnych pytań wybierając spośród zaproponowanych im kategorii odpowiedzi. W zależności od potrzeb, istnieje możliwość zastosowania w tym narzędziu również pytań otwartych. Niedomknięcie pytania umożliwia badanym trochę większą swobodę wypowiedzi. Uzyskane w ten sposób wypowiedzi są </w:t>
      </w:r>
      <w:r w:rsidR="00AF3CE9" w:rsidRPr="00AF3CE9">
        <w:rPr>
          <w:rFonts w:ascii="Times New Roman" w:hAnsi="Times New Roman"/>
          <w:sz w:val="24"/>
        </w:rPr>
        <w:t xml:space="preserve">kodowane w elektronicznej bazie danych i </w:t>
      </w:r>
      <w:r w:rsidRPr="00AF3CE9">
        <w:rPr>
          <w:rFonts w:ascii="Times New Roman" w:hAnsi="Times New Roman"/>
          <w:sz w:val="24"/>
        </w:rPr>
        <w:t>ostatecznie analizowane ilościowo</w:t>
      </w:r>
      <w:r w:rsidR="00AF3CE9" w:rsidRPr="00AF3CE9">
        <w:rPr>
          <w:rFonts w:ascii="Times New Roman" w:hAnsi="Times New Roman"/>
          <w:sz w:val="24"/>
        </w:rPr>
        <w:t xml:space="preserve"> przy użyciu metod statystycznych</w:t>
      </w:r>
      <w:r w:rsidRPr="00AF3CE9">
        <w:rPr>
          <w:rFonts w:ascii="Times New Roman" w:hAnsi="Times New Roman"/>
          <w:sz w:val="24"/>
        </w:rPr>
        <w:t xml:space="preserve">. </w:t>
      </w:r>
    </w:p>
    <w:p w:rsidR="00AC466F" w:rsidRPr="00AF3CE9" w:rsidRDefault="00AC466F" w:rsidP="00080F9C">
      <w:pPr>
        <w:pStyle w:val="QMtresc"/>
        <w:ind w:firstLine="993"/>
        <w:jc w:val="both"/>
        <w:rPr>
          <w:rFonts w:ascii="Times New Roman" w:hAnsi="Times New Roman"/>
          <w:sz w:val="24"/>
        </w:rPr>
      </w:pPr>
      <w:r w:rsidRPr="00AF3CE9">
        <w:rPr>
          <w:rFonts w:ascii="Times New Roman" w:hAnsi="Times New Roman"/>
          <w:bCs/>
          <w:sz w:val="24"/>
        </w:rPr>
        <w:t>W wersji audytoryjnej</w:t>
      </w:r>
      <w:r w:rsidR="005008E6" w:rsidRPr="00AF3CE9">
        <w:rPr>
          <w:rFonts w:ascii="Times New Roman" w:hAnsi="Times New Roman"/>
          <w:bCs/>
          <w:sz w:val="24"/>
        </w:rPr>
        <w:t xml:space="preserve"> </w:t>
      </w:r>
      <w:r w:rsidRPr="00AF3CE9">
        <w:rPr>
          <w:rFonts w:ascii="Times New Roman" w:hAnsi="Times New Roman"/>
          <w:bCs/>
          <w:sz w:val="24"/>
        </w:rPr>
        <w:t>metoda ta</w:t>
      </w:r>
      <w:r w:rsidRPr="00AF3CE9">
        <w:rPr>
          <w:rFonts w:ascii="Times New Roman" w:hAnsi="Times New Roman"/>
          <w:sz w:val="24"/>
        </w:rPr>
        <w:t xml:space="preserve"> polega</w:t>
      </w:r>
      <w:r w:rsidR="005008E6" w:rsidRPr="00AF3CE9">
        <w:rPr>
          <w:rFonts w:ascii="Times New Roman" w:hAnsi="Times New Roman"/>
          <w:sz w:val="24"/>
        </w:rPr>
        <w:t xml:space="preserve"> na zebraniu w jednym miejscu</w:t>
      </w:r>
      <w:r w:rsidRPr="00AF3CE9">
        <w:rPr>
          <w:rFonts w:ascii="Times New Roman" w:hAnsi="Times New Roman"/>
          <w:sz w:val="24"/>
        </w:rPr>
        <w:t>,</w:t>
      </w:r>
      <w:r w:rsidR="005008E6" w:rsidRPr="00AF3CE9">
        <w:rPr>
          <w:rFonts w:ascii="Times New Roman" w:hAnsi="Times New Roman"/>
          <w:sz w:val="24"/>
        </w:rPr>
        <w:t xml:space="preserve"> w tym przypadku w jednej klasie </w:t>
      </w:r>
      <w:r w:rsidRPr="00AF3CE9">
        <w:rPr>
          <w:rFonts w:ascii="Times New Roman" w:hAnsi="Times New Roman"/>
          <w:sz w:val="24"/>
        </w:rPr>
        <w:t xml:space="preserve">szkolnej, </w:t>
      </w:r>
      <w:r w:rsidR="005008E6" w:rsidRPr="00AF3CE9">
        <w:rPr>
          <w:rFonts w:ascii="Times New Roman" w:hAnsi="Times New Roman"/>
          <w:sz w:val="24"/>
        </w:rPr>
        <w:t>wybranej grupy osób i rozdaniu im ankiet do wypełnienia. Ankieter nie przeprowadza wywiadu osobiście z każdym respondentem</w:t>
      </w:r>
      <w:r w:rsidRPr="00AF3CE9">
        <w:rPr>
          <w:rFonts w:ascii="Times New Roman" w:hAnsi="Times New Roman"/>
          <w:sz w:val="24"/>
        </w:rPr>
        <w:t xml:space="preserve"> z osobna</w:t>
      </w:r>
      <w:r w:rsidR="005008E6" w:rsidRPr="00AF3CE9">
        <w:rPr>
          <w:rFonts w:ascii="Times New Roman" w:hAnsi="Times New Roman"/>
          <w:sz w:val="24"/>
        </w:rPr>
        <w:t>, ani nie odczytuje pytań</w:t>
      </w:r>
      <w:r w:rsidRPr="00AF3CE9">
        <w:rPr>
          <w:rFonts w:ascii="Times New Roman" w:hAnsi="Times New Roman"/>
          <w:sz w:val="24"/>
        </w:rPr>
        <w:t>.</w:t>
      </w:r>
      <w:r w:rsidR="005008E6" w:rsidRPr="00AF3CE9">
        <w:rPr>
          <w:rFonts w:ascii="Times New Roman" w:hAnsi="Times New Roman"/>
          <w:sz w:val="24"/>
        </w:rPr>
        <w:t xml:space="preserve"> </w:t>
      </w:r>
      <w:r w:rsidRPr="00AF3CE9">
        <w:rPr>
          <w:rFonts w:ascii="Times New Roman" w:hAnsi="Times New Roman"/>
          <w:sz w:val="24"/>
        </w:rPr>
        <w:t xml:space="preserve">Jednakże </w:t>
      </w:r>
      <w:r w:rsidRPr="00AF3CE9">
        <w:rPr>
          <w:rFonts w:ascii="Times New Roman" w:eastAsia="Calibri" w:hAnsi="Times New Roman"/>
          <w:sz w:val="24"/>
        </w:rPr>
        <w:t>obecność osoby prowadzącej badanie umożliwia</w:t>
      </w:r>
      <w:r w:rsidR="00AF3CE9" w:rsidRPr="00AF3CE9">
        <w:rPr>
          <w:rFonts w:ascii="Times New Roman" w:eastAsia="Calibri" w:hAnsi="Times New Roman"/>
          <w:sz w:val="24"/>
        </w:rPr>
        <w:t xml:space="preserve"> jednoznaczn</w:t>
      </w:r>
      <w:r w:rsidR="00AF3CE9">
        <w:rPr>
          <w:rFonts w:ascii="Times New Roman" w:eastAsia="Calibri" w:hAnsi="Times New Roman"/>
          <w:sz w:val="24"/>
        </w:rPr>
        <w:t>ą</w:t>
      </w:r>
      <w:r w:rsidR="00AF3CE9" w:rsidRPr="00AF3CE9">
        <w:rPr>
          <w:rFonts w:ascii="Times New Roman" w:eastAsia="Calibri" w:hAnsi="Times New Roman"/>
          <w:sz w:val="24"/>
        </w:rPr>
        <w:t xml:space="preserve"> i wyczerpującą prezentację celów badania oraz</w:t>
      </w:r>
      <w:r w:rsidRPr="00AF3CE9">
        <w:rPr>
          <w:rFonts w:ascii="Times New Roman" w:eastAsia="Calibri" w:hAnsi="Times New Roman"/>
          <w:sz w:val="24"/>
        </w:rPr>
        <w:t xml:space="preserve"> wyeliminowanie ewentualnych wątpliwości badanych związanych z treścią pytań bądź sposobem wypełniania kwestionariusza, a tym samym zmniejsza ryzyko udzielania odpowiedzi nieistotnych dla badacza.</w:t>
      </w:r>
    </w:p>
    <w:p w:rsidR="005008E6" w:rsidRPr="00AF3CE9" w:rsidRDefault="00AC466F" w:rsidP="00080F9C">
      <w:pPr>
        <w:pStyle w:val="Akapitzlist"/>
        <w:ind w:left="0" w:firstLine="993"/>
        <w:rPr>
          <w:rFonts w:ascii="Times New Roman" w:eastAsia="Calibri" w:hAnsi="Times New Roman" w:cs="Times New Roman"/>
          <w:sz w:val="24"/>
          <w:szCs w:val="24"/>
        </w:rPr>
      </w:pPr>
      <w:r w:rsidRPr="00AF3CE9">
        <w:rPr>
          <w:rFonts w:ascii="Times New Roman" w:eastAsia="Calibri" w:hAnsi="Times New Roman" w:cs="Times New Roman"/>
          <w:sz w:val="24"/>
          <w:szCs w:val="24"/>
        </w:rPr>
        <w:lastRenderedPageBreak/>
        <w:t>Ankieta audytoryjna</w:t>
      </w:r>
      <w:r w:rsidR="005008E6" w:rsidRPr="00AF3CE9">
        <w:rPr>
          <w:rFonts w:ascii="Times New Roman" w:eastAsia="Calibri" w:hAnsi="Times New Roman" w:cs="Times New Roman"/>
          <w:sz w:val="24"/>
          <w:szCs w:val="24"/>
        </w:rPr>
        <w:t xml:space="preserve"> wydaje się być narzędziem najbardziej „naturalnym” w przypadku badań młodzieży szkolnej, nie powodując dodatkowego dyskomfortu badanych związanego z uczestnictwem w nowym przedsięwzięciu. </w:t>
      </w:r>
      <w:r w:rsidR="00AF3CE9">
        <w:rPr>
          <w:rFonts w:ascii="Times New Roman" w:eastAsia="Calibri" w:hAnsi="Times New Roman" w:cs="Times New Roman"/>
          <w:sz w:val="24"/>
          <w:szCs w:val="24"/>
        </w:rPr>
        <w:t>Jej dodatkową zaletą jest nadzór nad zwrotem wypełnionych kwestionariuszy, co umożliwia kontrolę kompletności danych i bardzo wysoki poziom realizacji założonej próby.</w:t>
      </w:r>
    </w:p>
    <w:p w:rsidR="00203090" w:rsidRDefault="00203090" w:rsidP="00203090">
      <w:pPr>
        <w:pStyle w:val="Akapitzlist"/>
        <w:spacing w:before="120" w:after="240"/>
        <w:ind w:left="1633" w:hanging="357"/>
        <w:contextualSpacing w:val="0"/>
        <w:rPr>
          <w:rFonts w:ascii="Times New Roman" w:hAnsi="Times New Roman" w:cs="Times New Roman"/>
          <w:sz w:val="24"/>
          <w:szCs w:val="24"/>
          <w:lang w:eastAsia="ar-SA"/>
        </w:rPr>
      </w:pPr>
    </w:p>
    <w:p w:rsidR="00203090" w:rsidRPr="00930EB0" w:rsidRDefault="00930EB0" w:rsidP="00314EC2">
      <w:pPr>
        <w:pStyle w:val="Akapitzlist"/>
        <w:numPr>
          <w:ilvl w:val="1"/>
          <w:numId w:val="25"/>
        </w:numPr>
        <w:spacing w:before="120" w:after="240"/>
        <w:ind w:left="1633" w:hanging="357"/>
        <w:contextualSpacing w:val="0"/>
        <w:outlineLvl w:val="1"/>
        <w:rPr>
          <w:rFonts w:ascii="Times New Roman" w:hAnsi="Times New Roman" w:cs="Times New Roman"/>
          <w:b/>
          <w:sz w:val="24"/>
          <w:szCs w:val="24"/>
          <w:lang w:eastAsia="ar-SA"/>
        </w:rPr>
      </w:pPr>
      <w:bookmarkStart w:id="11" w:name="_Toc393023654"/>
      <w:r w:rsidRPr="00930EB0">
        <w:rPr>
          <w:rFonts w:ascii="Times New Roman" w:eastAsia="Times New Roman" w:hAnsi="Times New Roman" w:cs="Times New Roman"/>
          <w:b/>
          <w:color w:val="000000"/>
          <w:sz w:val="24"/>
          <w:szCs w:val="24"/>
          <w:lang w:eastAsia="pl-PL"/>
        </w:rPr>
        <w:t>Ankieta indywidualna (rozdawana)</w:t>
      </w:r>
      <w:bookmarkEnd w:id="11"/>
    </w:p>
    <w:p w:rsidR="00203090" w:rsidRDefault="003D600C" w:rsidP="00080F9C">
      <w:pPr>
        <w:pStyle w:val="Akapitzlist"/>
        <w:spacing w:before="120" w:after="240"/>
        <w:ind w:left="0" w:firstLine="993"/>
        <w:contextualSpacing w:val="0"/>
        <w:rPr>
          <w:rFonts w:ascii="Times New Roman" w:hAnsi="Times New Roman"/>
          <w:sz w:val="24"/>
        </w:rPr>
      </w:pPr>
      <w:r>
        <w:rPr>
          <w:rFonts w:ascii="Times New Roman" w:hAnsi="Times New Roman" w:cs="Times New Roman"/>
          <w:sz w:val="24"/>
          <w:szCs w:val="24"/>
          <w:lang w:eastAsia="ar-SA"/>
        </w:rPr>
        <w:t xml:space="preserve">Ankieta indywidualna również opiera się na </w:t>
      </w:r>
      <w:r w:rsidRPr="00AF3CE9">
        <w:rPr>
          <w:rFonts w:ascii="Times New Roman" w:eastAsia="Calibri" w:hAnsi="Times New Roman"/>
          <w:sz w:val="24"/>
        </w:rPr>
        <w:t>procesie wzajemnego komunikowania się badacza z badanym, podczas którego badany pisemnie odpowiada na pytania badacza</w:t>
      </w:r>
      <w:r w:rsidR="000C71A7">
        <w:rPr>
          <w:rFonts w:ascii="Times New Roman" w:eastAsia="Calibri" w:hAnsi="Times New Roman"/>
          <w:sz w:val="24"/>
        </w:rPr>
        <w:t xml:space="preserve"> zamieszczone w standaryzowanym kwestionariuszu (umożliwiającym pozyskanie danych o charakterze ilościowym)</w:t>
      </w:r>
      <w:r>
        <w:rPr>
          <w:rFonts w:ascii="Times New Roman" w:eastAsia="Calibri" w:hAnsi="Times New Roman"/>
          <w:sz w:val="24"/>
        </w:rPr>
        <w:t xml:space="preserve">. </w:t>
      </w:r>
      <w:r w:rsidR="000C71A7">
        <w:rPr>
          <w:rFonts w:ascii="Times New Roman" w:eastAsia="Calibri" w:hAnsi="Times New Roman"/>
          <w:sz w:val="24"/>
        </w:rPr>
        <w:t xml:space="preserve">Jej odmienność w stosunku do ankiety audytoryjnej polega na tym, </w:t>
      </w:r>
      <w:r w:rsidR="00173460">
        <w:rPr>
          <w:rFonts w:ascii="Times New Roman" w:eastAsia="Calibri" w:hAnsi="Times New Roman"/>
          <w:sz w:val="24"/>
        </w:rPr>
        <w:t>że umożliwia realizację badania w grupach bardziej zróżnicowanych, niedostępnych jednorazow</w:t>
      </w:r>
      <w:r w:rsidR="00192774">
        <w:rPr>
          <w:rFonts w:ascii="Times New Roman" w:eastAsia="Calibri" w:hAnsi="Times New Roman"/>
          <w:sz w:val="24"/>
        </w:rPr>
        <w:t>o w pełnym składzie</w:t>
      </w:r>
      <w:r w:rsidR="00173460">
        <w:rPr>
          <w:rFonts w:ascii="Times New Roman" w:eastAsia="Calibri" w:hAnsi="Times New Roman"/>
          <w:sz w:val="24"/>
        </w:rPr>
        <w:t xml:space="preserve"> w określonym</w:t>
      </w:r>
      <w:r w:rsidR="00192774">
        <w:rPr>
          <w:rFonts w:ascii="Times New Roman" w:eastAsia="Calibri" w:hAnsi="Times New Roman"/>
          <w:sz w:val="24"/>
        </w:rPr>
        <w:t xml:space="preserve"> (tym samym)</w:t>
      </w:r>
      <w:r w:rsidR="00173460">
        <w:rPr>
          <w:rFonts w:ascii="Times New Roman" w:eastAsia="Calibri" w:hAnsi="Times New Roman"/>
          <w:sz w:val="24"/>
        </w:rPr>
        <w:t xml:space="preserve"> miejscu.</w:t>
      </w:r>
      <w:r w:rsidR="00192774">
        <w:rPr>
          <w:rFonts w:ascii="Times New Roman" w:eastAsia="Calibri" w:hAnsi="Times New Roman"/>
          <w:sz w:val="24"/>
        </w:rPr>
        <w:t xml:space="preserve"> Każdy</w:t>
      </w:r>
      <w:r w:rsidR="000C71A7">
        <w:rPr>
          <w:rFonts w:ascii="Times New Roman" w:eastAsia="Calibri" w:hAnsi="Times New Roman"/>
          <w:sz w:val="24"/>
        </w:rPr>
        <w:t xml:space="preserve"> Respondent otrzymuje kwestionariusz i samodzielnie wypełnia go w dowolnym momencie czasowym, po czym zwraca ankieterowi w umówionym miejscu i czasie. Nieobecność ankietera pozwala na uniknięcie tzw. efektu ankieterskiego polegającego na (celowym bądź niezamierzonym) wpływaniu ankietera na treść udzielanych odpowiedzi, co podnosi wiar</w:t>
      </w:r>
      <w:r w:rsidR="00173460">
        <w:rPr>
          <w:rFonts w:ascii="Times New Roman" w:eastAsia="Calibri" w:hAnsi="Times New Roman"/>
          <w:sz w:val="24"/>
        </w:rPr>
        <w:t>ygodność uzyskanych odpowiedzi (</w:t>
      </w:r>
      <w:r w:rsidR="00192774">
        <w:rPr>
          <w:rFonts w:ascii="Times New Roman" w:eastAsia="Calibri" w:hAnsi="Times New Roman"/>
          <w:sz w:val="24"/>
        </w:rPr>
        <w:t>wzmacniając</w:t>
      </w:r>
      <w:r w:rsidR="00173460">
        <w:rPr>
          <w:rFonts w:ascii="Times New Roman" w:eastAsia="Calibri" w:hAnsi="Times New Roman"/>
          <w:sz w:val="24"/>
        </w:rPr>
        <w:t xml:space="preserve"> poczucie anonimowości badanych pozwala im na większą szczerość)</w:t>
      </w:r>
      <w:r w:rsidR="000C71A7">
        <w:rPr>
          <w:rFonts w:ascii="Times New Roman" w:eastAsia="Calibri" w:hAnsi="Times New Roman"/>
          <w:sz w:val="24"/>
        </w:rPr>
        <w:t>.</w:t>
      </w:r>
      <w:r w:rsidR="00173460">
        <w:rPr>
          <w:rFonts w:ascii="Times New Roman" w:eastAsia="Calibri" w:hAnsi="Times New Roman"/>
          <w:sz w:val="24"/>
        </w:rPr>
        <w:t xml:space="preserve"> Tym samym zmniejsza się także ryzyko odmowy udziału w badaniu argumentowanej brakiem czasu lub bieżącymi okolicznościami. </w:t>
      </w:r>
      <w:r w:rsidR="00192774">
        <w:rPr>
          <w:rFonts w:ascii="Times New Roman" w:eastAsia="Calibri" w:hAnsi="Times New Roman"/>
          <w:sz w:val="24"/>
        </w:rPr>
        <w:t xml:space="preserve">Dane </w:t>
      </w:r>
      <w:r w:rsidR="00192774">
        <w:rPr>
          <w:rFonts w:ascii="Times New Roman" w:hAnsi="Times New Roman"/>
          <w:sz w:val="24"/>
        </w:rPr>
        <w:t>u</w:t>
      </w:r>
      <w:r w:rsidR="00192774" w:rsidRPr="00AF3CE9">
        <w:rPr>
          <w:rFonts w:ascii="Times New Roman" w:hAnsi="Times New Roman"/>
          <w:sz w:val="24"/>
        </w:rPr>
        <w:t xml:space="preserve">zyskane </w:t>
      </w:r>
      <w:r w:rsidR="00192774">
        <w:rPr>
          <w:rFonts w:ascii="Times New Roman" w:hAnsi="Times New Roman"/>
          <w:sz w:val="24"/>
        </w:rPr>
        <w:t>przy zastosowaniu techniki ankiety indywidualnej</w:t>
      </w:r>
      <w:r w:rsidR="00192774" w:rsidRPr="00AF3CE9">
        <w:rPr>
          <w:rFonts w:ascii="Times New Roman" w:hAnsi="Times New Roman"/>
          <w:sz w:val="24"/>
        </w:rPr>
        <w:t xml:space="preserve"> są kodowane w elektronicznej bazie danych i analizowane przy użyciu metod statystycznych</w:t>
      </w:r>
      <w:r w:rsidR="00192774">
        <w:rPr>
          <w:rFonts w:ascii="Times New Roman" w:hAnsi="Times New Roman"/>
          <w:sz w:val="24"/>
        </w:rPr>
        <w:t>.</w:t>
      </w:r>
    </w:p>
    <w:p w:rsidR="00192774" w:rsidRDefault="00192774" w:rsidP="00192774">
      <w:pPr>
        <w:pStyle w:val="Akapitzlist"/>
        <w:spacing w:before="120" w:after="240"/>
        <w:ind w:left="0" w:firstLine="567"/>
        <w:contextualSpacing w:val="0"/>
        <w:outlineLvl w:val="1"/>
        <w:rPr>
          <w:rFonts w:ascii="Times New Roman" w:hAnsi="Times New Roman"/>
          <w:sz w:val="24"/>
        </w:rPr>
      </w:pPr>
    </w:p>
    <w:p w:rsidR="00192774" w:rsidRDefault="00192774" w:rsidP="00192774">
      <w:pPr>
        <w:pStyle w:val="Akapitzlist"/>
        <w:spacing w:before="120" w:after="240"/>
        <w:ind w:left="0" w:firstLine="567"/>
        <w:contextualSpacing w:val="0"/>
        <w:outlineLvl w:val="1"/>
        <w:rPr>
          <w:rFonts w:ascii="Times New Roman" w:hAnsi="Times New Roman"/>
          <w:sz w:val="24"/>
        </w:rPr>
      </w:pPr>
    </w:p>
    <w:p w:rsidR="002C0278" w:rsidRDefault="002C0278" w:rsidP="00314EC2">
      <w:pPr>
        <w:pStyle w:val="Akapitzlist"/>
        <w:numPr>
          <w:ilvl w:val="0"/>
          <w:numId w:val="25"/>
        </w:numPr>
        <w:spacing w:after="120"/>
        <w:ind w:left="641" w:hanging="357"/>
        <w:contextualSpacing w:val="0"/>
        <w:outlineLvl w:val="0"/>
        <w:rPr>
          <w:rFonts w:ascii="Times New Roman" w:hAnsi="Times New Roman" w:cs="Times New Roman"/>
          <w:b/>
          <w:sz w:val="24"/>
          <w:szCs w:val="24"/>
          <w:lang w:eastAsia="ar-SA"/>
        </w:rPr>
      </w:pPr>
      <w:bookmarkStart w:id="12" w:name="_Toc393023655"/>
      <w:r>
        <w:rPr>
          <w:rFonts w:ascii="Times New Roman" w:hAnsi="Times New Roman" w:cs="Times New Roman"/>
          <w:b/>
          <w:sz w:val="24"/>
          <w:szCs w:val="24"/>
          <w:lang w:eastAsia="ar-SA"/>
        </w:rPr>
        <w:lastRenderedPageBreak/>
        <w:t>PROPONOWANY SPOSÓB PREZENTACJI WYNIKÓW I MOŻLIWOŚCI ICH WYKORZYSTANIA</w:t>
      </w:r>
      <w:bookmarkEnd w:id="12"/>
    </w:p>
    <w:p w:rsidR="002C0278" w:rsidRDefault="002C0278" w:rsidP="002C0278">
      <w:pPr>
        <w:spacing w:before="240"/>
        <w:ind w:firstLine="992"/>
        <w:rPr>
          <w:rFonts w:ascii="Times New Roman" w:hAnsi="Times New Roman" w:cs="Times New Roman"/>
          <w:sz w:val="24"/>
          <w:szCs w:val="24"/>
        </w:rPr>
      </w:pPr>
      <w:r w:rsidRPr="00080F9C">
        <w:rPr>
          <w:rFonts w:ascii="Times New Roman" w:hAnsi="Times New Roman" w:cs="Times New Roman"/>
          <w:sz w:val="24"/>
          <w:szCs w:val="24"/>
        </w:rPr>
        <w:t>Ostatecznym efektem przeprowadzonych badań będzie raport końcowy. Będzie on zawierał szczegółowy opis wszystkich zrealizowanych działań oraz odnosił się do wszystkich celów i  pytań</w:t>
      </w:r>
      <w:r>
        <w:rPr>
          <w:rFonts w:ascii="Times New Roman" w:hAnsi="Times New Roman" w:cs="Times New Roman"/>
          <w:sz w:val="24"/>
          <w:szCs w:val="24"/>
        </w:rPr>
        <w:t xml:space="preserve"> problemowych </w:t>
      </w:r>
      <w:r w:rsidRPr="00080F9C">
        <w:rPr>
          <w:rFonts w:ascii="Times New Roman" w:hAnsi="Times New Roman" w:cs="Times New Roman"/>
          <w:sz w:val="24"/>
          <w:szCs w:val="24"/>
        </w:rPr>
        <w:t xml:space="preserve">prezentując zarówno wyniki wykonanych badań i analiz, jak i wnioski wyprowadzone na ich podstawie. </w:t>
      </w:r>
      <w:r>
        <w:rPr>
          <w:rFonts w:ascii="Times New Roman" w:hAnsi="Times New Roman" w:cs="Times New Roman"/>
          <w:sz w:val="24"/>
          <w:szCs w:val="24"/>
        </w:rPr>
        <w:t>Zgodnie z założonymi celami, raport zawierał będzie przede wszystkim informacje umożliwiające:</w:t>
      </w:r>
    </w:p>
    <w:p w:rsidR="002C0278" w:rsidRPr="002C0278" w:rsidRDefault="002C0278" w:rsidP="002C0278">
      <w:pPr>
        <w:pStyle w:val="Akapitzlist"/>
        <w:numPr>
          <w:ilvl w:val="0"/>
          <w:numId w:val="26"/>
        </w:numPr>
        <w:ind w:left="709" w:hanging="567"/>
        <w:contextualSpacing w:val="0"/>
        <w:rPr>
          <w:rFonts w:ascii="Times New Roman" w:hAnsi="Times New Roman" w:cs="Times New Roman"/>
          <w:sz w:val="24"/>
          <w:szCs w:val="24"/>
        </w:rPr>
      </w:pPr>
      <w:r w:rsidRPr="002C0278">
        <w:rPr>
          <w:rFonts w:ascii="Times New Roman" w:hAnsi="Times New Roman" w:cs="Times New Roman"/>
          <w:sz w:val="24"/>
          <w:szCs w:val="24"/>
        </w:rPr>
        <w:t xml:space="preserve">diagnozę </w:t>
      </w:r>
      <w:r w:rsidRPr="002C0278">
        <w:rPr>
          <w:rFonts w:ascii="Times New Roman" w:eastAsia="Times New Roman" w:hAnsi="Times New Roman" w:cs="Times New Roman"/>
          <w:sz w:val="24"/>
          <w:szCs w:val="24"/>
        </w:rPr>
        <w:t>postaw młodzieży zamieszkującej obszary wiejskie w zakresie przedsiębiorczości i innowacyjności (obejmujących wiedzę na temat przedsiębiorczości i innowacyjności, przekonania na temat znaczenia obu zjawisk w życiu młodzieży, samooceny oraz zachowania w tym obszarze</w:t>
      </w:r>
      <w:r>
        <w:rPr>
          <w:rFonts w:ascii="Times New Roman" w:eastAsia="Times New Roman" w:hAnsi="Times New Roman" w:cs="Times New Roman"/>
          <w:sz w:val="24"/>
          <w:szCs w:val="24"/>
        </w:rPr>
        <w:t>);</w:t>
      </w:r>
    </w:p>
    <w:p w:rsidR="002C0278" w:rsidRDefault="002C0278" w:rsidP="002C0278">
      <w:pPr>
        <w:pStyle w:val="Akapitzlist"/>
        <w:numPr>
          <w:ilvl w:val="0"/>
          <w:numId w:val="26"/>
        </w:numPr>
        <w:spacing w:before="240"/>
        <w:ind w:left="709" w:hanging="567"/>
        <w:rPr>
          <w:rFonts w:ascii="Times New Roman" w:hAnsi="Times New Roman" w:cs="Times New Roman"/>
          <w:sz w:val="24"/>
          <w:szCs w:val="24"/>
        </w:rPr>
      </w:pPr>
      <w:r>
        <w:rPr>
          <w:rFonts w:ascii="Times New Roman" w:hAnsi="Times New Roman" w:cs="Times New Roman"/>
          <w:sz w:val="24"/>
          <w:szCs w:val="24"/>
        </w:rPr>
        <w:t xml:space="preserve">identyfikację czynników sprzyjających rozwijaniu postaw przedsiębiorczych przez młodzież zamieszkującą obszary wiejskie </w:t>
      </w:r>
      <w:r w:rsidR="00483D04">
        <w:rPr>
          <w:rFonts w:ascii="Times New Roman" w:hAnsi="Times New Roman" w:cs="Times New Roman"/>
          <w:sz w:val="24"/>
          <w:szCs w:val="24"/>
        </w:rPr>
        <w:t>oraz czynników</w:t>
      </w:r>
      <w:r>
        <w:rPr>
          <w:rFonts w:ascii="Times New Roman" w:hAnsi="Times New Roman" w:cs="Times New Roman"/>
          <w:sz w:val="24"/>
          <w:szCs w:val="24"/>
        </w:rPr>
        <w:t xml:space="preserve"> proc</w:t>
      </w:r>
      <w:r w:rsidR="00483D04">
        <w:rPr>
          <w:rFonts w:ascii="Times New Roman" w:hAnsi="Times New Roman" w:cs="Times New Roman"/>
          <w:sz w:val="24"/>
          <w:szCs w:val="24"/>
        </w:rPr>
        <w:t>es ten zakłócających (w tym rolę</w:t>
      </w:r>
      <w:r>
        <w:rPr>
          <w:rFonts w:ascii="Times New Roman" w:hAnsi="Times New Roman" w:cs="Times New Roman"/>
          <w:sz w:val="24"/>
          <w:szCs w:val="24"/>
        </w:rPr>
        <w:t xml:space="preserve"> </w:t>
      </w:r>
      <w:r>
        <w:rPr>
          <w:rFonts w:ascii="Times New Roman" w:eastAsia="Calibri" w:hAnsi="Times New Roman" w:cs="Times New Roman"/>
          <w:bCs/>
          <w:sz w:val="24"/>
          <w:szCs w:val="24"/>
        </w:rPr>
        <w:t>sytuacji społeczno – demograficznej młodzieży,</w:t>
      </w:r>
      <w:r w:rsidRPr="002C027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edukacji w zakresie przedsiębiorczości i innowacyjności realizowanej w szkołach oraz na terenie miejsca zamieszkania, nastawienia młodzieży do przedsiębiorczości, </w:t>
      </w:r>
      <w:r w:rsidRPr="003D600C">
        <w:rPr>
          <w:rFonts w:ascii="Times New Roman" w:eastAsia="Museo-300" w:hAnsi="Times New Roman"/>
          <w:sz w:val="24"/>
          <w:szCs w:val="24"/>
          <w:lang w:eastAsia="pl-PL"/>
        </w:rPr>
        <w:t>sytuacji społeczno – gospodarczej gmin, w których zamieszkuje badana młodzież</w:t>
      </w:r>
      <w:r>
        <w:rPr>
          <w:rFonts w:ascii="Times New Roman" w:eastAsia="Museo-300" w:hAnsi="Times New Roman"/>
          <w:sz w:val="24"/>
          <w:szCs w:val="24"/>
          <w:lang w:eastAsia="pl-PL"/>
        </w:rPr>
        <w:t>);</w:t>
      </w:r>
    </w:p>
    <w:p w:rsidR="002C0278" w:rsidRPr="002C0278" w:rsidRDefault="002C0278" w:rsidP="002C0278">
      <w:pPr>
        <w:pStyle w:val="Akapitzlist"/>
        <w:numPr>
          <w:ilvl w:val="0"/>
          <w:numId w:val="26"/>
        </w:numPr>
        <w:spacing w:before="240"/>
        <w:ind w:left="709" w:hanging="567"/>
        <w:rPr>
          <w:rFonts w:ascii="Times New Roman" w:hAnsi="Times New Roman" w:cs="Times New Roman"/>
          <w:sz w:val="24"/>
          <w:szCs w:val="24"/>
        </w:rPr>
      </w:pPr>
      <w:r>
        <w:rPr>
          <w:rFonts w:ascii="Times New Roman" w:hAnsi="Times New Roman" w:cs="Times New Roman"/>
          <w:sz w:val="24"/>
          <w:szCs w:val="24"/>
        </w:rPr>
        <w:t>ocenę możliwości wykorzystania tych postaw dla rozwoju lokalnego</w:t>
      </w:r>
      <w:r w:rsidRPr="002C027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(związaną </w:t>
      </w:r>
      <w:r w:rsidR="00483D04">
        <w:rPr>
          <w:rFonts w:ascii="Times New Roman" w:eastAsia="Calibri" w:hAnsi="Times New Roman" w:cs="Times New Roman"/>
          <w:bCs/>
          <w:sz w:val="24"/>
          <w:szCs w:val="24"/>
        </w:rPr>
        <w:t xml:space="preserve">zarówno ze zdiagnozowanym zakresem i charakterem przedsiębiorczości i innowacyjności młodzieży wiejskiej, jak i </w:t>
      </w:r>
      <w:r>
        <w:rPr>
          <w:rFonts w:ascii="Times New Roman" w:eastAsia="Calibri" w:hAnsi="Times New Roman" w:cs="Times New Roman"/>
          <w:bCs/>
          <w:sz w:val="24"/>
          <w:szCs w:val="24"/>
        </w:rPr>
        <w:t>ze sposobami</w:t>
      </w:r>
      <w:r w:rsidRPr="003D600C">
        <w:rPr>
          <w:rFonts w:ascii="Times New Roman" w:eastAsia="Calibri" w:hAnsi="Times New Roman" w:cs="Times New Roman"/>
          <w:bCs/>
          <w:sz w:val="24"/>
          <w:szCs w:val="24"/>
        </w:rPr>
        <w:t xml:space="preserve"> </w:t>
      </w:r>
      <w:r w:rsidRPr="003D600C">
        <w:rPr>
          <w:rFonts w:ascii="Times New Roman" w:eastAsia="Museo-300" w:hAnsi="Times New Roman"/>
          <w:sz w:val="24"/>
          <w:szCs w:val="24"/>
          <w:lang w:eastAsia="pl-PL"/>
        </w:rPr>
        <w:t xml:space="preserve">postrzegania przez młodzież wiejską potencjału wsi, </w:t>
      </w:r>
      <w:r>
        <w:rPr>
          <w:rFonts w:ascii="Times New Roman" w:eastAsia="Museo-300" w:hAnsi="Times New Roman"/>
          <w:sz w:val="24"/>
          <w:szCs w:val="24"/>
          <w:lang w:eastAsia="pl-PL"/>
        </w:rPr>
        <w:t>jako ewentualnego miejsca dalszego zamieszkiwania i realizowania kariery zawodowej oraz</w:t>
      </w:r>
      <w:r w:rsidRPr="002C0278">
        <w:rPr>
          <w:rFonts w:ascii="Times New Roman" w:eastAsia="Museo-300" w:hAnsi="Times New Roman"/>
          <w:sz w:val="24"/>
          <w:szCs w:val="24"/>
          <w:lang w:eastAsia="pl-PL"/>
        </w:rPr>
        <w:t xml:space="preserve"> </w:t>
      </w:r>
      <w:r>
        <w:rPr>
          <w:rFonts w:ascii="Times New Roman" w:eastAsia="Museo-300" w:hAnsi="Times New Roman"/>
          <w:sz w:val="24"/>
          <w:szCs w:val="24"/>
          <w:lang w:eastAsia="pl-PL"/>
        </w:rPr>
        <w:t>sytuacją</w:t>
      </w:r>
      <w:r w:rsidRPr="003D600C">
        <w:rPr>
          <w:rFonts w:ascii="Times New Roman" w:eastAsia="Museo-300" w:hAnsi="Times New Roman"/>
          <w:sz w:val="24"/>
          <w:szCs w:val="24"/>
          <w:lang w:eastAsia="pl-PL"/>
        </w:rPr>
        <w:t xml:space="preserve"> społeczno – gospodarc</w:t>
      </w:r>
      <w:r>
        <w:rPr>
          <w:rFonts w:ascii="Times New Roman" w:eastAsia="Museo-300" w:hAnsi="Times New Roman"/>
          <w:sz w:val="24"/>
          <w:szCs w:val="24"/>
          <w:lang w:eastAsia="pl-PL"/>
        </w:rPr>
        <w:t>zą badanych obszarów wiejskich).</w:t>
      </w:r>
    </w:p>
    <w:p w:rsidR="002C0278" w:rsidRDefault="002C0278" w:rsidP="006C1F01">
      <w:pPr>
        <w:pStyle w:val="Akapitzlist"/>
        <w:spacing w:before="240"/>
        <w:ind w:left="0" w:firstLine="993"/>
        <w:rPr>
          <w:rFonts w:ascii="Times New Roman" w:hAnsi="Times New Roman" w:cs="Times New Roman"/>
          <w:b/>
          <w:sz w:val="24"/>
          <w:szCs w:val="24"/>
          <w:lang w:eastAsia="ar-SA"/>
        </w:rPr>
      </w:pPr>
      <w:r>
        <w:rPr>
          <w:rFonts w:ascii="Times New Roman" w:eastAsia="Museo-300" w:hAnsi="Times New Roman"/>
          <w:sz w:val="24"/>
          <w:szCs w:val="24"/>
          <w:lang w:eastAsia="pl-PL"/>
        </w:rPr>
        <w:t>Raport końcowy zostanie przekazany Zamawiającemu, który będzie mógł go wykorzystać do realizacji własnych działań lub przekazać do wykorzystania innym instytucjom zajmującym się problematyką rozwoju przedsiębiorczości i innowacyjności wśród młodzieży wiejskiej (np. instytucjom</w:t>
      </w:r>
      <w:r w:rsidR="00483D04">
        <w:rPr>
          <w:rFonts w:ascii="Times New Roman" w:eastAsia="Museo-300" w:hAnsi="Times New Roman"/>
          <w:sz w:val="24"/>
          <w:szCs w:val="24"/>
          <w:lang w:eastAsia="pl-PL"/>
        </w:rPr>
        <w:t xml:space="preserve"> zaangażowanym w realizację programów na </w:t>
      </w:r>
      <w:r w:rsidR="00483D04">
        <w:rPr>
          <w:rFonts w:ascii="Times New Roman" w:eastAsia="Museo-300" w:hAnsi="Times New Roman"/>
          <w:sz w:val="24"/>
          <w:szCs w:val="24"/>
          <w:lang w:eastAsia="pl-PL"/>
        </w:rPr>
        <w:lastRenderedPageBreak/>
        <w:t>rzecz rozwoju obszarów wiejskich, instytucjom</w:t>
      </w:r>
      <w:r>
        <w:rPr>
          <w:rFonts w:ascii="Times New Roman" w:eastAsia="Museo-300" w:hAnsi="Times New Roman"/>
          <w:sz w:val="24"/>
          <w:szCs w:val="24"/>
          <w:lang w:eastAsia="pl-PL"/>
        </w:rPr>
        <w:t xml:space="preserve"> edukacyjnym, władzom lokalnym). Dzięki </w:t>
      </w:r>
      <w:r w:rsidR="00483D04">
        <w:rPr>
          <w:rFonts w:ascii="Times New Roman" w:eastAsia="Museo-300" w:hAnsi="Times New Roman"/>
          <w:sz w:val="24"/>
          <w:szCs w:val="24"/>
          <w:lang w:eastAsia="pl-PL"/>
        </w:rPr>
        <w:t xml:space="preserve">przeprowadzonej </w:t>
      </w:r>
      <w:r>
        <w:rPr>
          <w:rFonts w:ascii="Times New Roman" w:eastAsia="Museo-300" w:hAnsi="Times New Roman"/>
          <w:sz w:val="24"/>
          <w:szCs w:val="24"/>
          <w:lang w:eastAsia="pl-PL"/>
        </w:rPr>
        <w:t>diagnozie postaw młodzieży wiejskiej w omawianym zakresie oraz identyfikacji przynajmniej niektórych czynników sprzyjających kształtowaniu postaw przedsiębiorczych</w:t>
      </w:r>
      <w:r w:rsidR="00483D04">
        <w:rPr>
          <w:rFonts w:ascii="Times New Roman" w:eastAsia="Museo-300" w:hAnsi="Times New Roman"/>
          <w:sz w:val="24"/>
          <w:szCs w:val="24"/>
          <w:lang w:eastAsia="pl-PL"/>
        </w:rPr>
        <w:t xml:space="preserve"> oraz czynników oddziaływujących na tego typu postawy negatywnie,</w:t>
      </w:r>
      <w:r>
        <w:rPr>
          <w:rFonts w:ascii="Times New Roman" w:eastAsia="Museo-300" w:hAnsi="Times New Roman"/>
          <w:sz w:val="24"/>
          <w:szCs w:val="24"/>
          <w:lang w:eastAsia="pl-PL"/>
        </w:rPr>
        <w:t xml:space="preserve"> raport </w:t>
      </w:r>
      <w:r w:rsidR="00483D04">
        <w:rPr>
          <w:rFonts w:ascii="Times New Roman" w:eastAsia="Museo-300" w:hAnsi="Times New Roman"/>
          <w:sz w:val="24"/>
          <w:szCs w:val="24"/>
          <w:lang w:eastAsia="pl-PL"/>
        </w:rPr>
        <w:t>będzie mógł stanowić</w:t>
      </w:r>
      <w:r>
        <w:rPr>
          <w:rFonts w:ascii="Times New Roman" w:eastAsia="Museo-300" w:hAnsi="Times New Roman"/>
          <w:sz w:val="24"/>
          <w:szCs w:val="24"/>
          <w:lang w:eastAsia="pl-PL"/>
        </w:rPr>
        <w:t xml:space="preserve"> dobry</w:t>
      </w:r>
      <w:r w:rsidR="00483D04">
        <w:rPr>
          <w:rFonts w:ascii="Times New Roman" w:eastAsia="Museo-300" w:hAnsi="Times New Roman"/>
          <w:sz w:val="24"/>
          <w:szCs w:val="24"/>
          <w:lang w:eastAsia="pl-PL"/>
        </w:rPr>
        <w:t>, empirycznie ugruntowany,</w:t>
      </w:r>
      <w:r>
        <w:rPr>
          <w:rFonts w:ascii="Times New Roman" w:eastAsia="Museo-300" w:hAnsi="Times New Roman"/>
          <w:sz w:val="24"/>
          <w:szCs w:val="24"/>
          <w:lang w:eastAsia="pl-PL"/>
        </w:rPr>
        <w:t xml:space="preserve"> punkt wyjścia do planowania działań </w:t>
      </w:r>
      <w:r w:rsidR="00483D04">
        <w:rPr>
          <w:rFonts w:ascii="Times New Roman" w:eastAsia="Museo-300" w:hAnsi="Times New Roman"/>
          <w:sz w:val="24"/>
          <w:szCs w:val="24"/>
          <w:lang w:eastAsia="pl-PL"/>
        </w:rPr>
        <w:t>zmierzających do wzmocnienia kapitału ludzkiego i społecznego obszarów wiejskich (poprzez wspomaganie rozwoju postaw przedsiębiorczych oraz innowacyjności młodzieży obszary te zamieszkującej).</w:t>
      </w:r>
      <w:r>
        <w:rPr>
          <w:rFonts w:ascii="Times New Roman" w:eastAsia="Museo-300" w:hAnsi="Times New Roman"/>
          <w:sz w:val="24"/>
          <w:szCs w:val="24"/>
          <w:lang w:eastAsia="pl-PL"/>
        </w:rPr>
        <w:t xml:space="preserve"> </w:t>
      </w:r>
      <w:r>
        <w:rPr>
          <w:rFonts w:ascii="Times New Roman" w:hAnsi="Times New Roman" w:cs="Times New Roman"/>
          <w:b/>
          <w:sz w:val="24"/>
          <w:szCs w:val="24"/>
          <w:lang w:eastAsia="ar-SA"/>
        </w:rPr>
        <w:br w:type="page"/>
      </w:r>
    </w:p>
    <w:p w:rsidR="00C961E3" w:rsidRPr="00C353C6" w:rsidRDefault="007739AD" w:rsidP="00314EC2">
      <w:pPr>
        <w:pStyle w:val="Akapitzlist"/>
        <w:numPr>
          <w:ilvl w:val="0"/>
          <w:numId w:val="25"/>
        </w:numPr>
        <w:spacing w:after="120"/>
        <w:ind w:left="641" w:hanging="357"/>
        <w:contextualSpacing w:val="0"/>
        <w:outlineLvl w:val="0"/>
        <w:rPr>
          <w:rFonts w:ascii="Times New Roman" w:hAnsi="Times New Roman" w:cs="Times New Roman"/>
          <w:b/>
          <w:sz w:val="24"/>
          <w:szCs w:val="24"/>
          <w:lang w:eastAsia="ar-SA"/>
        </w:rPr>
      </w:pPr>
      <w:bookmarkStart w:id="13" w:name="_Toc393023656"/>
      <w:r w:rsidRPr="00C353C6">
        <w:rPr>
          <w:rFonts w:ascii="Times New Roman" w:hAnsi="Times New Roman" w:cs="Times New Roman"/>
          <w:b/>
          <w:sz w:val="24"/>
          <w:szCs w:val="24"/>
          <w:lang w:eastAsia="ar-SA"/>
        </w:rPr>
        <w:lastRenderedPageBreak/>
        <w:t xml:space="preserve">PROPONOWANY </w:t>
      </w:r>
      <w:r w:rsidR="00C961E3" w:rsidRPr="00C353C6">
        <w:rPr>
          <w:rFonts w:ascii="Times New Roman" w:hAnsi="Times New Roman" w:cs="Times New Roman"/>
          <w:b/>
          <w:sz w:val="24"/>
          <w:szCs w:val="24"/>
          <w:lang w:eastAsia="ar-SA"/>
        </w:rPr>
        <w:t>HARMONOGRAM PRAC BADAWCZYCH</w:t>
      </w:r>
      <w:bookmarkEnd w:id="13"/>
      <w:r w:rsidR="00C05C8F" w:rsidRPr="00C353C6">
        <w:rPr>
          <w:rFonts w:ascii="Times New Roman" w:hAnsi="Times New Roman" w:cs="Times New Roman"/>
          <w:b/>
          <w:sz w:val="24"/>
          <w:szCs w:val="24"/>
          <w:lang w:eastAsia="ar-SA"/>
        </w:rPr>
        <w:t xml:space="preserve"> </w:t>
      </w:r>
    </w:p>
    <w:tbl>
      <w:tblPr>
        <w:tblW w:w="10207" w:type="dxa"/>
        <w:tblInd w:w="-639"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left w:w="70" w:type="dxa"/>
          <w:right w:w="70" w:type="dxa"/>
        </w:tblCellMar>
        <w:tblLook w:val="04A0" w:firstRow="1" w:lastRow="0" w:firstColumn="1" w:lastColumn="0" w:noHBand="0" w:noVBand="1"/>
      </w:tblPr>
      <w:tblGrid>
        <w:gridCol w:w="858"/>
        <w:gridCol w:w="2169"/>
        <w:gridCol w:w="4770"/>
        <w:gridCol w:w="2410"/>
      </w:tblGrid>
      <w:tr w:rsidR="00073BB6" w:rsidRPr="00C65304" w:rsidTr="00C36C5C">
        <w:trPr>
          <w:trHeight w:val="780"/>
        </w:trPr>
        <w:tc>
          <w:tcPr>
            <w:tcW w:w="858" w:type="dxa"/>
            <w:shd w:val="clear" w:color="auto" w:fill="DBE5F1" w:themeFill="accent1" w:themeFillTint="33"/>
            <w:vAlign w:val="center"/>
            <w:hideMark/>
          </w:tcPr>
          <w:p w:rsidR="00073BB6" w:rsidRPr="00C65304" w:rsidRDefault="00073BB6" w:rsidP="00F41F13">
            <w:pPr>
              <w:spacing w:line="240" w:lineRule="auto"/>
              <w:ind w:firstLine="0"/>
              <w:jc w:val="center"/>
              <w:rPr>
                <w:rFonts w:ascii="Garamond" w:eastAsia="Times New Roman" w:hAnsi="Garamond" w:cs="Times New Roman"/>
                <w:b/>
                <w:bCs/>
                <w:color w:val="000000"/>
                <w:sz w:val="20"/>
                <w:szCs w:val="20"/>
                <w:lang w:eastAsia="pl-PL"/>
              </w:rPr>
            </w:pPr>
            <w:r w:rsidRPr="00C65304">
              <w:rPr>
                <w:rFonts w:ascii="Garamond" w:eastAsia="Times New Roman" w:hAnsi="Garamond" w:cs="Times New Roman"/>
                <w:b/>
                <w:bCs/>
                <w:color w:val="000000"/>
                <w:sz w:val="20"/>
                <w:szCs w:val="20"/>
                <w:lang w:eastAsia="pl-PL"/>
              </w:rPr>
              <w:t>Lp.</w:t>
            </w:r>
          </w:p>
        </w:tc>
        <w:tc>
          <w:tcPr>
            <w:tcW w:w="2169" w:type="dxa"/>
            <w:shd w:val="clear" w:color="auto" w:fill="DBE5F1" w:themeFill="accent1" w:themeFillTint="33"/>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Zadania ogólne - etapy projektu</w:t>
            </w:r>
          </w:p>
        </w:tc>
        <w:tc>
          <w:tcPr>
            <w:tcW w:w="4770" w:type="dxa"/>
            <w:shd w:val="clear" w:color="auto" w:fill="DBE5F1" w:themeFill="accent1" w:themeFillTint="33"/>
            <w:vAlign w:val="center"/>
            <w:hideMark/>
          </w:tcPr>
          <w:p w:rsidR="00073BB6" w:rsidRPr="00C65304" w:rsidRDefault="00073BB6" w:rsidP="00F41F13">
            <w:pPr>
              <w:spacing w:line="240" w:lineRule="auto"/>
              <w:ind w:firstLine="0"/>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Zadania szczegółowe</w:t>
            </w:r>
          </w:p>
        </w:tc>
        <w:tc>
          <w:tcPr>
            <w:tcW w:w="2410" w:type="dxa"/>
            <w:shd w:val="clear" w:color="auto" w:fill="DBE5F1" w:themeFill="accent1" w:themeFillTint="33"/>
            <w:vAlign w:val="center"/>
            <w:hideMark/>
          </w:tcPr>
          <w:p w:rsidR="00073BB6" w:rsidRPr="00C65304" w:rsidRDefault="00073BB6" w:rsidP="00F41F13">
            <w:pPr>
              <w:spacing w:line="240" w:lineRule="auto"/>
              <w:ind w:firstLine="0"/>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Termin realizacji</w:t>
            </w:r>
          </w:p>
        </w:tc>
      </w:tr>
      <w:tr w:rsidR="00203090" w:rsidRPr="00C65304" w:rsidTr="00C36C5C">
        <w:trPr>
          <w:trHeight w:val="454"/>
        </w:trPr>
        <w:tc>
          <w:tcPr>
            <w:tcW w:w="858" w:type="dxa"/>
            <w:vMerge w:val="restart"/>
            <w:shd w:val="clear" w:color="auto" w:fill="auto"/>
            <w:vAlign w:val="center"/>
            <w:hideMark/>
          </w:tcPr>
          <w:p w:rsidR="00203090" w:rsidRPr="00C65304" w:rsidRDefault="00203090" w:rsidP="00F41F13">
            <w:pPr>
              <w:spacing w:line="240" w:lineRule="auto"/>
              <w:ind w:firstLine="0"/>
              <w:jc w:val="center"/>
              <w:rPr>
                <w:rFonts w:ascii="Garamond" w:eastAsia="Times New Roman" w:hAnsi="Garamond" w:cs="Times New Roman"/>
                <w:b/>
                <w:bCs/>
                <w:color w:val="000000"/>
                <w:sz w:val="20"/>
                <w:szCs w:val="20"/>
                <w:lang w:eastAsia="pl-PL"/>
              </w:rPr>
            </w:pPr>
            <w:r w:rsidRPr="00C65304">
              <w:rPr>
                <w:rFonts w:ascii="Garamond" w:eastAsia="Times New Roman" w:hAnsi="Garamond" w:cs="Times New Roman"/>
                <w:b/>
                <w:bCs/>
                <w:color w:val="000000"/>
                <w:sz w:val="20"/>
                <w:szCs w:val="20"/>
                <w:lang w:eastAsia="pl-PL"/>
              </w:rPr>
              <w:t>1</w:t>
            </w:r>
          </w:p>
        </w:tc>
        <w:tc>
          <w:tcPr>
            <w:tcW w:w="2169" w:type="dxa"/>
            <w:vMerge w:val="restart"/>
            <w:shd w:val="clear" w:color="auto" w:fill="auto"/>
            <w:vAlign w:val="center"/>
            <w:hideMark/>
          </w:tcPr>
          <w:p w:rsidR="00203090" w:rsidRPr="00C65304" w:rsidRDefault="00203090" w:rsidP="00C36C5C">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 xml:space="preserve">Opracowanie </w:t>
            </w:r>
            <w:r>
              <w:rPr>
                <w:rFonts w:ascii="Garamond" w:eastAsia="Times New Roman" w:hAnsi="Garamond" w:cs="Times New Roman"/>
                <w:b/>
                <w:bCs/>
                <w:sz w:val="20"/>
                <w:szCs w:val="20"/>
                <w:lang w:eastAsia="pl-PL"/>
              </w:rPr>
              <w:t>raportu metodologicznego</w:t>
            </w:r>
          </w:p>
        </w:tc>
        <w:tc>
          <w:tcPr>
            <w:tcW w:w="4770" w:type="dxa"/>
            <w:shd w:val="clear" w:color="auto" w:fill="auto"/>
            <w:vAlign w:val="center"/>
            <w:hideMark/>
          </w:tcPr>
          <w:p w:rsidR="00203090" w:rsidRPr="00C65304" w:rsidRDefault="00203090" w:rsidP="00C36C5C">
            <w:pPr>
              <w:spacing w:before="20" w:after="2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Przygotowanie raportu metodologicznego</w:t>
            </w:r>
            <w:r w:rsidR="00C36C5C">
              <w:rPr>
                <w:rFonts w:ascii="Garamond" w:eastAsia="Times New Roman" w:hAnsi="Garamond" w:cs="Times New Roman"/>
                <w:sz w:val="20"/>
                <w:szCs w:val="20"/>
                <w:lang w:eastAsia="pl-PL"/>
              </w:rPr>
              <w:t xml:space="preserve"> wraz z narzędziami badawczymi</w:t>
            </w:r>
            <w:r w:rsidRPr="00C65304">
              <w:rPr>
                <w:rFonts w:ascii="Garamond" w:eastAsia="Times New Roman" w:hAnsi="Garamond" w:cs="Times New Roman"/>
                <w:sz w:val="20"/>
                <w:szCs w:val="20"/>
                <w:lang w:eastAsia="pl-PL"/>
              </w:rPr>
              <w:t xml:space="preserve"> </w:t>
            </w:r>
            <w:r>
              <w:rPr>
                <w:rFonts w:ascii="Garamond" w:eastAsia="Times New Roman" w:hAnsi="Garamond" w:cs="Times New Roman"/>
                <w:sz w:val="20"/>
                <w:szCs w:val="20"/>
                <w:lang w:eastAsia="pl-PL"/>
              </w:rPr>
              <w:t xml:space="preserve">w języku polskim </w:t>
            </w:r>
            <w:r w:rsidR="00C36C5C">
              <w:rPr>
                <w:rFonts w:ascii="Garamond" w:eastAsia="Times New Roman" w:hAnsi="Garamond" w:cs="Times New Roman"/>
                <w:sz w:val="20"/>
                <w:szCs w:val="20"/>
                <w:lang w:eastAsia="pl-PL"/>
              </w:rPr>
              <w:t>i przekazanie go Zamawiającemu</w:t>
            </w:r>
          </w:p>
        </w:tc>
        <w:tc>
          <w:tcPr>
            <w:tcW w:w="2410" w:type="dxa"/>
            <w:shd w:val="clear" w:color="auto" w:fill="auto"/>
            <w:vAlign w:val="center"/>
            <w:hideMark/>
          </w:tcPr>
          <w:p w:rsidR="00203090" w:rsidRPr="00C65304" w:rsidRDefault="007739AD"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25.06.2014</w:t>
            </w:r>
          </w:p>
        </w:tc>
      </w:tr>
      <w:tr w:rsidR="00073BB6" w:rsidRPr="00C65304" w:rsidTr="00C36C5C">
        <w:trPr>
          <w:trHeight w:val="464"/>
        </w:trPr>
        <w:tc>
          <w:tcPr>
            <w:tcW w:w="858"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color w:val="000000"/>
                <w:sz w:val="20"/>
                <w:szCs w:val="20"/>
                <w:lang w:eastAsia="pl-PL"/>
              </w:rPr>
            </w:pPr>
          </w:p>
        </w:tc>
        <w:tc>
          <w:tcPr>
            <w:tcW w:w="2169"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p>
        </w:tc>
        <w:tc>
          <w:tcPr>
            <w:tcW w:w="4770" w:type="dxa"/>
            <w:shd w:val="clear" w:color="auto" w:fill="auto"/>
            <w:vAlign w:val="center"/>
            <w:hideMark/>
          </w:tcPr>
          <w:p w:rsidR="00073BB6" w:rsidRPr="00C65304" w:rsidRDefault="00073BB6" w:rsidP="00C36C5C">
            <w:pPr>
              <w:spacing w:before="40" w:after="40" w:line="240" w:lineRule="auto"/>
              <w:ind w:firstLine="0"/>
              <w:rPr>
                <w:rFonts w:ascii="Garamond" w:eastAsia="Times New Roman" w:hAnsi="Garamond" w:cs="Times New Roman"/>
                <w:color w:val="000000"/>
                <w:sz w:val="20"/>
                <w:szCs w:val="20"/>
                <w:lang w:eastAsia="pl-PL"/>
              </w:rPr>
            </w:pPr>
            <w:r w:rsidRPr="00C65304">
              <w:rPr>
                <w:rFonts w:ascii="Garamond" w:eastAsia="Times New Roman" w:hAnsi="Garamond" w:cs="Times New Roman"/>
                <w:color w:val="000000"/>
                <w:sz w:val="20"/>
                <w:szCs w:val="20"/>
                <w:lang w:eastAsia="pl-PL"/>
              </w:rPr>
              <w:t xml:space="preserve">Przygotowanie raportu metodologicznego w języku angielskim </w:t>
            </w:r>
          </w:p>
        </w:tc>
        <w:tc>
          <w:tcPr>
            <w:tcW w:w="2410" w:type="dxa"/>
            <w:shd w:val="clear" w:color="auto" w:fill="auto"/>
            <w:vAlign w:val="center"/>
            <w:hideMark/>
          </w:tcPr>
          <w:p w:rsidR="00073BB6" w:rsidRPr="00C65304" w:rsidRDefault="00C36C5C"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10 dni od wniesienia uwag Zamawiającego do polskiej wersji raportu</w:t>
            </w:r>
          </w:p>
        </w:tc>
      </w:tr>
      <w:tr w:rsidR="00073BB6" w:rsidRPr="00C65304" w:rsidTr="009C4C90">
        <w:trPr>
          <w:trHeight w:val="396"/>
        </w:trPr>
        <w:tc>
          <w:tcPr>
            <w:tcW w:w="858" w:type="dxa"/>
            <w:vMerge w:val="restart"/>
            <w:shd w:val="clear" w:color="auto" w:fill="auto"/>
            <w:vAlign w:val="center"/>
            <w:hideMark/>
          </w:tcPr>
          <w:p w:rsidR="00073BB6" w:rsidRPr="00C65304" w:rsidRDefault="00C36C5C" w:rsidP="00F41F13">
            <w:pPr>
              <w:spacing w:line="240" w:lineRule="auto"/>
              <w:ind w:firstLine="0"/>
              <w:jc w:val="center"/>
              <w:rPr>
                <w:rFonts w:ascii="Garamond" w:eastAsia="Times New Roman" w:hAnsi="Garamond" w:cs="Times New Roman"/>
                <w:b/>
                <w:bCs/>
                <w:color w:val="000000"/>
                <w:sz w:val="20"/>
                <w:szCs w:val="20"/>
                <w:lang w:eastAsia="pl-PL"/>
              </w:rPr>
            </w:pPr>
            <w:r>
              <w:rPr>
                <w:rFonts w:ascii="Garamond" w:eastAsia="Times New Roman" w:hAnsi="Garamond" w:cs="Times New Roman"/>
                <w:b/>
                <w:bCs/>
                <w:color w:val="000000"/>
                <w:sz w:val="20"/>
                <w:szCs w:val="20"/>
                <w:lang w:eastAsia="pl-PL"/>
              </w:rPr>
              <w:t>2</w:t>
            </w:r>
            <w:r w:rsidR="00073BB6" w:rsidRPr="00C65304">
              <w:rPr>
                <w:rFonts w:ascii="Garamond" w:eastAsia="Times New Roman" w:hAnsi="Garamond" w:cs="Times New Roman"/>
                <w:b/>
                <w:bCs/>
                <w:color w:val="000000"/>
                <w:sz w:val="20"/>
                <w:szCs w:val="20"/>
                <w:lang w:eastAsia="pl-PL"/>
              </w:rPr>
              <w:t>.</w:t>
            </w:r>
          </w:p>
        </w:tc>
        <w:tc>
          <w:tcPr>
            <w:tcW w:w="2169" w:type="dxa"/>
            <w:vMerge w:val="restart"/>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Realizacja badań</w:t>
            </w:r>
          </w:p>
        </w:tc>
        <w:tc>
          <w:tcPr>
            <w:tcW w:w="4770" w:type="dxa"/>
            <w:shd w:val="clear" w:color="auto" w:fill="auto"/>
            <w:vAlign w:val="center"/>
            <w:hideMark/>
          </w:tcPr>
          <w:p w:rsidR="00073BB6" w:rsidRPr="00C65304" w:rsidRDefault="00073BB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Opracowanie graficzne ankiet i ich wydruk</w:t>
            </w:r>
          </w:p>
        </w:tc>
        <w:tc>
          <w:tcPr>
            <w:tcW w:w="2410" w:type="dxa"/>
            <w:shd w:val="clear" w:color="auto" w:fill="auto"/>
            <w:vAlign w:val="center"/>
            <w:hideMark/>
          </w:tcPr>
          <w:p w:rsidR="009C4C90" w:rsidRDefault="009C4C90" w:rsidP="009C4C90">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xml:space="preserve">Termin proponowany: </w:t>
            </w:r>
          </w:p>
          <w:p w:rsidR="005B375A" w:rsidRPr="00C36C5C" w:rsidRDefault="009C4C90" w:rsidP="009C4C90">
            <w:pPr>
              <w:pStyle w:val="Akapitzlist"/>
              <w:spacing w:before="40" w:after="40" w:line="240" w:lineRule="auto"/>
              <w:ind w:left="355" w:firstLine="0"/>
              <w:jc w:val="left"/>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xml:space="preserve">      30.08.2014</w:t>
            </w:r>
          </w:p>
        </w:tc>
      </w:tr>
      <w:tr w:rsidR="00073BB6" w:rsidRPr="00C65304" w:rsidTr="00C36C5C">
        <w:trPr>
          <w:trHeight w:val="1943"/>
        </w:trPr>
        <w:tc>
          <w:tcPr>
            <w:tcW w:w="858"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color w:val="000000"/>
                <w:sz w:val="20"/>
                <w:szCs w:val="20"/>
                <w:lang w:eastAsia="pl-PL"/>
              </w:rPr>
            </w:pPr>
          </w:p>
        </w:tc>
        <w:tc>
          <w:tcPr>
            <w:tcW w:w="2169"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p>
        </w:tc>
        <w:tc>
          <w:tcPr>
            <w:tcW w:w="4770" w:type="dxa"/>
            <w:shd w:val="clear" w:color="auto" w:fill="auto"/>
            <w:vAlign w:val="center"/>
            <w:hideMark/>
          </w:tcPr>
          <w:p w:rsidR="00073BB6" w:rsidRPr="00C65304" w:rsidRDefault="00073BB6" w:rsidP="002665CD">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 xml:space="preserve">Realizacja badań w województwie warmińsko </w:t>
            </w:r>
            <w:r>
              <w:rPr>
                <w:rFonts w:ascii="Garamond" w:eastAsia="Times New Roman" w:hAnsi="Garamond" w:cs="Times New Roman"/>
                <w:sz w:val="20"/>
                <w:szCs w:val="20"/>
                <w:lang w:eastAsia="pl-PL"/>
              </w:rPr>
              <w:t>–</w:t>
            </w:r>
            <w:r w:rsidRPr="00C65304">
              <w:rPr>
                <w:rFonts w:ascii="Garamond" w:eastAsia="Times New Roman" w:hAnsi="Garamond" w:cs="Times New Roman"/>
                <w:sz w:val="20"/>
                <w:szCs w:val="20"/>
                <w:lang w:eastAsia="pl-PL"/>
              </w:rPr>
              <w:t xml:space="preserve"> mazurskim</w:t>
            </w:r>
            <w:r>
              <w:rPr>
                <w:rFonts w:ascii="Garamond" w:eastAsia="Times New Roman" w:hAnsi="Garamond" w:cs="Times New Roman"/>
                <w:sz w:val="20"/>
                <w:szCs w:val="20"/>
                <w:lang w:eastAsia="pl-PL"/>
              </w:rPr>
              <w:t xml:space="preserve">, </w:t>
            </w:r>
            <w:r w:rsidR="00E44778">
              <w:rPr>
                <w:rFonts w:ascii="Garamond" w:eastAsia="Times New Roman" w:hAnsi="Garamond" w:cs="Times New Roman"/>
                <w:sz w:val="20"/>
                <w:szCs w:val="20"/>
                <w:lang w:eastAsia="pl-PL"/>
              </w:rPr>
              <w:t>wielkopolskim</w:t>
            </w:r>
            <w:r>
              <w:rPr>
                <w:rFonts w:ascii="Garamond" w:eastAsia="Times New Roman" w:hAnsi="Garamond" w:cs="Times New Roman"/>
                <w:sz w:val="20"/>
                <w:szCs w:val="20"/>
                <w:lang w:eastAsia="pl-PL"/>
              </w:rPr>
              <w:t xml:space="preserve"> i łódzkim</w:t>
            </w:r>
            <w:r w:rsidRPr="00C65304">
              <w:rPr>
                <w:rFonts w:ascii="Garamond" w:eastAsia="Times New Roman" w:hAnsi="Garamond" w:cs="Times New Roman"/>
                <w:sz w:val="20"/>
                <w:szCs w:val="20"/>
                <w:lang w:eastAsia="pl-PL"/>
              </w:rPr>
              <w:t xml:space="preserve">: dobór respondentów według schematu opracowanego w ramach raportu metodologicznego (mieszkańców </w:t>
            </w:r>
            <w:r w:rsidR="009637DC">
              <w:rPr>
                <w:rFonts w:ascii="Garamond" w:eastAsia="Times New Roman" w:hAnsi="Garamond" w:cs="Times New Roman"/>
                <w:sz w:val="20"/>
                <w:szCs w:val="20"/>
                <w:lang w:eastAsia="pl-PL"/>
              </w:rPr>
              <w:t>obszarów wiejskich</w:t>
            </w:r>
            <w:r w:rsidR="009637DC" w:rsidRPr="00C65304">
              <w:rPr>
                <w:rFonts w:ascii="Garamond" w:eastAsia="Times New Roman" w:hAnsi="Garamond" w:cs="Times New Roman"/>
                <w:sz w:val="20"/>
                <w:szCs w:val="20"/>
                <w:lang w:eastAsia="pl-PL"/>
              </w:rPr>
              <w:t xml:space="preserve"> </w:t>
            </w:r>
            <w:r w:rsidRPr="00C65304">
              <w:rPr>
                <w:rFonts w:ascii="Garamond" w:eastAsia="Times New Roman" w:hAnsi="Garamond" w:cs="Times New Roman"/>
                <w:sz w:val="20"/>
                <w:szCs w:val="20"/>
                <w:lang w:eastAsia="pl-PL"/>
              </w:rPr>
              <w:t xml:space="preserve">w wieku </w:t>
            </w:r>
            <w:r w:rsidR="002665CD" w:rsidRPr="00C65304">
              <w:rPr>
                <w:rFonts w:ascii="Garamond" w:eastAsia="Times New Roman" w:hAnsi="Garamond" w:cs="Times New Roman"/>
                <w:sz w:val="20"/>
                <w:szCs w:val="20"/>
                <w:lang w:eastAsia="pl-PL"/>
              </w:rPr>
              <w:t>1</w:t>
            </w:r>
            <w:r w:rsidR="002665CD">
              <w:rPr>
                <w:rFonts w:ascii="Garamond" w:eastAsia="Times New Roman" w:hAnsi="Garamond" w:cs="Times New Roman"/>
                <w:sz w:val="20"/>
                <w:szCs w:val="20"/>
                <w:lang w:eastAsia="pl-PL"/>
              </w:rPr>
              <w:t>6</w:t>
            </w:r>
            <w:r w:rsidRPr="00C65304">
              <w:rPr>
                <w:rFonts w:ascii="Garamond" w:eastAsia="Times New Roman" w:hAnsi="Garamond" w:cs="Times New Roman"/>
                <w:sz w:val="20"/>
                <w:szCs w:val="20"/>
                <w:lang w:eastAsia="pl-PL"/>
              </w:rPr>
              <w:t>- 25 uczących się w szkołach ponadgimnazjalnych lub studiujących), przeprowadzenie badań ankietowych</w:t>
            </w:r>
            <w:r w:rsidR="009C4C90">
              <w:rPr>
                <w:rFonts w:ascii="Garamond" w:eastAsia="Times New Roman" w:hAnsi="Garamond" w:cs="Times New Roman"/>
                <w:sz w:val="20"/>
                <w:szCs w:val="20"/>
                <w:lang w:eastAsia="pl-PL"/>
              </w:rPr>
              <w:t>, przekazanie kwestionariuszy do zakodowania i opracowania.</w:t>
            </w:r>
          </w:p>
        </w:tc>
        <w:tc>
          <w:tcPr>
            <w:tcW w:w="2410" w:type="dxa"/>
            <w:shd w:val="clear" w:color="auto" w:fill="auto"/>
            <w:vAlign w:val="center"/>
            <w:hideMark/>
          </w:tcPr>
          <w:p w:rsidR="009C4C90" w:rsidRDefault="009C4C90" w:rsidP="009C4C90">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xml:space="preserve">Termin proponowany: </w:t>
            </w:r>
          </w:p>
          <w:p w:rsidR="009C4C90" w:rsidRDefault="009C4C90" w:rsidP="009C4C90">
            <w:pPr>
              <w:pStyle w:val="Akapitzlist"/>
              <w:numPr>
                <w:ilvl w:val="0"/>
                <w:numId w:val="20"/>
              </w:numPr>
              <w:spacing w:before="40" w:after="40" w:line="240" w:lineRule="auto"/>
              <w:ind w:left="355" w:hanging="283"/>
              <w:jc w:val="left"/>
              <w:rPr>
                <w:rFonts w:ascii="Garamond" w:eastAsia="Times New Roman" w:hAnsi="Garamond" w:cs="Times New Roman"/>
                <w:sz w:val="20"/>
                <w:szCs w:val="20"/>
                <w:lang w:eastAsia="pl-PL"/>
              </w:rPr>
            </w:pPr>
            <w:r w:rsidRPr="00C36C5C">
              <w:rPr>
                <w:rFonts w:ascii="Garamond" w:eastAsia="Times New Roman" w:hAnsi="Garamond" w:cs="Times New Roman"/>
                <w:sz w:val="20"/>
                <w:szCs w:val="20"/>
                <w:lang w:eastAsia="pl-PL"/>
              </w:rPr>
              <w:t xml:space="preserve">dla </w:t>
            </w:r>
            <w:r>
              <w:rPr>
                <w:rFonts w:ascii="Garamond" w:eastAsia="Times New Roman" w:hAnsi="Garamond" w:cs="Times New Roman"/>
                <w:sz w:val="20"/>
                <w:szCs w:val="20"/>
                <w:lang w:eastAsia="pl-PL"/>
              </w:rPr>
              <w:t xml:space="preserve">uczniów </w:t>
            </w:r>
            <w:r w:rsidRPr="00C36C5C">
              <w:rPr>
                <w:rFonts w:ascii="Garamond" w:eastAsia="Times New Roman" w:hAnsi="Garamond" w:cs="Times New Roman"/>
                <w:sz w:val="20"/>
                <w:szCs w:val="20"/>
                <w:lang w:eastAsia="pl-PL"/>
              </w:rPr>
              <w:t>szkół ponadgimnazjalnych do 30.09.2014</w:t>
            </w:r>
          </w:p>
          <w:p w:rsidR="00073BB6" w:rsidRPr="009C4C90" w:rsidRDefault="009C4C90" w:rsidP="009C4C90">
            <w:pPr>
              <w:pStyle w:val="Akapitzlist"/>
              <w:numPr>
                <w:ilvl w:val="0"/>
                <w:numId w:val="20"/>
              </w:numPr>
              <w:spacing w:before="40" w:after="40" w:line="240" w:lineRule="auto"/>
              <w:ind w:left="355" w:hanging="283"/>
              <w:jc w:val="left"/>
              <w:rPr>
                <w:rFonts w:ascii="Garamond" w:eastAsia="Times New Roman" w:hAnsi="Garamond" w:cs="Times New Roman"/>
                <w:sz w:val="20"/>
                <w:szCs w:val="20"/>
                <w:lang w:eastAsia="pl-PL"/>
              </w:rPr>
            </w:pPr>
            <w:r w:rsidRPr="009C4C90">
              <w:rPr>
                <w:rFonts w:ascii="Garamond" w:eastAsia="Times New Roman" w:hAnsi="Garamond" w:cs="Times New Roman"/>
                <w:sz w:val="20"/>
                <w:szCs w:val="20"/>
                <w:lang w:eastAsia="pl-PL"/>
              </w:rPr>
              <w:t>dla studentów szkół wyższych do 31.10.2014</w:t>
            </w:r>
          </w:p>
        </w:tc>
      </w:tr>
      <w:tr w:rsidR="00073BB6" w:rsidRPr="00C65304" w:rsidTr="00C36C5C">
        <w:trPr>
          <w:trHeight w:val="510"/>
        </w:trPr>
        <w:tc>
          <w:tcPr>
            <w:tcW w:w="858" w:type="dxa"/>
            <w:vMerge w:val="restart"/>
            <w:shd w:val="clear" w:color="auto" w:fill="auto"/>
            <w:vAlign w:val="center"/>
            <w:hideMark/>
          </w:tcPr>
          <w:p w:rsidR="00073BB6" w:rsidRPr="00C65304" w:rsidRDefault="00C36C5C" w:rsidP="00F41F13">
            <w:pPr>
              <w:spacing w:line="240" w:lineRule="auto"/>
              <w:ind w:firstLine="0"/>
              <w:jc w:val="center"/>
              <w:rPr>
                <w:rFonts w:ascii="Garamond" w:eastAsia="Times New Roman" w:hAnsi="Garamond" w:cs="Times New Roman"/>
                <w:b/>
                <w:bCs/>
                <w:color w:val="000000"/>
                <w:sz w:val="20"/>
                <w:szCs w:val="20"/>
                <w:lang w:eastAsia="pl-PL"/>
              </w:rPr>
            </w:pPr>
            <w:r>
              <w:rPr>
                <w:rFonts w:ascii="Garamond" w:eastAsia="Times New Roman" w:hAnsi="Garamond" w:cs="Times New Roman"/>
                <w:b/>
                <w:bCs/>
                <w:color w:val="000000"/>
                <w:sz w:val="20"/>
                <w:szCs w:val="20"/>
                <w:lang w:eastAsia="pl-PL"/>
              </w:rPr>
              <w:t>3</w:t>
            </w:r>
            <w:r w:rsidR="00073BB6" w:rsidRPr="00C65304">
              <w:rPr>
                <w:rFonts w:ascii="Garamond" w:eastAsia="Times New Roman" w:hAnsi="Garamond" w:cs="Times New Roman"/>
                <w:b/>
                <w:bCs/>
                <w:color w:val="000000"/>
                <w:sz w:val="20"/>
                <w:szCs w:val="20"/>
                <w:lang w:eastAsia="pl-PL"/>
              </w:rPr>
              <w:t>.</w:t>
            </w:r>
          </w:p>
        </w:tc>
        <w:tc>
          <w:tcPr>
            <w:tcW w:w="2169" w:type="dxa"/>
            <w:vMerge w:val="restart"/>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Przygotowanie wyników badań do opracowania statystycznego</w:t>
            </w:r>
          </w:p>
        </w:tc>
        <w:tc>
          <w:tcPr>
            <w:tcW w:w="4770" w:type="dxa"/>
            <w:shd w:val="clear" w:color="auto" w:fill="auto"/>
            <w:vAlign w:val="center"/>
            <w:hideMark/>
          </w:tcPr>
          <w:p w:rsidR="00073BB6" w:rsidRPr="00C65304" w:rsidRDefault="00073BB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Opracowanie kluczy kodowych, zakodowanie danych, opracowanie schematu elektronicznej bazy danych</w:t>
            </w:r>
            <w:r w:rsidR="00C353C6">
              <w:rPr>
                <w:rFonts w:ascii="Garamond" w:eastAsia="Times New Roman" w:hAnsi="Garamond" w:cs="Times New Roman"/>
                <w:sz w:val="20"/>
                <w:szCs w:val="20"/>
                <w:lang w:eastAsia="pl-PL"/>
              </w:rPr>
              <w:t>, wprowadzenie danych do bazy</w:t>
            </w:r>
          </w:p>
        </w:tc>
        <w:tc>
          <w:tcPr>
            <w:tcW w:w="2410" w:type="dxa"/>
            <w:shd w:val="clear" w:color="auto" w:fill="auto"/>
            <w:vAlign w:val="center"/>
            <w:hideMark/>
          </w:tcPr>
          <w:p w:rsidR="00073BB6" w:rsidRDefault="00C353C6"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Termin proponowany:</w:t>
            </w:r>
          </w:p>
          <w:p w:rsidR="00C353C6" w:rsidRPr="00C65304" w:rsidRDefault="00C353C6"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30.11.2014</w:t>
            </w:r>
          </w:p>
        </w:tc>
      </w:tr>
      <w:tr w:rsidR="00073BB6" w:rsidRPr="00C65304" w:rsidTr="00C36C5C">
        <w:trPr>
          <w:trHeight w:val="510"/>
        </w:trPr>
        <w:tc>
          <w:tcPr>
            <w:tcW w:w="858"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color w:val="000000"/>
                <w:sz w:val="20"/>
                <w:szCs w:val="20"/>
                <w:lang w:eastAsia="pl-PL"/>
              </w:rPr>
            </w:pPr>
          </w:p>
        </w:tc>
        <w:tc>
          <w:tcPr>
            <w:tcW w:w="2169"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p>
        </w:tc>
        <w:tc>
          <w:tcPr>
            <w:tcW w:w="4770" w:type="dxa"/>
            <w:shd w:val="clear" w:color="auto" w:fill="auto"/>
            <w:noWrap/>
            <w:vAlign w:val="center"/>
            <w:hideMark/>
          </w:tcPr>
          <w:p w:rsidR="00073BB6" w:rsidRPr="00C65304" w:rsidRDefault="00C353C6" w:rsidP="00F41F13">
            <w:pPr>
              <w:spacing w:before="40" w:after="40" w:line="240" w:lineRule="auto"/>
              <w:ind w:firstLine="0"/>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Przekazanie baz danych Zamawiającemu</w:t>
            </w:r>
          </w:p>
        </w:tc>
        <w:tc>
          <w:tcPr>
            <w:tcW w:w="2410" w:type="dxa"/>
            <w:shd w:val="clear" w:color="auto" w:fill="auto"/>
            <w:vAlign w:val="center"/>
            <w:hideMark/>
          </w:tcPr>
          <w:p w:rsidR="00C353C6"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Termin proponowany:</w:t>
            </w:r>
          </w:p>
          <w:p w:rsidR="00073BB6" w:rsidRPr="00C65304"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30.11.2014</w:t>
            </w:r>
          </w:p>
        </w:tc>
      </w:tr>
      <w:tr w:rsidR="00073BB6" w:rsidRPr="00C65304" w:rsidTr="00C36C5C">
        <w:trPr>
          <w:trHeight w:val="510"/>
        </w:trPr>
        <w:tc>
          <w:tcPr>
            <w:tcW w:w="858" w:type="dxa"/>
            <w:shd w:val="clear" w:color="auto" w:fill="auto"/>
            <w:vAlign w:val="center"/>
            <w:hideMark/>
          </w:tcPr>
          <w:p w:rsidR="00073BB6" w:rsidRPr="00C65304" w:rsidRDefault="00C353C6" w:rsidP="00F41F13">
            <w:pPr>
              <w:spacing w:line="240" w:lineRule="auto"/>
              <w:ind w:firstLine="0"/>
              <w:jc w:val="center"/>
              <w:rPr>
                <w:rFonts w:ascii="Garamond" w:eastAsia="Times New Roman" w:hAnsi="Garamond" w:cs="Times New Roman"/>
                <w:b/>
                <w:bCs/>
                <w:color w:val="000000"/>
                <w:sz w:val="20"/>
                <w:szCs w:val="20"/>
                <w:lang w:eastAsia="pl-PL"/>
              </w:rPr>
            </w:pPr>
            <w:r>
              <w:rPr>
                <w:rFonts w:ascii="Garamond" w:eastAsia="Times New Roman" w:hAnsi="Garamond" w:cs="Times New Roman"/>
                <w:b/>
                <w:bCs/>
                <w:color w:val="000000"/>
                <w:sz w:val="20"/>
                <w:szCs w:val="20"/>
                <w:lang w:eastAsia="pl-PL"/>
              </w:rPr>
              <w:t>4</w:t>
            </w:r>
            <w:r w:rsidR="00073BB6" w:rsidRPr="00C65304">
              <w:rPr>
                <w:rFonts w:ascii="Garamond" w:eastAsia="Times New Roman" w:hAnsi="Garamond" w:cs="Times New Roman"/>
                <w:b/>
                <w:bCs/>
                <w:color w:val="000000"/>
                <w:sz w:val="20"/>
                <w:szCs w:val="20"/>
                <w:lang w:eastAsia="pl-PL"/>
              </w:rPr>
              <w:t>.</w:t>
            </w:r>
          </w:p>
        </w:tc>
        <w:tc>
          <w:tcPr>
            <w:tcW w:w="2169" w:type="dxa"/>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Wstępne opracowanie wyników badań</w:t>
            </w:r>
          </w:p>
        </w:tc>
        <w:tc>
          <w:tcPr>
            <w:tcW w:w="4770" w:type="dxa"/>
            <w:shd w:val="clear" w:color="auto" w:fill="auto"/>
            <w:vAlign w:val="center"/>
            <w:hideMark/>
          </w:tcPr>
          <w:p w:rsidR="00073BB6" w:rsidRPr="00C65304" w:rsidRDefault="00073BB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Analiza statystyczna danych</w:t>
            </w:r>
            <w:r w:rsidR="00C353C6">
              <w:rPr>
                <w:rFonts w:ascii="Garamond" w:eastAsia="Times New Roman" w:hAnsi="Garamond" w:cs="Times New Roman"/>
                <w:sz w:val="20"/>
                <w:szCs w:val="20"/>
                <w:lang w:eastAsia="pl-PL"/>
              </w:rPr>
              <w:t xml:space="preserve"> i w</w:t>
            </w:r>
            <w:r w:rsidR="00C353C6" w:rsidRPr="00C65304">
              <w:rPr>
                <w:rFonts w:ascii="Garamond" w:eastAsia="Times New Roman" w:hAnsi="Garamond" w:cs="Times New Roman"/>
                <w:sz w:val="20"/>
                <w:szCs w:val="20"/>
                <w:lang w:eastAsia="pl-PL"/>
              </w:rPr>
              <w:t>stępna interpretacja wyników</w:t>
            </w:r>
          </w:p>
        </w:tc>
        <w:tc>
          <w:tcPr>
            <w:tcW w:w="2410" w:type="dxa"/>
            <w:shd w:val="clear" w:color="auto" w:fill="auto"/>
            <w:vAlign w:val="center"/>
            <w:hideMark/>
          </w:tcPr>
          <w:p w:rsidR="00C353C6"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Termin proponowany:</w:t>
            </w:r>
          </w:p>
          <w:p w:rsidR="00073BB6" w:rsidRPr="00C65304"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30.12.2014</w:t>
            </w:r>
          </w:p>
        </w:tc>
      </w:tr>
      <w:tr w:rsidR="00073BB6" w:rsidRPr="00C65304" w:rsidTr="00C36C5C">
        <w:trPr>
          <w:trHeight w:val="510"/>
        </w:trPr>
        <w:tc>
          <w:tcPr>
            <w:tcW w:w="858" w:type="dxa"/>
            <w:vMerge w:val="restart"/>
            <w:shd w:val="clear" w:color="auto" w:fill="auto"/>
            <w:vAlign w:val="center"/>
            <w:hideMark/>
          </w:tcPr>
          <w:p w:rsidR="00073BB6" w:rsidRPr="00C65304" w:rsidRDefault="00C353C6" w:rsidP="00F41F13">
            <w:pPr>
              <w:spacing w:line="240" w:lineRule="auto"/>
              <w:ind w:firstLine="0"/>
              <w:jc w:val="center"/>
              <w:rPr>
                <w:rFonts w:ascii="Garamond" w:eastAsia="Times New Roman" w:hAnsi="Garamond" w:cs="Times New Roman"/>
                <w:b/>
                <w:bCs/>
                <w:color w:val="000000"/>
                <w:sz w:val="20"/>
                <w:szCs w:val="20"/>
                <w:lang w:eastAsia="pl-PL"/>
              </w:rPr>
            </w:pPr>
            <w:r>
              <w:rPr>
                <w:rFonts w:ascii="Garamond" w:eastAsia="Times New Roman" w:hAnsi="Garamond" w:cs="Times New Roman"/>
                <w:b/>
                <w:bCs/>
                <w:color w:val="000000"/>
                <w:sz w:val="20"/>
                <w:szCs w:val="20"/>
                <w:lang w:eastAsia="pl-PL"/>
              </w:rPr>
              <w:t>5</w:t>
            </w:r>
            <w:r w:rsidR="00073BB6" w:rsidRPr="00C65304">
              <w:rPr>
                <w:rFonts w:ascii="Garamond" w:eastAsia="Times New Roman" w:hAnsi="Garamond" w:cs="Times New Roman"/>
                <w:b/>
                <w:bCs/>
                <w:color w:val="000000"/>
                <w:sz w:val="20"/>
                <w:szCs w:val="20"/>
                <w:lang w:eastAsia="pl-PL"/>
              </w:rPr>
              <w:t>.</w:t>
            </w:r>
          </w:p>
        </w:tc>
        <w:tc>
          <w:tcPr>
            <w:tcW w:w="2169" w:type="dxa"/>
            <w:vMerge w:val="restart"/>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r w:rsidRPr="00C65304">
              <w:rPr>
                <w:rFonts w:ascii="Garamond" w:eastAsia="Times New Roman" w:hAnsi="Garamond" w:cs="Times New Roman"/>
                <w:b/>
                <w:bCs/>
                <w:sz w:val="20"/>
                <w:szCs w:val="20"/>
                <w:lang w:eastAsia="pl-PL"/>
              </w:rPr>
              <w:t>Opracowanie raportu z badań</w:t>
            </w:r>
          </w:p>
        </w:tc>
        <w:tc>
          <w:tcPr>
            <w:tcW w:w="4770" w:type="dxa"/>
            <w:shd w:val="clear" w:color="auto" w:fill="auto"/>
            <w:vAlign w:val="center"/>
            <w:hideMark/>
          </w:tcPr>
          <w:p w:rsidR="00073BB6" w:rsidRPr="00C65304" w:rsidRDefault="00073BB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Opracowanie szczegółowego raportu z przeprowadzonych badań</w:t>
            </w:r>
            <w:r w:rsidR="00C353C6">
              <w:rPr>
                <w:rFonts w:ascii="Garamond" w:eastAsia="Times New Roman" w:hAnsi="Garamond" w:cs="Times New Roman"/>
                <w:sz w:val="20"/>
                <w:szCs w:val="20"/>
                <w:lang w:eastAsia="pl-PL"/>
              </w:rPr>
              <w:t xml:space="preserve"> i przekazanie go Zamawiającemu</w:t>
            </w:r>
          </w:p>
        </w:tc>
        <w:tc>
          <w:tcPr>
            <w:tcW w:w="2410" w:type="dxa"/>
            <w:shd w:val="clear" w:color="auto" w:fill="auto"/>
            <w:vAlign w:val="center"/>
            <w:hideMark/>
          </w:tcPr>
          <w:p w:rsidR="00C353C6"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Termin proponowany:</w:t>
            </w:r>
          </w:p>
          <w:p w:rsidR="00073BB6" w:rsidRPr="00C65304" w:rsidRDefault="00C353C6"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15.02.2015</w:t>
            </w:r>
          </w:p>
        </w:tc>
      </w:tr>
      <w:tr w:rsidR="00073BB6" w:rsidRPr="00C65304" w:rsidTr="00C36C5C">
        <w:trPr>
          <w:trHeight w:val="510"/>
        </w:trPr>
        <w:tc>
          <w:tcPr>
            <w:tcW w:w="858"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color w:val="000000"/>
                <w:sz w:val="20"/>
                <w:szCs w:val="20"/>
                <w:lang w:eastAsia="pl-PL"/>
              </w:rPr>
            </w:pPr>
          </w:p>
        </w:tc>
        <w:tc>
          <w:tcPr>
            <w:tcW w:w="2169" w:type="dxa"/>
            <w:vMerge/>
            <w:shd w:val="clear" w:color="auto" w:fill="auto"/>
            <w:vAlign w:val="center"/>
            <w:hideMark/>
          </w:tcPr>
          <w:p w:rsidR="00073BB6" w:rsidRPr="00C65304" w:rsidRDefault="00073BB6" w:rsidP="00F41F13">
            <w:pPr>
              <w:spacing w:line="240" w:lineRule="auto"/>
              <w:ind w:firstLine="0"/>
              <w:jc w:val="left"/>
              <w:rPr>
                <w:rFonts w:ascii="Garamond" w:eastAsia="Times New Roman" w:hAnsi="Garamond" w:cs="Times New Roman"/>
                <w:b/>
                <w:bCs/>
                <w:sz w:val="20"/>
                <w:szCs w:val="20"/>
                <w:lang w:eastAsia="pl-PL"/>
              </w:rPr>
            </w:pPr>
          </w:p>
        </w:tc>
        <w:tc>
          <w:tcPr>
            <w:tcW w:w="4770" w:type="dxa"/>
            <w:shd w:val="clear" w:color="auto" w:fill="auto"/>
            <w:vAlign w:val="center"/>
            <w:hideMark/>
          </w:tcPr>
          <w:p w:rsidR="00073BB6" w:rsidRPr="00C65304" w:rsidRDefault="00073BB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Opracowanie artykułu do publikacji upowszechniającej efekty projektu</w:t>
            </w:r>
          </w:p>
        </w:tc>
        <w:tc>
          <w:tcPr>
            <w:tcW w:w="2410" w:type="dxa"/>
            <w:shd w:val="clear" w:color="auto" w:fill="auto"/>
            <w:vAlign w:val="center"/>
            <w:hideMark/>
          </w:tcPr>
          <w:p w:rsidR="00C353C6" w:rsidRDefault="00C353C6" w:rsidP="00C353C6">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Termin proponowany:</w:t>
            </w:r>
          </w:p>
          <w:p w:rsidR="00073BB6" w:rsidRPr="00C65304" w:rsidRDefault="009637DC" w:rsidP="00F41F13">
            <w:pPr>
              <w:spacing w:before="40" w:after="40" w:line="240" w:lineRule="auto"/>
              <w:ind w:firstLine="0"/>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28</w:t>
            </w:r>
            <w:r w:rsidR="00C353C6">
              <w:rPr>
                <w:rFonts w:ascii="Garamond" w:eastAsia="Times New Roman" w:hAnsi="Garamond" w:cs="Times New Roman"/>
                <w:sz w:val="20"/>
                <w:szCs w:val="20"/>
                <w:lang w:eastAsia="pl-PL"/>
              </w:rPr>
              <w:t>.02.2015</w:t>
            </w:r>
          </w:p>
        </w:tc>
      </w:tr>
      <w:tr w:rsidR="00C353C6" w:rsidRPr="00C65304" w:rsidTr="00C353C6">
        <w:trPr>
          <w:trHeight w:val="510"/>
        </w:trPr>
        <w:tc>
          <w:tcPr>
            <w:tcW w:w="858" w:type="dxa"/>
            <w:vMerge/>
            <w:shd w:val="clear" w:color="auto" w:fill="auto"/>
            <w:vAlign w:val="center"/>
            <w:hideMark/>
          </w:tcPr>
          <w:p w:rsidR="00C353C6" w:rsidRPr="00C65304" w:rsidRDefault="00C353C6" w:rsidP="00F41F13">
            <w:pPr>
              <w:spacing w:line="240" w:lineRule="auto"/>
              <w:ind w:firstLine="0"/>
              <w:jc w:val="left"/>
              <w:rPr>
                <w:rFonts w:ascii="Garamond" w:eastAsia="Times New Roman" w:hAnsi="Garamond" w:cs="Times New Roman"/>
                <w:b/>
                <w:bCs/>
                <w:color w:val="000000"/>
                <w:sz w:val="20"/>
                <w:szCs w:val="20"/>
                <w:lang w:eastAsia="pl-PL"/>
              </w:rPr>
            </w:pPr>
          </w:p>
        </w:tc>
        <w:tc>
          <w:tcPr>
            <w:tcW w:w="2169" w:type="dxa"/>
            <w:vMerge/>
            <w:shd w:val="clear" w:color="auto" w:fill="auto"/>
            <w:vAlign w:val="center"/>
            <w:hideMark/>
          </w:tcPr>
          <w:p w:rsidR="00C353C6" w:rsidRPr="00C65304" w:rsidRDefault="00C353C6" w:rsidP="00F41F13">
            <w:pPr>
              <w:spacing w:line="240" w:lineRule="auto"/>
              <w:ind w:firstLine="0"/>
              <w:jc w:val="left"/>
              <w:rPr>
                <w:rFonts w:ascii="Garamond" w:eastAsia="Times New Roman" w:hAnsi="Garamond" w:cs="Times New Roman"/>
                <w:b/>
                <w:bCs/>
                <w:sz w:val="20"/>
                <w:szCs w:val="20"/>
                <w:lang w:eastAsia="pl-PL"/>
              </w:rPr>
            </w:pPr>
          </w:p>
        </w:tc>
        <w:tc>
          <w:tcPr>
            <w:tcW w:w="4770" w:type="dxa"/>
            <w:shd w:val="clear" w:color="auto" w:fill="auto"/>
            <w:vAlign w:val="center"/>
            <w:hideMark/>
          </w:tcPr>
          <w:p w:rsidR="00C353C6" w:rsidRPr="00C65304" w:rsidRDefault="00C353C6" w:rsidP="00F41F13">
            <w:pPr>
              <w:spacing w:before="40" w:after="40" w:line="240" w:lineRule="auto"/>
              <w:ind w:firstLine="0"/>
              <w:rPr>
                <w:rFonts w:ascii="Garamond" w:eastAsia="Times New Roman" w:hAnsi="Garamond" w:cs="Times New Roman"/>
                <w:sz w:val="20"/>
                <w:szCs w:val="20"/>
                <w:lang w:eastAsia="pl-PL"/>
              </w:rPr>
            </w:pPr>
            <w:r w:rsidRPr="00C65304">
              <w:rPr>
                <w:rFonts w:ascii="Garamond" w:eastAsia="Times New Roman" w:hAnsi="Garamond" w:cs="Times New Roman"/>
                <w:sz w:val="20"/>
                <w:szCs w:val="20"/>
                <w:lang w:eastAsia="pl-PL"/>
              </w:rPr>
              <w:t>Opracowanie skróconego raportu z badań w języku angielskim</w:t>
            </w:r>
          </w:p>
        </w:tc>
        <w:tc>
          <w:tcPr>
            <w:tcW w:w="2410" w:type="dxa"/>
            <w:shd w:val="clear" w:color="auto" w:fill="auto"/>
            <w:hideMark/>
          </w:tcPr>
          <w:p w:rsidR="00C353C6" w:rsidRDefault="00C353C6" w:rsidP="00C353C6">
            <w:pPr>
              <w:spacing w:line="240" w:lineRule="auto"/>
              <w:ind w:firstLine="0"/>
            </w:pPr>
            <w:r>
              <w:rPr>
                <w:rFonts w:ascii="Garamond" w:eastAsia="Times New Roman" w:hAnsi="Garamond" w:cs="Times New Roman"/>
                <w:sz w:val="20"/>
                <w:szCs w:val="20"/>
                <w:lang w:eastAsia="pl-PL"/>
              </w:rPr>
              <w:t>14 dni od wniesienia uwag Zamawiającego do polskiej wersji raportu</w:t>
            </w:r>
          </w:p>
        </w:tc>
      </w:tr>
    </w:tbl>
    <w:p w:rsidR="00073BB6" w:rsidRDefault="00073BB6" w:rsidP="00073BB6">
      <w:pPr>
        <w:pStyle w:val="Akapitzlist"/>
        <w:ind w:left="644" w:firstLine="0"/>
        <w:outlineLvl w:val="0"/>
        <w:rPr>
          <w:lang w:eastAsia="ar-SA"/>
        </w:rPr>
      </w:pPr>
    </w:p>
    <w:p w:rsidR="00192774" w:rsidRDefault="00192774">
      <w:pPr>
        <w:rPr>
          <w:lang w:eastAsia="ar-SA"/>
        </w:rPr>
      </w:pPr>
      <w:r>
        <w:rPr>
          <w:lang w:eastAsia="ar-SA"/>
        </w:rPr>
        <w:br w:type="page"/>
      </w:r>
    </w:p>
    <w:p w:rsidR="000C71A4" w:rsidRPr="000C71A4" w:rsidRDefault="000F74D8" w:rsidP="00314EC2">
      <w:pPr>
        <w:pStyle w:val="Akapitzlist"/>
        <w:numPr>
          <w:ilvl w:val="0"/>
          <w:numId w:val="25"/>
        </w:numPr>
        <w:outlineLvl w:val="0"/>
        <w:rPr>
          <w:rFonts w:ascii="Times New Roman" w:hAnsi="Times New Roman" w:cs="Times New Roman"/>
          <w:b/>
          <w:lang w:eastAsia="ar-SA"/>
        </w:rPr>
      </w:pPr>
      <w:bookmarkStart w:id="14" w:name="_Toc393023657"/>
      <w:r w:rsidRPr="00C05C8F">
        <w:rPr>
          <w:rFonts w:ascii="Times New Roman" w:hAnsi="Times New Roman" w:cs="Times New Roman"/>
          <w:b/>
          <w:lang w:eastAsia="ar-SA"/>
        </w:rPr>
        <w:lastRenderedPageBreak/>
        <w:t>BIBLIOGRAFIA</w:t>
      </w:r>
      <w:bookmarkEnd w:id="14"/>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Altschuller H., 1972, </w:t>
      </w:r>
      <w:r w:rsidRPr="006C1F01">
        <w:rPr>
          <w:rFonts w:ascii="Times New Roman" w:eastAsia="Times New Roman" w:hAnsi="Times New Roman" w:cs="Times New Roman"/>
          <w:i/>
          <w:lang w:eastAsia="pl-PL"/>
        </w:rPr>
        <w:t>Algorytm wynalazku</w:t>
      </w:r>
      <w:r w:rsidRPr="006C1F01">
        <w:rPr>
          <w:rFonts w:ascii="Times New Roman" w:eastAsia="Times New Roman" w:hAnsi="Times New Roman" w:cs="Times New Roman"/>
          <w:lang w:eastAsia="pl-PL"/>
        </w:rPr>
        <w:t>, Biblioteka Wiedzy Powszechnej OMEGA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Bieniok H., 2007, </w:t>
      </w:r>
      <w:r w:rsidRPr="006C1F01">
        <w:rPr>
          <w:rFonts w:ascii="Times New Roman" w:eastAsia="Times New Roman" w:hAnsi="Times New Roman" w:cs="Times New Roman"/>
          <w:i/>
          <w:lang w:eastAsia="pl-PL"/>
        </w:rPr>
        <w:t>Kształtowanie postaw przedsiębiorczych młodzieży w rodzinie, szkole i uczelni,</w:t>
      </w:r>
      <w:r w:rsidRPr="006C1F01">
        <w:rPr>
          <w:rFonts w:ascii="Times New Roman" w:eastAsia="Times New Roman" w:hAnsi="Times New Roman" w:cs="Times New Roman"/>
          <w:lang w:eastAsia="pl-PL"/>
        </w:rPr>
        <w:t xml:space="preserve"> [w:] (red.) P. Wachowiak, M. Dąbrowski, B. Majewski, </w:t>
      </w:r>
      <w:r w:rsidRPr="006C1F01">
        <w:rPr>
          <w:rFonts w:ascii="Times New Roman" w:eastAsia="Times New Roman" w:hAnsi="Times New Roman" w:cs="Times New Roman"/>
          <w:i/>
          <w:lang w:eastAsia="pl-PL"/>
        </w:rPr>
        <w:t>Kształtowanie postaw przedsiębiorczych a edukacja ekonomiczna</w:t>
      </w:r>
      <w:r w:rsidRPr="006C1F01">
        <w:rPr>
          <w:rFonts w:ascii="Times New Roman" w:eastAsia="Times New Roman" w:hAnsi="Times New Roman" w:cs="Times New Roman"/>
          <w:lang w:eastAsia="pl-PL"/>
        </w:rPr>
        <w:t>, Wydawnictwo Akademii Ekonomicznej,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Bławat F., 2003, </w:t>
      </w:r>
      <w:r w:rsidRPr="006C1F01">
        <w:rPr>
          <w:rFonts w:ascii="Times New Roman" w:eastAsia="Times New Roman" w:hAnsi="Times New Roman" w:cs="Times New Roman"/>
          <w:i/>
          <w:lang w:eastAsia="pl-PL"/>
        </w:rPr>
        <w:t>Przedsiębiorca w teorii przedsiębiorczości i praktyce małych firm</w:t>
      </w:r>
      <w:r w:rsidRPr="006C1F01">
        <w:rPr>
          <w:rFonts w:ascii="Times New Roman" w:eastAsia="Times New Roman" w:hAnsi="Times New Roman" w:cs="Times New Roman"/>
          <w:lang w:eastAsia="pl-PL"/>
        </w:rPr>
        <w:t>, Gdańskie Towarzystwo Naukowe, Gdańsk</w:t>
      </w:r>
    </w:p>
    <w:p w:rsidR="000C71A4" w:rsidRPr="006C1F01" w:rsidRDefault="000C71A4" w:rsidP="00C353C6">
      <w:pPr>
        <w:spacing w:before="120" w:line="240" w:lineRule="auto"/>
        <w:rPr>
          <w:rFonts w:ascii="Times New Roman" w:hAnsi="Times New Roman" w:cs="Times New Roman"/>
          <w:lang w:val="en-US"/>
        </w:rPr>
      </w:pPr>
      <w:r w:rsidRPr="006C1F01">
        <w:rPr>
          <w:rFonts w:ascii="Times New Roman" w:hAnsi="Times New Roman" w:cs="Times New Roman"/>
          <w:lang w:val="en-US"/>
        </w:rPr>
        <w:t>Chell E., Athayde R., 2009, The identification and measurement of innovative characteristics of young people, Research Report, NESTA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Cierniak-Szóstak E., Karwińska A., </w:t>
      </w:r>
      <w:r w:rsidRPr="006C1F01">
        <w:rPr>
          <w:rFonts w:ascii="Times New Roman" w:eastAsia="Times New Roman" w:hAnsi="Times New Roman" w:cs="Times New Roman"/>
          <w:i/>
          <w:lang w:eastAsia="pl-PL"/>
        </w:rPr>
        <w:t>Socjalizacja do przedsiębiorczości. Możliwości i ograniczenia</w:t>
      </w:r>
      <w:r w:rsidRPr="006C1F01">
        <w:rPr>
          <w:rFonts w:ascii="Times New Roman" w:eastAsia="Times New Roman" w:hAnsi="Times New Roman" w:cs="Times New Roman"/>
          <w:lang w:eastAsia="pl-PL"/>
        </w:rPr>
        <w:t xml:space="preserve">, [w:] (red.) P. Wachowiak, M. Dąbrowski, B. Majewski, </w:t>
      </w:r>
      <w:r w:rsidRPr="006C1F01">
        <w:rPr>
          <w:rFonts w:ascii="Times New Roman" w:eastAsia="Times New Roman" w:hAnsi="Times New Roman" w:cs="Times New Roman"/>
          <w:i/>
          <w:lang w:eastAsia="pl-PL"/>
        </w:rPr>
        <w:t>Kształtowanie postaw przedsiębiorczych a edukacja ekonomiczna,</w:t>
      </w:r>
      <w:r w:rsidRPr="006C1F01">
        <w:rPr>
          <w:rFonts w:ascii="Times New Roman" w:eastAsia="Times New Roman" w:hAnsi="Times New Roman" w:cs="Times New Roman"/>
          <w:lang w:eastAsia="pl-PL"/>
        </w:rPr>
        <w:t xml:space="preserve"> Wydawnictwo Akademii Ekonomicznej, Warszawa</w:t>
      </w:r>
    </w:p>
    <w:p w:rsidR="000C71A4" w:rsidRPr="006C1F01" w:rsidRDefault="000C71A4" w:rsidP="00C353C6">
      <w:pPr>
        <w:spacing w:before="120" w:line="240" w:lineRule="auto"/>
        <w:rPr>
          <w:rFonts w:ascii="Times New Roman" w:hAnsi="Times New Roman" w:cs="Times New Roman"/>
        </w:rPr>
      </w:pPr>
      <w:r w:rsidRPr="006C1F01">
        <w:rPr>
          <w:rFonts w:ascii="Times New Roman" w:hAnsi="Times New Roman"/>
        </w:rPr>
        <w:t>Cybulska A., 2012, Zaufanie społeczne, komunikat CBOS nr 33/2012</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Duraj J., Papiernik-Wojdera M., 2010, </w:t>
      </w:r>
      <w:r w:rsidRPr="006C1F01">
        <w:rPr>
          <w:rFonts w:ascii="Times New Roman" w:eastAsia="Times New Roman" w:hAnsi="Times New Roman" w:cs="Times New Roman"/>
          <w:i/>
          <w:lang w:eastAsia="pl-PL"/>
        </w:rPr>
        <w:t>Przedsiębiorczość i innowacyjność</w:t>
      </w:r>
      <w:r w:rsidRPr="006C1F01">
        <w:rPr>
          <w:rFonts w:ascii="Times New Roman" w:eastAsia="Times New Roman" w:hAnsi="Times New Roman" w:cs="Times New Roman"/>
          <w:lang w:eastAsia="pl-PL"/>
        </w:rPr>
        <w:t>, Difin,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Entreprenörskapsforum.  2013, ENTREPRENÖRSK APS - UTBILDNING – FR ÅN ABC TILL PhD . Entreprenörskapsforum .</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Glinka B., Gudkova S., 2011, </w:t>
      </w:r>
      <w:r w:rsidRPr="006C1F01">
        <w:rPr>
          <w:rFonts w:ascii="Times New Roman" w:eastAsia="Times New Roman" w:hAnsi="Times New Roman" w:cs="Times New Roman"/>
          <w:i/>
          <w:lang w:eastAsia="pl-PL"/>
        </w:rPr>
        <w:t>Przedsiębiorczość</w:t>
      </w:r>
      <w:r w:rsidRPr="006C1F01">
        <w:rPr>
          <w:rFonts w:ascii="Times New Roman" w:eastAsia="Times New Roman" w:hAnsi="Times New Roman" w:cs="Times New Roman"/>
          <w:lang w:eastAsia="pl-PL"/>
        </w:rPr>
        <w:t>, Oficyna,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Grzegorzewska-Mishka E., 2010, </w:t>
      </w:r>
      <w:r w:rsidRPr="006C1F01">
        <w:rPr>
          <w:rFonts w:ascii="Times New Roman" w:eastAsia="Times New Roman" w:hAnsi="Times New Roman" w:cs="Times New Roman"/>
          <w:i/>
          <w:lang w:eastAsia="pl-PL"/>
        </w:rPr>
        <w:t>Współczesne uwarunkowania rozwoju przedsiębiorczości w Polsce</w:t>
      </w:r>
      <w:r w:rsidRPr="006C1F01">
        <w:rPr>
          <w:rFonts w:ascii="Times New Roman" w:eastAsia="Times New Roman" w:hAnsi="Times New Roman" w:cs="Times New Roman"/>
          <w:lang w:eastAsia="pl-PL"/>
        </w:rPr>
        <w:t>, Oficyna Wydawnicza, Warszawa</w:t>
      </w:r>
    </w:p>
    <w:p w:rsidR="000C71A4" w:rsidRPr="006C1F01" w:rsidRDefault="000C71A4" w:rsidP="00C353C6">
      <w:pPr>
        <w:spacing w:before="120" w:line="240" w:lineRule="auto"/>
        <w:rPr>
          <w:rFonts w:ascii="Times New Roman" w:eastAsia="Times New Roman" w:hAnsi="Times New Roman" w:cs="Times New Roman"/>
          <w:lang w:val="en-US" w:eastAsia="pl-PL"/>
        </w:rPr>
      </w:pPr>
      <w:r w:rsidRPr="006C1F01">
        <w:rPr>
          <w:rFonts w:ascii="Times New Roman" w:eastAsia="Times New Roman" w:hAnsi="Times New Roman" w:cs="Times New Roman"/>
          <w:lang w:val="en-US" w:eastAsia="pl-PL"/>
        </w:rPr>
        <w:t xml:space="preserve">Hagen E., 1962, </w:t>
      </w:r>
      <w:r w:rsidRPr="006C1F01">
        <w:rPr>
          <w:rFonts w:ascii="Times New Roman" w:eastAsia="Times New Roman" w:hAnsi="Times New Roman" w:cs="Times New Roman"/>
          <w:i/>
          <w:lang w:val="en-US" w:eastAsia="pl-PL"/>
        </w:rPr>
        <w:t>On the Theory of Social Change</w:t>
      </w:r>
      <w:r w:rsidRPr="006C1F01">
        <w:rPr>
          <w:rFonts w:ascii="Times New Roman" w:eastAsia="Times New Roman" w:hAnsi="Times New Roman" w:cs="Times New Roman"/>
          <w:lang w:val="en-US" w:eastAsia="pl-PL"/>
        </w:rPr>
        <w:t>, IL: Dorsey Press, Homewood</w:t>
      </w:r>
    </w:p>
    <w:p w:rsidR="000C71A4" w:rsidRPr="006C1F01" w:rsidRDefault="000C71A4" w:rsidP="00C353C6">
      <w:pPr>
        <w:spacing w:before="120" w:line="240" w:lineRule="auto"/>
        <w:rPr>
          <w:rFonts w:ascii="Times New Roman" w:hAnsi="Times New Roman"/>
        </w:rPr>
      </w:pPr>
      <w:r w:rsidRPr="006C1F01">
        <w:rPr>
          <w:rFonts w:ascii="Times New Roman" w:hAnsi="Times New Roman"/>
        </w:rPr>
        <w:t xml:space="preserve">Hipsz N., 2011, Wądołowska K., Aktywność społeczna Polaków. Poziom zaangażowania i motywacje, komunikat CBOS nr 62/2011 </w:t>
      </w:r>
    </w:p>
    <w:p w:rsidR="000C71A4" w:rsidRPr="006C1F01" w:rsidRDefault="000C71A4" w:rsidP="00C353C6">
      <w:pPr>
        <w:spacing w:before="120" w:line="240" w:lineRule="auto"/>
        <w:rPr>
          <w:rFonts w:ascii="Times New Roman" w:hAnsi="Times New Roman"/>
        </w:rPr>
      </w:pPr>
      <w:r w:rsidRPr="006C1F01">
        <w:rPr>
          <w:rFonts w:ascii="Times New Roman" w:hAnsi="Times New Roman"/>
        </w:rPr>
        <w:t>Hipsz N., 2014, Wieś polska- stereotypy, Komunikat CBOS nr 4/2014</w:t>
      </w:r>
    </w:p>
    <w:p w:rsidR="000C71A4" w:rsidRPr="006C1F01" w:rsidRDefault="000C71A4" w:rsidP="00C353C6">
      <w:pPr>
        <w:spacing w:before="120" w:line="240" w:lineRule="auto"/>
        <w:rPr>
          <w:rFonts w:ascii="Times New Roman" w:eastAsia="Times New Roman" w:hAnsi="Times New Roman" w:cs="Times New Roman"/>
          <w:lang w:val="en-US" w:eastAsia="pl-PL"/>
        </w:rPr>
      </w:pPr>
      <w:r w:rsidRPr="006C1F01">
        <w:rPr>
          <w:rFonts w:ascii="Times New Roman" w:eastAsia="Times New Roman" w:hAnsi="Times New Roman" w:cs="Times New Roman"/>
          <w:lang w:val="en-US" w:eastAsia="pl-PL"/>
        </w:rPr>
        <w:t>Hytti, U., &amp; Kuopusjärvi , P.  2004</w:t>
      </w:r>
      <w:r w:rsidRPr="006C1F01">
        <w:rPr>
          <w:rFonts w:ascii="Times New Roman" w:eastAsia="Times New Roman" w:hAnsi="Times New Roman" w:cs="Times New Roman"/>
          <w:i/>
          <w:lang w:val="en-US" w:eastAsia="pl-PL"/>
        </w:rPr>
        <w:t>,. Evaluating and Measuring Entrepreneurship and Enterprise Education: Methods, Tools and Pratices</w:t>
      </w:r>
      <w:r w:rsidRPr="006C1F01">
        <w:rPr>
          <w:rFonts w:ascii="Times New Roman" w:eastAsia="Times New Roman" w:hAnsi="Times New Roman" w:cs="Times New Roman"/>
          <w:lang w:val="en-US" w:eastAsia="pl-PL"/>
        </w:rPr>
        <w:t>. Entreva . Turkuu : Small Business Institute Business Research and Development Centre, Turku School of Economics and Business Administration.</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val="en-US" w:eastAsia="pl-PL"/>
        </w:rPr>
        <w:t xml:space="preserve">Kailer, N. 2005, </w:t>
      </w:r>
      <w:r w:rsidRPr="006C1F01">
        <w:rPr>
          <w:rFonts w:ascii="Times New Roman" w:eastAsia="Times New Roman" w:hAnsi="Times New Roman" w:cs="Times New Roman"/>
          <w:i/>
          <w:lang w:val="en-US" w:eastAsia="pl-PL"/>
        </w:rPr>
        <w:t>Evaluation of Entrepren eurship Education at Universities</w:t>
      </w:r>
      <w:r w:rsidRPr="006C1F01">
        <w:rPr>
          <w:rFonts w:ascii="Times New Roman" w:eastAsia="Times New Roman" w:hAnsi="Times New Roman" w:cs="Times New Roman"/>
          <w:lang w:val="en-US" w:eastAsia="pl-PL"/>
        </w:rPr>
        <w:t>. University o</w:t>
      </w:r>
      <w:r w:rsidR="00C62EAC">
        <w:rPr>
          <w:rFonts w:ascii="Times New Roman" w:eastAsia="Times New Roman" w:hAnsi="Times New Roman" w:cs="Times New Roman"/>
          <w:lang w:val="en-US" w:eastAsia="pl-PL"/>
        </w:rPr>
        <w:t>f Li</w:t>
      </w:r>
      <w:r w:rsidRPr="006C1F01">
        <w:rPr>
          <w:rFonts w:ascii="Times New Roman" w:eastAsia="Times New Roman" w:hAnsi="Times New Roman" w:cs="Times New Roman"/>
          <w:lang w:val="en-US" w:eastAsia="pl-PL"/>
        </w:rPr>
        <w:t xml:space="preserve">nz, Institute for Entrepreneurship and Organizational Development. </w:t>
      </w:r>
      <w:r w:rsidRPr="006C1F01">
        <w:rPr>
          <w:rFonts w:ascii="Times New Roman" w:eastAsia="Times New Roman" w:hAnsi="Times New Roman" w:cs="Times New Roman"/>
          <w:lang w:eastAsia="pl-PL"/>
        </w:rPr>
        <w:t>University of Linz .</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i/>
          <w:lang w:eastAsia="pl-PL"/>
        </w:rPr>
        <w:t>Kompetencje kluczowe w uczeniu się przez całe życie – europejskie ramy odniesienia</w:t>
      </w:r>
      <w:r w:rsidRPr="006C1F01">
        <w:rPr>
          <w:rFonts w:ascii="Times New Roman" w:eastAsia="Times New Roman" w:hAnsi="Times New Roman" w:cs="Times New Roman"/>
          <w:lang w:eastAsia="pl-PL"/>
        </w:rPr>
        <w:t>, 2006, Zalecenia Parlamentu Europejskiego</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Kożusznik B. (red.), 2010, </w:t>
      </w:r>
      <w:r w:rsidRPr="006C1F01">
        <w:rPr>
          <w:rFonts w:ascii="Times New Roman" w:eastAsia="Times New Roman" w:hAnsi="Times New Roman" w:cs="Times New Roman"/>
          <w:i/>
          <w:lang w:eastAsia="pl-PL"/>
        </w:rPr>
        <w:t>Psychologiczne uwarunkowania innowacyjności,</w:t>
      </w:r>
      <w:r w:rsidRPr="006C1F01">
        <w:rPr>
          <w:rFonts w:ascii="Times New Roman" w:eastAsia="Times New Roman" w:hAnsi="Times New Roman" w:cs="Times New Roman"/>
          <w:lang w:eastAsia="pl-PL"/>
        </w:rPr>
        <w:t xml:space="preserve"> Wydawnictwo Uniwersytetu Śląskiego</w:t>
      </w:r>
    </w:p>
    <w:p w:rsidR="000C71A4" w:rsidRPr="006C1F01" w:rsidRDefault="000C71A4" w:rsidP="00C353C6">
      <w:pPr>
        <w:spacing w:before="120" w:line="240" w:lineRule="auto"/>
      </w:pPr>
      <w:r w:rsidRPr="006C1F01">
        <w:rPr>
          <w:rFonts w:ascii="Times New Roman" w:eastAsia="Calibri" w:hAnsi="Times New Roman"/>
        </w:rPr>
        <w:t>Krzysztofek K., Szczepański</w:t>
      </w:r>
      <w:r w:rsidRPr="006C1F01">
        <w:rPr>
          <w:rFonts w:ascii="Times New Roman" w:hAnsi="Times New Roman"/>
        </w:rPr>
        <w:t xml:space="preserve"> M., 2002, Zrozumieć rozwój. Od społeczeństw tradycyjnych do informacyjnych, Wydawnictwo Uniwersytetu Śląskiego, Katowice </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lastRenderedPageBreak/>
        <w:t xml:space="preserve">Kwiecińska-Zdrenka, 2004, </w:t>
      </w:r>
      <w:r w:rsidRPr="006C1F01">
        <w:rPr>
          <w:rFonts w:ascii="Times New Roman" w:eastAsia="Times New Roman" w:hAnsi="Times New Roman" w:cs="Times New Roman"/>
          <w:i/>
          <w:lang w:eastAsia="pl-PL"/>
        </w:rPr>
        <w:t>Aktywni czy bezradni wobec własnej przyszłości?,</w:t>
      </w:r>
      <w:r w:rsidRPr="006C1F01">
        <w:rPr>
          <w:rFonts w:ascii="Times New Roman" w:eastAsia="Times New Roman" w:hAnsi="Times New Roman" w:cs="Times New Roman"/>
          <w:lang w:eastAsia="pl-PL"/>
        </w:rPr>
        <w:t xml:space="preserve"> Wydawnictwo Uniwersytetu Mikołaja Kopernika, Toruń</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Marody M., 1976, </w:t>
      </w:r>
      <w:r w:rsidRPr="006C1F01">
        <w:rPr>
          <w:rFonts w:ascii="Times New Roman" w:eastAsia="Times New Roman" w:hAnsi="Times New Roman" w:cs="Times New Roman"/>
          <w:i/>
          <w:lang w:eastAsia="pl-PL"/>
        </w:rPr>
        <w:t>Sens teoretyczny a sens empiryczny pojęcia postawy. Analiza metodologiczne zasad doboru wskaźników w badaniach nad postawami</w:t>
      </w:r>
      <w:r w:rsidRPr="006C1F01">
        <w:rPr>
          <w:rFonts w:ascii="Times New Roman" w:eastAsia="Times New Roman" w:hAnsi="Times New Roman" w:cs="Times New Roman"/>
          <w:lang w:eastAsia="pl-PL"/>
        </w:rPr>
        <w:t>, Państwowe Wydawnictwo Naukowe,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Mądrzycki T., 1970, </w:t>
      </w:r>
      <w:r w:rsidRPr="006C1F01">
        <w:rPr>
          <w:rFonts w:ascii="Times New Roman" w:eastAsia="Times New Roman" w:hAnsi="Times New Roman" w:cs="Times New Roman"/>
          <w:i/>
          <w:lang w:eastAsia="pl-PL"/>
        </w:rPr>
        <w:t>Psychologiczne prawidłowości kształtowania się postaw</w:t>
      </w:r>
      <w:r w:rsidRPr="006C1F01">
        <w:rPr>
          <w:rFonts w:ascii="Times New Roman" w:eastAsia="Times New Roman" w:hAnsi="Times New Roman" w:cs="Times New Roman"/>
          <w:lang w:eastAsia="pl-PL"/>
        </w:rPr>
        <w:t>, Państwowe Zakłady Wydawnictw Szkolnych,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Nawojczyk M., 2009, </w:t>
      </w:r>
      <w:r w:rsidRPr="006C1F01">
        <w:rPr>
          <w:rFonts w:ascii="Times New Roman" w:eastAsia="Times New Roman" w:hAnsi="Times New Roman" w:cs="Times New Roman"/>
          <w:i/>
          <w:lang w:eastAsia="pl-PL"/>
        </w:rPr>
        <w:t>Przedsiębiorczość. O trudnościach w aplikacji teorii</w:t>
      </w:r>
      <w:r w:rsidRPr="006C1F01">
        <w:rPr>
          <w:rFonts w:ascii="Times New Roman" w:eastAsia="Times New Roman" w:hAnsi="Times New Roman" w:cs="Times New Roman"/>
          <w:lang w:eastAsia="pl-PL"/>
        </w:rPr>
        <w:t>, Nomos, Kraków</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Nowak S., 1973, </w:t>
      </w:r>
      <w:r w:rsidRPr="006C1F01">
        <w:rPr>
          <w:rFonts w:ascii="Times New Roman" w:eastAsia="Times New Roman" w:hAnsi="Times New Roman" w:cs="Times New Roman"/>
          <w:i/>
          <w:lang w:eastAsia="pl-PL"/>
        </w:rPr>
        <w:t>Teorie postaw</w:t>
      </w:r>
      <w:r w:rsidRPr="006C1F01">
        <w:rPr>
          <w:rFonts w:ascii="Times New Roman" w:eastAsia="Times New Roman" w:hAnsi="Times New Roman" w:cs="Times New Roman"/>
          <w:lang w:eastAsia="pl-PL"/>
        </w:rPr>
        <w:t>, Państwowe Wydawnictwo Naukowe, Warszawa</w:t>
      </w:r>
    </w:p>
    <w:p w:rsidR="000C71A4" w:rsidRPr="006C1F01" w:rsidRDefault="000C71A4" w:rsidP="00C353C6">
      <w:pPr>
        <w:spacing w:before="120" w:line="240" w:lineRule="auto"/>
        <w:rPr>
          <w:rFonts w:ascii="Times New Roman" w:eastAsia="Times New Roman" w:hAnsi="Times New Roman" w:cs="Times New Roman"/>
          <w:lang w:val="en-US" w:eastAsia="pl-PL"/>
        </w:rPr>
      </w:pPr>
      <w:r w:rsidRPr="006C1F01">
        <w:rPr>
          <w:rFonts w:ascii="Times New Roman" w:eastAsia="Times New Roman" w:hAnsi="Times New Roman" w:cs="Times New Roman"/>
          <w:lang w:val="en-US" w:eastAsia="pl-PL"/>
        </w:rPr>
        <w:t xml:space="preserve">OECD 2009, </w:t>
      </w:r>
      <w:r w:rsidRPr="006C1F01">
        <w:rPr>
          <w:rFonts w:ascii="Times New Roman" w:eastAsia="Times New Roman" w:hAnsi="Times New Roman" w:cs="Times New Roman"/>
          <w:i/>
          <w:lang w:val="en-US" w:eastAsia="pl-PL"/>
        </w:rPr>
        <w:t>Evaluation of Programmes Concerning Education for Entrepreneurship, report by the OECD Working Party on SMEs and Entrepreneurship</w:t>
      </w:r>
      <w:r w:rsidRPr="006C1F01">
        <w:rPr>
          <w:rFonts w:ascii="Times New Roman" w:eastAsia="Times New Roman" w:hAnsi="Times New Roman" w:cs="Times New Roman"/>
          <w:lang w:val="en-US" w:eastAsia="pl-PL"/>
        </w:rPr>
        <w:t>, OECD.</w:t>
      </w:r>
    </w:p>
    <w:p w:rsidR="000C71A4" w:rsidRDefault="000C71A4" w:rsidP="00C353C6">
      <w:pPr>
        <w:spacing w:before="120" w:line="240" w:lineRule="auto"/>
        <w:rPr>
          <w:rFonts w:ascii="Times New Roman" w:hAnsi="Times New Roman"/>
        </w:rPr>
      </w:pPr>
      <w:r w:rsidRPr="006C1F01">
        <w:rPr>
          <w:rFonts w:ascii="Times New Roman" w:hAnsi="Times New Roman"/>
        </w:rPr>
        <w:t xml:space="preserve">Pietrzyk I., 2000, Polityka regionalna Unii Europejskiej i regiony w państwach członkowskich, Wydawnictwo Naukowe PWN, Warszawa </w:t>
      </w:r>
    </w:p>
    <w:p w:rsidR="007D6612" w:rsidRPr="007D6612" w:rsidRDefault="007D6612" w:rsidP="007D6612">
      <w:pPr>
        <w:spacing w:before="120" w:line="240" w:lineRule="auto"/>
        <w:rPr>
          <w:rFonts w:ascii="Times New Roman" w:hAnsi="Times New Roman"/>
          <w:i/>
          <w:sz w:val="24"/>
          <w:szCs w:val="24"/>
        </w:rPr>
      </w:pPr>
      <w:r w:rsidRPr="00483C36">
        <w:rPr>
          <w:rFonts w:ascii="Times New Roman" w:hAnsi="Times New Roman"/>
          <w:sz w:val="24"/>
          <w:szCs w:val="24"/>
        </w:rPr>
        <w:t xml:space="preserve">Psyk-Piotrowska E., Sudra E. </w:t>
      </w:r>
      <w:r>
        <w:rPr>
          <w:rFonts w:ascii="Times New Roman" w:hAnsi="Times New Roman"/>
          <w:sz w:val="24"/>
          <w:szCs w:val="24"/>
        </w:rPr>
        <w:t xml:space="preserve"> </w:t>
      </w:r>
      <w:r w:rsidRPr="00483C36">
        <w:rPr>
          <w:rFonts w:ascii="Times New Roman" w:hAnsi="Times New Roman"/>
          <w:sz w:val="24"/>
          <w:szCs w:val="24"/>
        </w:rPr>
        <w:t>2014</w:t>
      </w:r>
      <w:r>
        <w:rPr>
          <w:rFonts w:ascii="Times New Roman" w:hAnsi="Times New Roman"/>
          <w:sz w:val="24"/>
          <w:szCs w:val="24"/>
        </w:rPr>
        <w:t>,</w:t>
      </w:r>
      <w:r w:rsidRPr="00483C36">
        <w:rPr>
          <w:rFonts w:ascii="Times New Roman" w:hAnsi="Times New Roman"/>
          <w:sz w:val="24"/>
          <w:szCs w:val="24"/>
        </w:rPr>
        <w:t xml:space="preserve"> </w:t>
      </w:r>
      <w:r w:rsidRPr="00483C36">
        <w:rPr>
          <w:rFonts w:ascii="Times New Roman" w:hAnsi="Times New Roman"/>
          <w:i/>
          <w:sz w:val="24"/>
          <w:szCs w:val="24"/>
        </w:rPr>
        <w:t xml:space="preserve">Przedsiębiorczość osób młodych na wsi – stymulatory i bariery., </w:t>
      </w:r>
      <w:r w:rsidRPr="00483C36">
        <w:rPr>
          <w:rFonts w:ascii="Times New Roman" w:hAnsi="Times New Roman"/>
          <w:sz w:val="24"/>
          <w:szCs w:val="24"/>
        </w:rPr>
        <w:t>Journal of Agribusiness and Rural Development</w:t>
      </w:r>
      <w:r w:rsidR="00C74DAD">
        <w:rPr>
          <w:rFonts w:ascii="Times New Roman" w:hAnsi="Times New Roman"/>
          <w:sz w:val="24"/>
          <w:szCs w:val="24"/>
        </w:rPr>
        <w:t xml:space="preserve"> 2</w:t>
      </w:r>
      <w:r w:rsidRPr="00483C36">
        <w:rPr>
          <w:rFonts w:ascii="Times New Roman" w:hAnsi="Times New Roman"/>
          <w:sz w:val="24"/>
          <w:szCs w:val="24"/>
        </w:rPr>
        <w:t xml:space="preserve"> (3</w:t>
      </w:r>
      <w:r w:rsidR="00C74DAD">
        <w:rPr>
          <w:rFonts w:ascii="Times New Roman" w:hAnsi="Times New Roman"/>
          <w:sz w:val="24"/>
          <w:szCs w:val="24"/>
        </w:rPr>
        <w:t>2</w:t>
      </w:r>
      <w:r w:rsidRPr="00483C36">
        <w:rPr>
          <w:rFonts w:ascii="Times New Roman" w:hAnsi="Times New Roman"/>
          <w:sz w:val="24"/>
          <w:szCs w:val="24"/>
        </w:rPr>
        <w:t>)</w:t>
      </w:r>
      <w:r w:rsidR="00C62EAC">
        <w:rPr>
          <w:rFonts w:ascii="Times New Roman" w:hAnsi="Times New Roman"/>
          <w:sz w:val="24"/>
          <w:szCs w:val="24"/>
        </w:rPr>
        <w:t xml:space="preserve"> </w:t>
      </w:r>
      <w:r w:rsidRPr="00483C36">
        <w:rPr>
          <w:rFonts w:ascii="Times New Roman" w:hAnsi="Times New Roman"/>
          <w:sz w:val="24"/>
          <w:szCs w:val="24"/>
        </w:rPr>
        <w:t>Wyd. Uniwersytetu Przyrodniczego w Poznaniu, Poznań</w:t>
      </w:r>
      <w:r w:rsidRPr="006C1F01">
        <w:rPr>
          <w:rFonts w:ascii="Times New Roman" w:hAnsi="Times New Roman"/>
        </w:rPr>
        <w:t xml:space="preserve"> </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Ratajczak Z., 1980, </w:t>
      </w:r>
      <w:r w:rsidRPr="006C1F01">
        <w:rPr>
          <w:rFonts w:ascii="Times New Roman" w:eastAsia="Times New Roman" w:hAnsi="Times New Roman" w:cs="Times New Roman"/>
          <w:i/>
          <w:lang w:eastAsia="pl-PL"/>
        </w:rPr>
        <w:t>Człowiek w sytuacji innowacyjnej</w:t>
      </w:r>
      <w:r w:rsidRPr="006C1F01">
        <w:rPr>
          <w:rFonts w:ascii="Times New Roman" w:eastAsia="Times New Roman" w:hAnsi="Times New Roman" w:cs="Times New Roman"/>
          <w:lang w:eastAsia="pl-PL"/>
        </w:rPr>
        <w:t>, Państwowe Wydawnictwo Naukowe, Warszawa</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Sztompka P., 2005, </w:t>
      </w:r>
      <w:r w:rsidRPr="006C1F01">
        <w:rPr>
          <w:rFonts w:ascii="Times New Roman" w:eastAsia="Times New Roman" w:hAnsi="Times New Roman" w:cs="Times New Roman"/>
          <w:i/>
          <w:lang w:eastAsia="pl-PL"/>
        </w:rPr>
        <w:t>Socjologia zmian społecznych,</w:t>
      </w:r>
      <w:r w:rsidRPr="006C1F01">
        <w:rPr>
          <w:rFonts w:ascii="Times New Roman" w:eastAsia="Times New Roman" w:hAnsi="Times New Roman" w:cs="Times New Roman"/>
          <w:lang w:eastAsia="pl-PL"/>
        </w:rPr>
        <w:t xml:space="preserve"> Wydawnictwo ZNAK, Kraków  </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Sztompka P.,</w:t>
      </w:r>
      <w:r w:rsidR="00C62EAC">
        <w:rPr>
          <w:rFonts w:ascii="Times New Roman" w:eastAsia="Times New Roman" w:hAnsi="Times New Roman" w:cs="Times New Roman"/>
          <w:lang w:eastAsia="pl-PL"/>
        </w:rPr>
        <w:t xml:space="preserve"> </w:t>
      </w:r>
      <w:r w:rsidRPr="006C1F01">
        <w:rPr>
          <w:rFonts w:ascii="Times New Roman" w:eastAsia="Times New Roman" w:hAnsi="Times New Roman" w:cs="Times New Roman"/>
          <w:lang w:eastAsia="pl-PL"/>
        </w:rPr>
        <w:t xml:space="preserve">2012, </w:t>
      </w:r>
      <w:r w:rsidRPr="006C1F01">
        <w:rPr>
          <w:rFonts w:ascii="Times New Roman" w:eastAsia="Times New Roman" w:hAnsi="Times New Roman" w:cs="Times New Roman"/>
          <w:i/>
          <w:lang w:eastAsia="pl-PL"/>
        </w:rPr>
        <w:t>Socjologia. Analiza społeczeństwa</w:t>
      </w:r>
      <w:r w:rsidRPr="006C1F01">
        <w:rPr>
          <w:rFonts w:ascii="Times New Roman" w:eastAsia="Times New Roman" w:hAnsi="Times New Roman" w:cs="Times New Roman"/>
          <w:lang w:eastAsia="pl-PL"/>
        </w:rPr>
        <w:t>, Znak, Kraków</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eastAsia="pl-PL"/>
        </w:rPr>
        <w:t xml:space="preserve">Targalski J., Kosała M., Pichur A., </w:t>
      </w:r>
      <w:r w:rsidRPr="006C1F01">
        <w:rPr>
          <w:rFonts w:ascii="Times New Roman" w:eastAsia="Times New Roman" w:hAnsi="Times New Roman" w:cs="Times New Roman"/>
          <w:i/>
          <w:lang w:eastAsia="pl-PL"/>
        </w:rPr>
        <w:t>Postawy przedsiębiorcze wśród studentów kierunku ekonomia Akademii Ekonomicznej w Krakowie. Analiza wyników badań</w:t>
      </w:r>
      <w:r w:rsidRPr="006C1F01">
        <w:rPr>
          <w:rFonts w:ascii="Times New Roman" w:eastAsia="Times New Roman" w:hAnsi="Times New Roman" w:cs="Times New Roman"/>
          <w:lang w:eastAsia="pl-PL"/>
        </w:rPr>
        <w:t xml:space="preserve">, [w:] (red.) P. Wachowiak, M. Dąbrowski, B. Majewski, </w:t>
      </w:r>
      <w:r w:rsidRPr="006C1F01">
        <w:rPr>
          <w:rFonts w:ascii="Times New Roman" w:eastAsia="Times New Roman" w:hAnsi="Times New Roman" w:cs="Times New Roman"/>
          <w:i/>
          <w:lang w:eastAsia="pl-PL"/>
        </w:rPr>
        <w:t>Kształtowanie postaw przedsiębiorczych a edukacja ekonomiczna</w:t>
      </w:r>
      <w:r w:rsidRPr="006C1F01">
        <w:rPr>
          <w:rFonts w:ascii="Times New Roman" w:eastAsia="Times New Roman" w:hAnsi="Times New Roman" w:cs="Times New Roman"/>
          <w:lang w:eastAsia="pl-PL"/>
        </w:rPr>
        <w:t>, Wydawnictwo Akademii Ekonomicznej, Warszawa</w:t>
      </w:r>
    </w:p>
    <w:p w:rsidR="000C71A4" w:rsidRPr="006C1F01" w:rsidRDefault="000C71A4" w:rsidP="00C353C6">
      <w:pPr>
        <w:spacing w:before="120" w:line="240" w:lineRule="auto"/>
        <w:rPr>
          <w:rFonts w:ascii="Times New Roman" w:hAnsi="Times New Roman"/>
          <w:lang w:val="en-US"/>
        </w:rPr>
      </w:pPr>
      <w:r w:rsidRPr="006C1F01">
        <w:rPr>
          <w:rFonts w:ascii="Times New Roman" w:hAnsi="Times New Roman"/>
        </w:rPr>
        <w:t xml:space="preserve">Tuziak A., 2013, Innowacyjność w endogenicznym rozwoju regionu peryferyjnego. </w:t>
      </w:r>
      <w:r w:rsidRPr="006C1F01">
        <w:rPr>
          <w:rFonts w:ascii="Times New Roman" w:hAnsi="Times New Roman"/>
          <w:lang w:val="en-US"/>
        </w:rPr>
        <w:t xml:space="preserve">Studium socjologiczne, Wydawnictwo Naukowe SCHOLAR, Warszawa </w:t>
      </w:r>
    </w:p>
    <w:p w:rsidR="000C71A4" w:rsidRPr="006C1F01" w:rsidRDefault="000C71A4" w:rsidP="00C353C6">
      <w:pPr>
        <w:spacing w:before="120" w:line="240" w:lineRule="auto"/>
        <w:rPr>
          <w:rFonts w:ascii="Times New Roman" w:eastAsia="Times New Roman" w:hAnsi="Times New Roman" w:cs="Times New Roman"/>
          <w:lang w:val="en-US" w:eastAsia="pl-PL"/>
        </w:rPr>
      </w:pPr>
      <w:r w:rsidRPr="006C1F01">
        <w:rPr>
          <w:rFonts w:ascii="Times New Roman" w:eastAsia="Times New Roman" w:hAnsi="Times New Roman" w:cs="Times New Roman"/>
          <w:lang w:val="en-US" w:eastAsia="pl-PL"/>
        </w:rPr>
        <w:t>United Nations</w:t>
      </w:r>
      <w:r w:rsidR="00C62EAC">
        <w:rPr>
          <w:rFonts w:ascii="Times New Roman" w:eastAsia="Times New Roman" w:hAnsi="Times New Roman" w:cs="Times New Roman"/>
          <w:lang w:val="en-US" w:eastAsia="pl-PL"/>
        </w:rPr>
        <w:t>. (2012)</w:t>
      </w:r>
      <w:r w:rsidRPr="006C1F01">
        <w:rPr>
          <w:rFonts w:ascii="Times New Roman" w:eastAsia="Times New Roman" w:hAnsi="Times New Roman" w:cs="Times New Roman"/>
          <w:lang w:val="en-US" w:eastAsia="pl-PL"/>
        </w:rPr>
        <w:t xml:space="preserve"> ENTREPRENEURSHIP POLICY FRAMEWORK AND IMPLEMENTATION GUIDANCE. The Division on Investment and Enterprise. United Nations.</w:t>
      </w:r>
    </w:p>
    <w:p w:rsidR="000C71A4" w:rsidRPr="006C1F01" w:rsidRDefault="000C71A4" w:rsidP="00C353C6">
      <w:pPr>
        <w:spacing w:before="120" w:line="240" w:lineRule="auto"/>
        <w:rPr>
          <w:rFonts w:ascii="Times New Roman" w:eastAsia="Times New Roman" w:hAnsi="Times New Roman" w:cs="Times New Roman"/>
          <w:lang w:eastAsia="pl-PL"/>
        </w:rPr>
      </w:pPr>
      <w:r w:rsidRPr="006C1F01">
        <w:rPr>
          <w:rFonts w:ascii="Times New Roman" w:eastAsia="Times New Roman" w:hAnsi="Times New Roman" w:cs="Times New Roman"/>
          <w:lang w:val="en-US" w:eastAsia="pl-PL"/>
        </w:rPr>
        <w:t>World Economic Forum,</w:t>
      </w:r>
      <w:r w:rsidR="00C62EAC">
        <w:rPr>
          <w:rFonts w:ascii="Times New Roman" w:eastAsia="Times New Roman" w:hAnsi="Times New Roman" w:cs="Times New Roman"/>
          <w:lang w:val="en-US" w:eastAsia="pl-PL"/>
        </w:rPr>
        <w:t xml:space="preserve"> </w:t>
      </w:r>
      <w:r w:rsidRPr="006C1F01">
        <w:rPr>
          <w:rFonts w:ascii="Times New Roman" w:eastAsia="Times New Roman" w:hAnsi="Times New Roman" w:cs="Times New Roman"/>
          <w:lang w:val="en-US" w:eastAsia="pl-PL"/>
        </w:rPr>
        <w:t xml:space="preserve">2010, </w:t>
      </w:r>
      <w:r w:rsidRPr="006C1F01">
        <w:rPr>
          <w:rFonts w:ascii="Times New Roman" w:eastAsia="Times New Roman" w:hAnsi="Times New Roman" w:cs="Times New Roman"/>
          <w:i/>
          <w:lang w:val="en-US" w:eastAsia="pl-PL"/>
        </w:rPr>
        <w:t>Global Education Initiative MENA Roundtable on Entrepreneurship Education.</w:t>
      </w:r>
      <w:r w:rsidRPr="006C1F01">
        <w:rPr>
          <w:rFonts w:ascii="Times New Roman" w:eastAsia="Times New Roman" w:hAnsi="Times New Roman" w:cs="Times New Roman"/>
          <w:lang w:val="en-US" w:eastAsia="pl-PL"/>
        </w:rPr>
        <w:t xml:space="preserve"> </w:t>
      </w:r>
      <w:r w:rsidRPr="006C1F01">
        <w:rPr>
          <w:rFonts w:ascii="Times New Roman" w:eastAsia="Times New Roman" w:hAnsi="Times New Roman" w:cs="Times New Roman"/>
          <w:lang w:eastAsia="pl-PL"/>
        </w:rPr>
        <w:t>Marrakech: World Ecomif Forum.</w:t>
      </w:r>
    </w:p>
    <w:p w:rsidR="000C71A4" w:rsidRPr="006C1F01" w:rsidRDefault="000C71A4" w:rsidP="00C353C6">
      <w:pPr>
        <w:spacing w:before="120" w:line="240" w:lineRule="auto"/>
        <w:rPr>
          <w:rFonts w:ascii="Times New Roman" w:hAnsi="Times New Roman"/>
        </w:rPr>
      </w:pPr>
      <w:r w:rsidRPr="006C1F01">
        <w:rPr>
          <w:rFonts w:ascii="Times New Roman" w:hAnsi="Times New Roman"/>
        </w:rPr>
        <w:t>Zajda K., 2012, Rozwój wielofunkcyjny, zrównoważony i innowacyjny w gminach wiejskich. Realizacja typu idealnego czy działania pozorne (na przykładzie powiatu radomszczańskiego), Wieś i Rolnictwo, 3(156), s. 66-77</w:t>
      </w:r>
    </w:p>
    <w:p w:rsidR="00DA7DAD" w:rsidRPr="00DA7DAD" w:rsidRDefault="000C71A4" w:rsidP="00C353C6">
      <w:pPr>
        <w:spacing w:before="120" w:line="240" w:lineRule="auto"/>
      </w:pPr>
      <w:r w:rsidRPr="006C1F01">
        <w:rPr>
          <w:rFonts w:ascii="Times New Roman" w:eastAsia="Times New Roman" w:hAnsi="Times New Roman" w:cs="Times New Roman"/>
          <w:lang w:eastAsia="pl-PL"/>
        </w:rPr>
        <w:t xml:space="preserve">Zielińska M., 2006, </w:t>
      </w:r>
      <w:r w:rsidRPr="006C1F01">
        <w:rPr>
          <w:rFonts w:ascii="Times New Roman" w:eastAsia="Times New Roman" w:hAnsi="Times New Roman" w:cs="Times New Roman"/>
          <w:i/>
          <w:lang w:eastAsia="pl-PL"/>
        </w:rPr>
        <w:t>Uwarunkowania i przejawy przedsiębiorczości na obszarach wiejskich w Polsce</w:t>
      </w:r>
      <w:r w:rsidRPr="006C1F01">
        <w:rPr>
          <w:rFonts w:ascii="Times New Roman" w:eastAsia="Times New Roman" w:hAnsi="Times New Roman" w:cs="Times New Roman"/>
          <w:lang w:eastAsia="pl-PL"/>
        </w:rPr>
        <w:t xml:space="preserve">, [w:] M. Strużycki, </w:t>
      </w:r>
      <w:r w:rsidRPr="006C1F01">
        <w:rPr>
          <w:rFonts w:ascii="Times New Roman" w:eastAsia="Times New Roman" w:hAnsi="Times New Roman" w:cs="Times New Roman"/>
          <w:i/>
          <w:lang w:eastAsia="pl-PL"/>
        </w:rPr>
        <w:t>Przedsiębiorczość w teorii i praktyce</w:t>
      </w:r>
      <w:r w:rsidRPr="006C1F01">
        <w:rPr>
          <w:rFonts w:ascii="Times New Roman" w:eastAsia="Times New Roman" w:hAnsi="Times New Roman" w:cs="Times New Roman"/>
          <w:lang w:eastAsia="pl-PL"/>
        </w:rPr>
        <w:t>, Szkoła Główna Handlowa w Warszawie, Warszawa</w:t>
      </w:r>
      <w:bookmarkEnd w:id="0"/>
    </w:p>
    <w:sectPr w:rsidR="00DA7DAD" w:rsidRPr="00DA7DAD" w:rsidSect="00425E03">
      <w:headerReference w:type="default" r:id="rId9"/>
      <w:footerReference w:type="default" r:id="rId10"/>
      <w:headerReference w:type="first" r:id="rId11"/>
      <w:footerReference w:type="first" r:id="rId12"/>
      <w:pgSz w:w="11906" w:h="16838"/>
      <w:pgMar w:top="1417" w:right="1417" w:bottom="1417" w:left="1417" w:header="1134"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05" w:rsidRDefault="00372105" w:rsidP="00DA7DAD">
      <w:pPr>
        <w:spacing w:line="240" w:lineRule="auto"/>
      </w:pPr>
      <w:r>
        <w:separator/>
      </w:r>
    </w:p>
  </w:endnote>
  <w:endnote w:type="continuationSeparator" w:id="0">
    <w:p w:rsidR="00372105" w:rsidRDefault="00372105" w:rsidP="00DA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useo-300">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4358"/>
      <w:docPartObj>
        <w:docPartGallery w:val="Page Numbers (Bottom of Page)"/>
        <w:docPartUnique/>
      </w:docPartObj>
    </w:sdtPr>
    <w:sdtEndPr/>
    <w:sdtContent>
      <w:p w:rsidR="00243A05" w:rsidRDefault="00243A05">
        <w:pPr>
          <w:pStyle w:val="Stopka"/>
          <w:jc w:val="center"/>
        </w:pPr>
        <w:r>
          <w:fldChar w:fldCharType="begin"/>
        </w:r>
        <w:r>
          <w:instrText xml:space="preserve"> PAGE   \* MERGEFORMAT </w:instrText>
        </w:r>
        <w:r>
          <w:fldChar w:fldCharType="separate"/>
        </w:r>
        <w:r w:rsidR="00C442D4">
          <w:rPr>
            <w:noProof/>
          </w:rPr>
          <w:t>1</w:t>
        </w:r>
        <w:r>
          <w:rPr>
            <w:noProof/>
          </w:rPr>
          <w:fldChar w:fldCharType="end"/>
        </w:r>
      </w:p>
      <w:p w:rsidR="00243A05" w:rsidRDefault="00372105">
        <w:pPr>
          <w:pStyle w:val="Stopka"/>
          <w:jc w:val="center"/>
        </w:pPr>
      </w:p>
    </w:sdtContent>
  </w:sdt>
  <w:tbl>
    <w:tblPr>
      <w:tblW w:w="10064" w:type="dxa"/>
      <w:tblCellMar>
        <w:left w:w="70" w:type="dxa"/>
        <w:right w:w="70" w:type="dxa"/>
      </w:tblCellMar>
      <w:tblLook w:val="0000" w:firstRow="0" w:lastRow="0" w:firstColumn="0" w:lastColumn="0" w:noHBand="0" w:noVBand="0"/>
    </w:tblPr>
    <w:tblGrid>
      <w:gridCol w:w="10064"/>
    </w:tblGrid>
    <w:tr w:rsidR="00243A05" w:rsidTr="007739AD">
      <w:trPr>
        <w:trHeight w:val="1084"/>
      </w:trPr>
      <w:tc>
        <w:tcPr>
          <w:tcW w:w="10064" w:type="dxa"/>
        </w:tcPr>
        <w:p w:rsidR="00243A05" w:rsidRPr="00BF488E" w:rsidRDefault="00243A05" w:rsidP="00425E03">
          <w:pPr>
            <w:pStyle w:val="Akapitzlist51"/>
            <w:tabs>
              <w:tab w:val="left" w:pos="1860"/>
            </w:tabs>
            <w:ind w:left="0"/>
            <w:jc w:val="center"/>
            <w:rPr>
              <w:rFonts w:ascii="Cambria" w:hAnsi="Cambria"/>
            </w:rPr>
          </w:pPr>
          <w:r w:rsidRPr="00BF488E">
            <w:rPr>
              <w:rFonts w:ascii="Cambria" w:hAnsi="Cambria"/>
            </w:rPr>
            <w:t>„Europejski Fundusz Rolny na rzecz Rozwoju Obszarów Wiejskich: Europa inwestująca w obszary wiejskie.”</w:t>
          </w:r>
        </w:p>
        <w:p w:rsidR="00243A05" w:rsidRDefault="00243A05" w:rsidP="00425E03">
          <w:pPr>
            <w:pStyle w:val="Akapitzlist51"/>
            <w:tabs>
              <w:tab w:val="left" w:pos="1860"/>
            </w:tabs>
            <w:ind w:left="0"/>
            <w:jc w:val="center"/>
            <w:rPr>
              <w:rFonts w:ascii="Cambria" w:hAnsi="Cambria"/>
            </w:rPr>
          </w:pPr>
          <w:r>
            <w:rPr>
              <w:rFonts w:ascii="Cambria" w:hAnsi="Cambria"/>
            </w:rPr>
            <w:t>Projekt opracowany</w:t>
          </w:r>
          <w:r w:rsidRPr="00BF488E">
            <w:rPr>
              <w:rFonts w:ascii="Cambria" w:hAnsi="Cambria"/>
            </w:rPr>
            <w:t xml:space="preserve"> przez </w:t>
          </w:r>
          <w:r>
            <w:rPr>
              <w:rFonts w:ascii="Cambria" w:hAnsi="Cambria"/>
            </w:rPr>
            <w:t>Ministerstwo Rolnictwa i Rozwoju Wsi</w:t>
          </w:r>
        </w:p>
        <w:p w:rsidR="00243A05" w:rsidRPr="00BF488E" w:rsidRDefault="00243A05" w:rsidP="00425E03">
          <w:pPr>
            <w:pStyle w:val="Akapitzlist51"/>
            <w:tabs>
              <w:tab w:val="left" w:pos="1860"/>
            </w:tabs>
            <w:ind w:left="0"/>
            <w:jc w:val="center"/>
            <w:rPr>
              <w:rFonts w:ascii="Cambria" w:hAnsi="Cambria"/>
            </w:rPr>
          </w:pPr>
          <w:r>
            <w:rPr>
              <w:rFonts w:ascii="Cambria" w:hAnsi="Cambria"/>
            </w:rPr>
            <w:t>Projekt współfinansowany</w:t>
          </w:r>
          <w:r w:rsidRPr="00BF488E">
            <w:rPr>
              <w:rFonts w:ascii="Cambria" w:hAnsi="Cambria"/>
            </w:rPr>
            <w:t xml:space="preserve"> ze środków Unii Europejskiej w ramach Pomocy Technicznej Programu Rozwoju Obszarów Wiejskich na lata 2007-2013</w:t>
          </w:r>
        </w:p>
        <w:p w:rsidR="00243A05" w:rsidRDefault="00243A05" w:rsidP="00425E03">
          <w:pPr>
            <w:spacing w:line="240" w:lineRule="auto"/>
            <w:jc w:val="center"/>
            <w:rPr>
              <w:rFonts w:ascii="Cambria" w:hAnsi="Cambria"/>
              <w:sz w:val="20"/>
              <w:szCs w:val="20"/>
            </w:rPr>
          </w:pPr>
          <w:r w:rsidRPr="00BF488E">
            <w:rPr>
              <w:rFonts w:ascii="Cambria" w:hAnsi="Cambria"/>
              <w:sz w:val="20"/>
              <w:szCs w:val="20"/>
            </w:rPr>
            <w:t>Instytucja Zarządzająca Programem Rozwoju Obszarów</w:t>
          </w:r>
          <w:r>
            <w:rPr>
              <w:rFonts w:ascii="Cambria" w:hAnsi="Cambria"/>
              <w:sz w:val="20"/>
              <w:szCs w:val="20"/>
            </w:rPr>
            <w:t xml:space="preserve"> Wiejskich  na lata 2007-2013 –</w:t>
          </w:r>
        </w:p>
        <w:p w:rsidR="00243A05" w:rsidRPr="00BF488E" w:rsidRDefault="00243A05" w:rsidP="00425E03">
          <w:pPr>
            <w:spacing w:line="240" w:lineRule="auto"/>
            <w:jc w:val="center"/>
            <w:rPr>
              <w:rFonts w:ascii="Cambria" w:hAnsi="Cambria"/>
              <w:sz w:val="20"/>
              <w:szCs w:val="20"/>
            </w:rPr>
          </w:pPr>
          <w:r w:rsidRPr="00BF488E">
            <w:rPr>
              <w:rFonts w:ascii="Cambria" w:hAnsi="Cambria"/>
              <w:sz w:val="20"/>
              <w:szCs w:val="20"/>
            </w:rPr>
            <w:t>Minister Rolnictwa i Rozwoju Wsi</w:t>
          </w:r>
        </w:p>
        <w:p w:rsidR="00243A05" w:rsidRDefault="00243A05" w:rsidP="007739AD">
          <w:pPr>
            <w:spacing w:line="240" w:lineRule="auto"/>
            <w:rPr>
              <w:b/>
              <w:sz w:val="28"/>
              <w:szCs w:val="28"/>
            </w:rPr>
          </w:pPr>
        </w:p>
      </w:tc>
    </w:tr>
  </w:tbl>
  <w:p w:rsidR="00243A05" w:rsidRDefault="00243A05" w:rsidP="007739AD">
    <w:pPr>
      <w:pStyle w:val="Stopk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05" w:rsidRPr="00BF488E" w:rsidRDefault="00243A05" w:rsidP="000F74D8">
    <w:pPr>
      <w:pStyle w:val="Akapitzlist51"/>
      <w:tabs>
        <w:tab w:val="left" w:pos="1860"/>
      </w:tabs>
      <w:ind w:left="0"/>
      <w:jc w:val="center"/>
      <w:rPr>
        <w:rFonts w:ascii="Cambria" w:hAnsi="Cambria"/>
      </w:rPr>
    </w:pPr>
    <w:r w:rsidRPr="00BF488E">
      <w:rPr>
        <w:rFonts w:ascii="Cambria" w:hAnsi="Cambria"/>
      </w:rPr>
      <w:t>„Europejski Fundusz Rolny na rzecz Rozwoju Obszarów Wiejskich: Europa inwestująca w obszary wiejskie.”</w:t>
    </w:r>
  </w:p>
  <w:p w:rsidR="00243A05" w:rsidRDefault="00243A05" w:rsidP="000F74D8">
    <w:pPr>
      <w:pStyle w:val="Akapitzlist51"/>
      <w:tabs>
        <w:tab w:val="left" w:pos="1860"/>
      </w:tabs>
      <w:ind w:left="0"/>
      <w:jc w:val="center"/>
      <w:rPr>
        <w:rFonts w:ascii="Cambria" w:hAnsi="Cambria"/>
      </w:rPr>
    </w:pPr>
    <w:r>
      <w:rPr>
        <w:rFonts w:ascii="Cambria" w:hAnsi="Cambria"/>
      </w:rPr>
      <w:t>Projekt opracowany</w:t>
    </w:r>
    <w:r w:rsidRPr="00BF488E">
      <w:rPr>
        <w:rFonts w:ascii="Cambria" w:hAnsi="Cambria"/>
      </w:rPr>
      <w:t xml:space="preserve"> przez </w:t>
    </w:r>
    <w:r>
      <w:rPr>
        <w:rFonts w:ascii="Cambria" w:hAnsi="Cambria"/>
      </w:rPr>
      <w:t>Ministerstwo Rolnictwa i Rozwoju Wsi</w:t>
    </w:r>
  </w:p>
  <w:p w:rsidR="00243A05" w:rsidRPr="00BF488E" w:rsidRDefault="00243A05" w:rsidP="000F74D8">
    <w:pPr>
      <w:pStyle w:val="Akapitzlist51"/>
      <w:tabs>
        <w:tab w:val="left" w:pos="1860"/>
      </w:tabs>
      <w:ind w:left="0"/>
      <w:jc w:val="center"/>
      <w:rPr>
        <w:rFonts w:ascii="Cambria" w:hAnsi="Cambria"/>
      </w:rPr>
    </w:pPr>
    <w:r>
      <w:rPr>
        <w:rFonts w:ascii="Cambria" w:hAnsi="Cambria"/>
      </w:rPr>
      <w:t>Projekt współfinansowany</w:t>
    </w:r>
    <w:r w:rsidRPr="00BF488E">
      <w:rPr>
        <w:rFonts w:ascii="Cambria" w:hAnsi="Cambria"/>
      </w:rPr>
      <w:t xml:space="preserve"> ze środków Unii Europejskiej w ramach Pomocy Technicznej Programu Rozwoju Obszarów Wiejskich na lata 2007-2013</w:t>
    </w:r>
  </w:p>
  <w:p w:rsidR="00243A05" w:rsidRPr="00BF488E" w:rsidRDefault="00243A05" w:rsidP="000F74D8">
    <w:pPr>
      <w:jc w:val="center"/>
      <w:rPr>
        <w:rFonts w:ascii="Cambria" w:hAnsi="Cambria"/>
        <w:sz w:val="20"/>
        <w:szCs w:val="20"/>
      </w:rPr>
    </w:pPr>
    <w:r w:rsidRPr="00BF488E">
      <w:rPr>
        <w:rFonts w:ascii="Cambria" w:hAnsi="Cambria"/>
        <w:sz w:val="20"/>
        <w:szCs w:val="20"/>
      </w:rPr>
      <w:t>Instytucja Zarządzająca Programem Rozwoju Obszarów</w:t>
    </w:r>
    <w:r>
      <w:rPr>
        <w:rFonts w:ascii="Cambria" w:hAnsi="Cambria"/>
        <w:sz w:val="20"/>
        <w:szCs w:val="20"/>
      </w:rPr>
      <w:t xml:space="preserve"> Wiejskich  na lata 2007-2013 -</w:t>
    </w:r>
    <w:r>
      <w:rPr>
        <w:rFonts w:ascii="Cambria" w:hAnsi="Cambria"/>
        <w:sz w:val="20"/>
        <w:szCs w:val="20"/>
      </w:rPr>
      <w:br/>
    </w:r>
    <w:r w:rsidRPr="00BF488E">
      <w:rPr>
        <w:rFonts w:ascii="Cambria" w:hAnsi="Cambria"/>
        <w:sz w:val="20"/>
        <w:szCs w:val="20"/>
      </w:rPr>
      <w:t>Minister Rolnictwa i Rozwoju Wsi</w:t>
    </w:r>
  </w:p>
  <w:p w:rsidR="00243A05" w:rsidRDefault="00243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05" w:rsidRDefault="00372105" w:rsidP="00DA7DAD">
      <w:pPr>
        <w:spacing w:line="240" w:lineRule="auto"/>
      </w:pPr>
      <w:r>
        <w:separator/>
      </w:r>
    </w:p>
  </w:footnote>
  <w:footnote w:type="continuationSeparator" w:id="0">
    <w:p w:rsidR="00372105" w:rsidRDefault="00372105" w:rsidP="00DA7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07"/>
      <w:gridCol w:w="1531"/>
      <w:gridCol w:w="2766"/>
      <w:gridCol w:w="2025"/>
      <w:gridCol w:w="1611"/>
    </w:tblGrid>
    <w:tr w:rsidR="00243A05" w:rsidTr="001E74FF">
      <w:trPr>
        <w:trHeight w:val="1162"/>
      </w:trPr>
      <w:tc>
        <w:tcPr>
          <w:tcW w:w="1620" w:type="dxa"/>
          <w:vAlign w:val="center"/>
        </w:tcPr>
        <w:p w:rsidR="00243A05" w:rsidRPr="002F7344" w:rsidRDefault="00243A05" w:rsidP="001E74FF">
          <w:pPr>
            <w:pStyle w:val="Akapitzlist5"/>
            <w:tabs>
              <w:tab w:val="left" w:pos="1860"/>
            </w:tabs>
            <w:ind w:left="0"/>
            <w:jc w:val="center"/>
            <w:rPr>
              <w:rFonts w:ascii="Sylfaen" w:hAnsi="Sylfaen"/>
            </w:rPr>
          </w:pPr>
          <w:r>
            <w:rPr>
              <w:b/>
              <w:noProof/>
            </w:rPr>
            <w:drawing>
              <wp:inline distT="0" distB="0" distL="0" distR="0">
                <wp:extent cx="819150" cy="5810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19150" cy="581025"/>
                        </a:xfrm>
                        <a:prstGeom prst="rect">
                          <a:avLst/>
                        </a:prstGeom>
                        <a:noFill/>
                        <a:ln w="9525">
                          <a:noFill/>
                          <a:miter lim="800000"/>
                          <a:headEnd/>
                          <a:tailEnd/>
                        </a:ln>
                      </pic:spPr>
                    </pic:pic>
                  </a:graphicData>
                </a:graphic>
              </wp:inline>
            </w:drawing>
          </w:r>
        </w:p>
      </w:tc>
      <w:tc>
        <w:tcPr>
          <w:tcW w:w="1620" w:type="dxa"/>
          <w:vAlign w:val="center"/>
        </w:tcPr>
        <w:p w:rsidR="00243A05" w:rsidRPr="002F7344" w:rsidRDefault="00243A05" w:rsidP="001E74FF">
          <w:pPr>
            <w:pStyle w:val="Akapitzlist5"/>
            <w:tabs>
              <w:tab w:val="left" w:pos="1860"/>
            </w:tabs>
            <w:ind w:left="0"/>
            <w:jc w:val="center"/>
            <w:rPr>
              <w:rFonts w:ascii="Sylfaen" w:hAnsi="Sylfaen"/>
            </w:rPr>
          </w:pPr>
          <w:r>
            <w:rPr>
              <w:noProof/>
            </w:rPr>
            <w:drawing>
              <wp:inline distT="0" distB="0" distL="0" distR="0">
                <wp:extent cx="514350" cy="514350"/>
                <wp:effectExtent l="19050" t="0" r="0" b="0"/>
                <wp:docPr id="2" name="Obraz 3"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in"/>
                        <pic:cNvPicPr>
                          <a:picLocks noChangeAspect="1" noChangeArrowheads="1"/>
                        </pic:cNvPicPr>
                      </pic:nvPicPr>
                      <pic:blipFill>
                        <a:blip r:embed="rId2"/>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2362" w:type="dxa"/>
          <w:vAlign w:val="center"/>
        </w:tcPr>
        <w:p w:rsidR="00243A05" w:rsidRPr="002F7344" w:rsidRDefault="00243A05" w:rsidP="001E74FF">
          <w:pPr>
            <w:pStyle w:val="Akapitzlist5"/>
            <w:tabs>
              <w:tab w:val="left" w:pos="1860"/>
            </w:tabs>
            <w:ind w:left="0"/>
            <w:jc w:val="center"/>
            <w:rPr>
              <w:rFonts w:ascii="Sylfaen" w:hAnsi="Sylfaen"/>
            </w:rPr>
          </w:pPr>
          <w:r>
            <w:rPr>
              <w:noProof/>
            </w:rPr>
            <w:drawing>
              <wp:inline distT="0" distB="0" distL="0" distR="0">
                <wp:extent cx="1590675" cy="590550"/>
                <wp:effectExtent l="19050" t="0" r="9525" b="0"/>
                <wp:docPr id="3" name="Obraz 3"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_tekst_transparent"/>
                        <pic:cNvPicPr>
                          <a:picLocks noChangeAspect="1" noChangeArrowheads="1"/>
                        </pic:cNvPicPr>
                      </pic:nvPicPr>
                      <pic:blipFill>
                        <a:blip r:embed="rId3"/>
                        <a:srcRect/>
                        <a:stretch>
                          <a:fillRect/>
                        </a:stretch>
                      </pic:blipFill>
                      <pic:spPr bwMode="auto">
                        <a:xfrm>
                          <a:off x="0" y="0"/>
                          <a:ext cx="1590675" cy="590550"/>
                        </a:xfrm>
                        <a:prstGeom prst="rect">
                          <a:avLst/>
                        </a:prstGeom>
                        <a:noFill/>
                        <a:ln w="9525">
                          <a:noFill/>
                          <a:miter lim="800000"/>
                          <a:headEnd/>
                          <a:tailEnd/>
                        </a:ln>
                      </pic:spPr>
                    </pic:pic>
                  </a:graphicData>
                </a:graphic>
              </wp:inline>
            </w:drawing>
          </w:r>
        </w:p>
      </w:tc>
      <w:tc>
        <w:tcPr>
          <w:tcW w:w="2066" w:type="dxa"/>
          <w:vAlign w:val="center"/>
        </w:tcPr>
        <w:p w:rsidR="00243A05" w:rsidRPr="002F7344" w:rsidRDefault="00243A05" w:rsidP="001E74FF">
          <w:pPr>
            <w:pStyle w:val="Akapitzlist5"/>
            <w:tabs>
              <w:tab w:val="left" w:pos="1860"/>
            </w:tabs>
            <w:ind w:left="0"/>
            <w:jc w:val="center"/>
            <w:rPr>
              <w:rFonts w:ascii="Sylfaen" w:hAnsi="Sylfaen"/>
            </w:rPr>
          </w:pPr>
          <w:r>
            <w:rPr>
              <w:noProof/>
            </w:rPr>
            <w:drawing>
              <wp:inline distT="0" distB="0" distL="0" distR="0">
                <wp:extent cx="981075" cy="495300"/>
                <wp:effectExtent l="19050" t="0" r="9525"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a:srcRect/>
                        <a:stretch>
                          <a:fillRect/>
                        </a:stretch>
                      </pic:blipFill>
                      <pic:spPr bwMode="auto">
                        <a:xfrm>
                          <a:off x="0" y="0"/>
                          <a:ext cx="981075" cy="495300"/>
                        </a:xfrm>
                        <a:prstGeom prst="rect">
                          <a:avLst/>
                        </a:prstGeom>
                        <a:noFill/>
                        <a:ln w="9525">
                          <a:noFill/>
                          <a:miter lim="800000"/>
                          <a:headEnd/>
                          <a:tailEnd/>
                        </a:ln>
                      </pic:spPr>
                    </pic:pic>
                  </a:graphicData>
                </a:graphic>
              </wp:inline>
            </w:drawing>
          </w:r>
        </w:p>
      </w:tc>
      <w:tc>
        <w:tcPr>
          <w:tcW w:w="1872" w:type="dxa"/>
          <w:vAlign w:val="center"/>
        </w:tcPr>
        <w:p w:rsidR="00243A05" w:rsidRPr="002F7344" w:rsidRDefault="00243A05" w:rsidP="001E74FF">
          <w:pPr>
            <w:pStyle w:val="Akapitzlist5"/>
            <w:tabs>
              <w:tab w:val="left" w:pos="1860"/>
            </w:tabs>
            <w:ind w:left="0"/>
            <w:jc w:val="center"/>
            <w:rPr>
              <w:rFonts w:ascii="Sylfaen" w:hAnsi="Sylfaen"/>
            </w:rPr>
          </w:pPr>
          <w:r>
            <w:rPr>
              <w:noProof/>
            </w:rPr>
            <w:drawing>
              <wp:anchor distT="0" distB="0" distL="114300" distR="114300" simplePos="0" relativeHeight="251662336" behindDoc="0" locked="0" layoutInCell="1" allowOverlap="1">
                <wp:simplePos x="0" y="0"/>
                <wp:positionH relativeFrom="column">
                  <wp:posOffset>-8255</wp:posOffset>
                </wp:positionH>
                <wp:positionV relativeFrom="paragraph">
                  <wp:posOffset>118745</wp:posOffset>
                </wp:positionV>
                <wp:extent cx="972820" cy="540385"/>
                <wp:effectExtent l="19050" t="0" r="0" b="0"/>
                <wp:wrapNone/>
                <wp:docPr id="5"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5"/>
                        <a:srcRect/>
                        <a:stretch>
                          <a:fillRect/>
                        </a:stretch>
                      </pic:blipFill>
                      <pic:spPr bwMode="auto">
                        <a:xfrm>
                          <a:off x="0" y="0"/>
                          <a:ext cx="972820" cy="540385"/>
                        </a:xfrm>
                        <a:prstGeom prst="rect">
                          <a:avLst/>
                        </a:prstGeom>
                        <a:noFill/>
                        <a:ln w="9525">
                          <a:noFill/>
                          <a:miter lim="800000"/>
                          <a:headEnd/>
                          <a:tailEnd/>
                        </a:ln>
                      </pic:spPr>
                    </pic:pic>
                  </a:graphicData>
                </a:graphic>
              </wp:anchor>
            </w:drawing>
          </w:r>
        </w:p>
      </w:tc>
    </w:tr>
  </w:tbl>
  <w:p w:rsidR="00243A05" w:rsidRDefault="00243A05" w:rsidP="007739AD">
    <w:pPr>
      <w:pStyle w:val="Nagwek"/>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07"/>
      <w:gridCol w:w="1531"/>
      <w:gridCol w:w="2766"/>
      <w:gridCol w:w="2025"/>
      <w:gridCol w:w="1611"/>
    </w:tblGrid>
    <w:tr w:rsidR="00243A05" w:rsidTr="008E2ECC">
      <w:trPr>
        <w:trHeight w:val="1162"/>
      </w:trPr>
      <w:tc>
        <w:tcPr>
          <w:tcW w:w="1620" w:type="dxa"/>
          <w:vAlign w:val="center"/>
        </w:tcPr>
        <w:p w:rsidR="00243A05" w:rsidRPr="002F7344" w:rsidRDefault="00243A05" w:rsidP="008E2ECC">
          <w:pPr>
            <w:pStyle w:val="Akapitzlist5"/>
            <w:tabs>
              <w:tab w:val="left" w:pos="1860"/>
            </w:tabs>
            <w:ind w:left="0"/>
            <w:jc w:val="center"/>
            <w:rPr>
              <w:rFonts w:ascii="Sylfaen" w:hAnsi="Sylfaen"/>
            </w:rPr>
          </w:pPr>
          <w:r>
            <w:rPr>
              <w:b/>
              <w:noProof/>
            </w:rPr>
            <w:drawing>
              <wp:inline distT="0" distB="0" distL="0" distR="0">
                <wp:extent cx="819150" cy="581025"/>
                <wp:effectExtent l="19050" t="0" r="0" b="0"/>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19150" cy="581025"/>
                        </a:xfrm>
                        <a:prstGeom prst="rect">
                          <a:avLst/>
                        </a:prstGeom>
                        <a:noFill/>
                        <a:ln w="9525">
                          <a:noFill/>
                          <a:miter lim="800000"/>
                          <a:headEnd/>
                          <a:tailEnd/>
                        </a:ln>
                      </pic:spPr>
                    </pic:pic>
                  </a:graphicData>
                </a:graphic>
              </wp:inline>
            </w:drawing>
          </w:r>
        </w:p>
      </w:tc>
      <w:tc>
        <w:tcPr>
          <w:tcW w:w="1620" w:type="dxa"/>
          <w:vAlign w:val="center"/>
        </w:tcPr>
        <w:p w:rsidR="00243A05" w:rsidRPr="002F7344" w:rsidRDefault="00243A05" w:rsidP="008E2ECC">
          <w:pPr>
            <w:pStyle w:val="Akapitzlist5"/>
            <w:tabs>
              <w:tab w:val="left" w:pos="1860"/>
            </w:tabs>
            <w:ind w:left="0"/>
            <w:jc w:val="center"/>
            <w:rPr>
              <w:rFonts w:ascii="Sylfaen" w:hAnsi="Sylfaen"/>
            </w:rPr>
          </w:pPr>
          <w:r>
            <w:rPr>
              <w:noProof/>
            </w:rPr>
            <w:drawing>
              <wp:inline distT="0" distB="0" distL="0" distR="0">
                <wp:extent cx="514350" cy="514350"/>
                <wp:effectExtent l="19050" t="0" r="0" b="0"/>
                <wp:docPr id="38" name="Obraz 3"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in"/>
                        <pic:cNvPicPr>
                          <a:picLocks noChangeAspect="1" noChangeArrowheads="1"/>
                        </pic:cNvPicPr>
                      </pic:nvPicPr>
                      <pic:blipFill>
                        <a:blip r:embed="rId2"/>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2362" w:type="dxa"/>
          <w:vAlign w:val="center"/>
        </w:tcPr>
        <w:p w:rsidR="00243A05" w:rsidRPr="002F7344" w:rsidRDefault="00243A05" w:rsidP="008E2ECC">
          <w:pPr>
            <w:pStyle w:val="Akapitzlist5"/>
            <w:tabs>
              <w:tab w:val="left" w:pos="1860"/>
            </w:tabs>
            <w:ind w:left="0"/>
            <w:jc w:val="center"/>
            <w:rPr>
              <w:rFonts w:ascii="Sylfaen" w:hAnsi="Sylfaen"/>
            </w:rPr>
          </w:pPr>
          <w:r>
            <w:rPr>
              <w:noProof/>
            </w:rPr>
            <w:drawing>
              <wp:inline distT="0" distB="0" distL="0" distR="0">
                <wp:extent cx="1590675" cy="590550"/>
                <wp:effectExtent l="19050" t="0" r="9525" b="0"/>
                <wp:docPr id="39" name="Obraz 3"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_tekst_transparent"/>
                        <pic:cNvPicPr>
                          <a:picLocks noChangeAspect="1" noChangeArrowheads="1"/>
                        </pic:cNvPicPr>
                      </pic:nvPicPr>
                      <pic:blipFill>
                        <a:blip r:embed="rId3"/>
                        <a:srcRect/>
                        <a:stretch>
                          <a:fillRect/>
                        </a:stretch>
                      </pic:blipFill>
                      <pic:spPr bwMode="auto">
                        <a:xfrm>
                          <a:off x="0" y="0"/>
                          <a:ext cx="1590675" cy="590550"/>
                        </a:xfrm>
                        <a:prstGeom prst="rect">
                          <a:avLst/>
                        </a:prstGeom>
                        <a:noFill/>
                        <a:ln w="9525">
                          <a:noFill/>
                          <a:miter lim="800000"/>
                          <a:headEnd/>
                          <a:tailEnd/>
                        </a:ln>
                      </pic:spPr>
                    </pic:pic>
                  </a:graphicData>
                </a:graphic>
              </wp:inline>
            </w:drawing>
          </w:r>
        </w:p>
      </w:tc>
      <w:tc>
        <w:tcPr>
          <w:tcW w:w="2066" w:type="dxa"/>
          <w:vAlign w:val="center"/>
        </w:tcPr>
        <w:p w:rsidR="00243A05" w:rsidRPr="002F7344" w:rsidRDefault="00243A05" w:rsidP="008E2ECC">
          <w:pPr>
            <w:pStyle w:val="Akapitzlist5"/>
            <w:tabs>
              <w:tab w:val="left" w:pos="1860"/>
            </w:tabs>
            <w:ind w:left="0"/>
            <w:jc w:val="center"/>
            <w:rPr>
              <w:rFonts w:ascii="Sylfaen" w:hAnsi="Sylfaen"/>
            </w:rPr>
          </w:pPr>
          <w:r>
            <w:rPr>
              <w:noProof/>
            </w:rPr>
            <w:drawing>
              <wp:inline distT="0" distB="0" distL="0" distR="0">
                <wp:extent cx="981075" cy="495300"/>
                <wp:effectExtent l="19050" t="0" r="9525" b="0"/>
                <wp:docPr id="4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a:srcRect/>
                        <a:stretch>
                          <a:fillRect/>
                        </a:stretch>
                      </pic:blipFill>
                      <pic:spPr bwMode="auto">
                        <a:xfrm>
                          <a:off x="0" y="0"/>
                          <a:ext cx="981075" cy="495300"/>
                        </a:xfrm>
                        <a:prstGeom prst="rect">
                          <a:avLst/>
                        </a:prstGeom>
                        <a:noFill/>
                        <a:ln w="9525">
                          <a:noFill/>
                          <a:miter lim="800000"/>
                          <a:headEnd/>
                          <a:tailEnd/>
                        </a:ln>
                      </pic:spPr>
                    </pic:pic>
                  </a:graphicData>
                </a:graphic>
              </wp:inline>
            </w:drawing>
          </w:r>
        </w:p>
      </w:tc>
      <w:tc>
        <w:tcPr>
          <w:tcW w:w="1872" w:type="dxa"/>
          <w:vAlign w:val="center"/>
        </w:tcPr>
        <w:p w:rsidR="00243A05" w:rsidRPr="002F7344" w:rsidRDefault="00243A05" w:rsidP="008E2ECC">
          <w:pPr>
            <w:pStyle w:val="Akapitzlist5"/>
            <w:tabs>
              <w:tab w:val="left" w:pos="1860"/>
            </w:tabs>
            <w:ind w:left="0"/>
            <w:jc w:val="center"/>
            <w:rPr>
              <w:rFonts w:ascii="Sylfaen" w:hAnsi="Sylfaen"/>
            </w:rPr>
          </w:pPr>
          <w:r>
            <w:rPr>
              <w:noProof/>
            </w:rPr>
            <w:drawing>
              <wp:anchor distT="0" distB="0" distL="114300" distR="114300" simplePos="0" relativeHeight="251660288" behindDoc="0" locked="0" layoutInCell="1" allowOverlap="1">
                <wp:simplePos x="0" y="0"/>
                <wp:positionH relativeFrom="column">
                  <wp:posOffset>-8255</wp:posOffset>
                </wp:positionH>
                <wp:positionV relativeFrom="paragraph">
                  <wp:posOffset>118745</wp:posOffset>
                </wp:positionV>
                <wp:extent cx="972820" cy="540385"/>
                <wp:effectExtent l="19050" t="0" r="0" b="0"/>
                <wp:wrapNone/>
                <wp:docPr id="9"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5"/>
                        <a:srcRect/>
                        <a:stretch>
                          <a:fillRect/>
                        </a:stretch>
                      </pic:blipFill>
                      <pic:spPr bwMode="auto">
                        <a:xfrm>
                          <a:off x="0" y="0"/>
                          <a:ext cx="972820" cy="540385"/>
                        </a:xfrm>
                        <a:prstGeom prst="rect">
                          <a:avLst/>
                        </a:prstGeom>
                        <a:noFill/>
                        <a:ln w="9525">
                          <a:noFill/>
                          <a:miter lim="800000"/>
                          <a:headEnd/>
                          <a:tailEnd/>
                        </a:ln>
                      </pic:spPr>
                    </pic:pic>
                  </a:graphicData>
                </a:graphic>
              </wp:anchor>
            </w:drawing>
          </w:r>
        </w:p>
      </w:tc>
    </w:tr>
  </w:tbl>
  <w:p w:rsidR="00243A05" w:rsidRDefault="00243A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CC0DB6"/>
    <w:multiLevelType w:val="hybridMultilevel"/>
    <w:tmpl w:val="C0E4A7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234E1B"/>
    <w:multiLevelType w:val="multilevel"/>
    <w:tmpl w:val="60284EF8"/>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eastAsia="Times New Roman" w:hint="default"/>
        <w:b/>
        <w:color w:val="000000"/>
      </w:rPr>
    </w:lvl>
    <w:lvl w:ilvl="2">
      <w:start w:val="1"/>
      <w:numFmt w:val="decimal"/>
      <w:isLgl/>
      <w:lvlText w:val="%1.%2.%3."/>
      <w:lvlJc w:val="left"/>
      <w:pPr>
        <w:ind w:left="2988" w:hanging="720"/>
      </w:pPr>
      <w:rPr>
        <w:rFonts w:eastAsia="Times New Roman" w:hint="default"/>
        <w:color w:val="000000"/>
      </w:rPr>
    </w:lvl>
    <w:lvl w:ilvl="3">
      <w:start w:val="1"/>
      <w:numFmt w:val="decimal"/>
      <w:isLgl/>
      <w:lvlText w:val="%1.%2.%3.%4."/>
      <w:lvlJc w:val="left"/>
      <w:pPr>
        <w:ind w:left="3980" w:hanging="720"/>
      </w:pPr>
      <w:rPr>
        <w:rFonts w:eastAsia="Times New Roman" w:hint="default"/>
        <w:color w:val="000000"/>
      </w:rPr>
    </w:lvl>
    <w:lvl w:ilvl="4">
      <w:start w:val="1"/>
      <w:numFmt w:val="decimal"/>
      <w:isLgl/>
      <w:lvlText w:val="%1.%2.%3.%4.%5."/>
      <w:lvlJc w:val="left"/>
      <w:pPr>
        <w:ind w:left="5332" w:hanging="1080"/>
      </w:pPr>
      <w:rPr>
        <w:rFonts w:eastAsia="Times New Roman" w:hint="default"/>
        <w:color w:val="000000"/>
      </w:rPr>
    </w:lvl>
    <w:lvl w:ilvl="5">
      <w:start w:val="1"/>
      <w:numFmt w:val="decimal"/>
      <w:isLgl/>
      <w:lvlText w:val="%1.%2.%3.%4.%5.%6."/>
      <w:lvlJc w:val="left"/>
      <w:pPr>
        <w:ind w:left="6324" w:hanging="1080"/>
      </w:pPr>
      <w:rPr>
        <w:rFonts w:eastAsia="Times New Roman" w:hint="default"/>
        <w:color w:val="000000"/>
      </w:rPr>
    </w:lvl>
    <w:lvl w:ilvl="6">
      <w:start w:val="1"/>
      <w:numFmt w:val="decimal"/>
      <w:isLgl/>
      <w:lvlText w:val="%1.%2.%3.%4.%5.%6.%7."/>
      <w:lvlJc w:val="left"/>
      <w:pPr>
        <w:ind w:left="7676" w:hanging="1440"/>
      </w:pPr>
      <w:rPr>
        <w:rFonts w:eastAsia="Times New Roman" w:hint="default"/>
        <w:color w:val="000000"/>
      </w:rPr>
    </w:lvl>
    <w:lvl w:ilvl="7">
      <w:start w:val="1"/>
      <w:numFmt w:val="decimal"/>
      <w:isLgl/>
      <w:lvlText w:val="%1.%2.%3.%4.%5.%6.%7.%8."/>
      <w:lvlJc w:val="left"/>
      <w:pPr>
        <w:ind w:left="8668" w:hanging="1440"/>
      </w:pPr>
      <w:rPr>
        <w:rFonts w:eastAsia="Times New Roman" w:hint="default"/>
        <w:color w:val="000000"/>
      </w:rPr>
    </w:lvl>
    <w:lvl w:ilvl="8">
      <w:start w:val="1"/>
      <w:numFmt w:val="decimal"/>
      <w:isLgl/>
      <w:lvlText w:val="%1.%2.%3.%4.%5.%6.%7.%8.%9."/>
      <w:lvlJc w:val="left"/>
      <w:pPr>
        <w:ind w:left="10020" w:hanging="1800"/>
      </w:pPr>
      <w:rPr>
        <w:rFonts w:eastAsia="Times New Roman" w:hint="default"/>
        <w:color w:val="000000"/>
      </w:rPr>
    </w:lvl>
  </w:abstractNum>
  <w:abstractNum w:abstractNumId="3">
    <w:nsid w:val="12F46137"/>
    <w:multiLevelType w:val="hybridMultilevel"/>
    <w:tmpl w:val="B22842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7D219D3"/>
    <w:multiLevelType w:val="hybridMultilevel"/>
    <w:tmpl w:val="844CC3F2"/>
    <w:lvl w:ilvl="0" w:tplc="3D823480">
      <w:start w:val="1"/>
      <w:numFmt w:val="decimal"/>
      <w:lvlText w:val="%1."/>
      <w:lvlJc w:val="left"/>
      <w:pPr>
        <w:ind w:left="720" w:hanging="360"/>
      </w:pPr>
      <w:rPr>
        <w:rFonts w:eastAsia="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33DD6"/>
    <w:multiLevelType w:val="hybridMultilevel"/>
    <w:tmpl w:val="1B6A1874"/>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
    <w:nsid w:val="1D7724C1"/>
    <w:multiLevelType w:val="hybridMultilevel"/>
    <w:tmpl w:val="A59852D0"/>
    <w:lvl w:ilvl="0" w:tplc="A9F0FDD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51015A"/>
    <w:multiLevelType w:val="hybridMultilevel"/>
    <w:tmpl w:val="255A3640"/>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8">
    <w:nsid w:val="258D4EA3"/>
    <w:multiLevelType w:val="hybridMultilevel"/>
    <w:tmpl w:val="FEF8375C"/>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9">
    <w:nsid w:val="2821228D"/>
    <w:multiLevelType w:val="hybridMultilevel"/>
    <w:tmpl w:val="B644C6AE"/>
    <w:lvl w:ilvl="0" w:tplc="04150009">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0085786"/>
    <w:multiLevelType w:val="hybridMultilevel"/>
    <w:tmpl w:val="F1BA2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C36B38"/>
    <w:multiLevelType w:val="hybridMultilevel"/>
    <w:tmpl w:val="68BEA4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29B0482"/>
    <w:multiLevelType w:val="hybridMultilevel"/>
    <w:tmpl w:val="38DE2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0C5923"/>
    <w:multiLevelType w:val="hybridMultilevel"/>
    <w:tmpl w:val="D56642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755CEF"/>
    <w:multiLevelType w:val="hybridMultilevel"/>
    <w:tmpl w:val="7A102A88"/>
    <w:lvl w:ilvl="0" w:tplc="3C387E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8FF7AB5"/>
    <w:multiLevelType w:val="hybridMultilevel"/>
    <w:tmpl w:val="81EA75E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59F42B20"/>
    <w:multiLevelType w:val="hybridMultilevel"/>
    <w:tmpl w:val="35405F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5AE36DCA"/>
    <w:multiLevelType w:val="hybridMultilevel"/>
    <w:tmpl w:val="43F6A6A6"/>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5CDD6661"/>
    <w:multiLevelType w:val="hybridMultilevel"/>
    <w:tmpl w:val="CA04773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5D9865E1"/>
    <w:multiLevelType w:val="hybridMultilevel"/>
    <w:tmpl w:val="60AE8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E78A2"/>
    <w:multiLevelType w:val="hybridMultilevel"/>
    <w:tmpl w:val="57A2585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5E576DA5"/>
    <w:multiLevelType w:val="hybridMultilevel"/>
    <w:tmpl w:val="63E0E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517D26"/>
    <w:multiLevelType w:val="hybridMultilevel"/>
    <w:tmpl w:val="6A4AF286"/>
    <w:lvl w:ilvl="0" w:tplc="78E67A12">
      <w:start w:val="1"/>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3">
    <w:nsid w:val="62425781"/>
    <w:multiLevelType w:val="hybridMultilevel"/>
    <w:tmpl w:val="886AB78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nsid w:val="6C5C668C"/>
    <w:multiLevelType w:val="multilevel"/>
    <w:tmpl w:val="BE460B8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nsid w:val="6CB53A04"/>
    <w:multiLevelType w:val="hybridMultilevel"/>
    <w:tmpl w:val="C8F614BE"/>
    <w:lvl w:ilvl="0" w:tplc="6D6C4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D474A3"/>
    <w:multiLevelType w:val="hybridMultilevel"/>
    <w:tmpl w:val="1182E4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23"/>
  </w:num>
  <w:num w:numId="5">
    <w:abstractNumId w:val="15"/>
  </w:num>
  <w:num w:numId="6">
    <w:abstractNumId w:val="4"/>
  </w:num>
  <w:num w:numId="7">
    <w:abstractNumId w:val="18"/>
  </w:num>
  <w:num w:numId="8">
    <w:abstractNumId w:val="6"/>
  </w:num>
  <w:num w:numId="9">
    <w:abstractNumId w:val="7"/>
  </w:num>
  <w:num w:numId="10">
    <w:abstractNumId w:val="26"/>
  </w:num>
  <w:num w:numId="11">
    <w:abstractNumId w:val="14"/>
  </w:num>
  <w:num w:numId="12">
    <w:abstractNumId w:val="21"/>
  </w:num>
  <w:num w:numId="13">
    <w:abstractNumId w:val="19"/>
  </w:num>
  <w:num w:numId="14">
    <w:abstractNumId w:val="1"/>
  </w:num>
  <w:num w:numId="15">
    <w:abstractNumId w:val="10"/>
  </w:num>
  <w:num w:numId="16">
    <w:abstractNumId w:val="11"/>
  </w:num>
  <w:num w:numId="17">
    <w:abstractNumId w:val="24"/>
  </w:num>
  <w:num w:numId="18">
    <w:abstractNumId w:val="3"/>
  </w:num>
  <w:num w:numId="19">
    <w:abstractNumId w:val="8"/>
  </w:num>
  <w:num w:numId="20">
    <w:abstractNumId w:val="12"/>
  </w:num>
  <w:num w:numId="21">
    <w:abstractNumId w:val="20"/>
  </w:num>
  <w:num w:numId="22">
    <w:abstractNumId w:val="13"/>
  </w:num>
  <w:num w:numId="23">
    <w:abstractNumId w:val="25"/>
  </w:num>
  <w:num w:numId="24">
    <w:abstractNumId w:val="9"/>
  </w:num>
  <w:num w:numId="25">
    <w:abstractNumId w:val="2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E0"/>
    <w:rsid w:val="000002FB"/>
    <w:rsid w:val="000004E5"/>
    <w:rsid w:val="000005B3"/>
    <w:rsid w:val="0000090D"/>
    <w:rsid w:val="00000C71"/>
    <w:rsid w:val="00000E05"/>
    <w:rsid w:val="000011FB"/>
    <w:rsid w:val="000012B5"/>
    <w:rsid w:val="00001C1F"/>
    <w:rsid w:val="00001E64"/>
    <w:rsid w:val="00002410"/>
    <w:rsid w:val="000024E5"/>
    <w:rsid w:val="0000278E"/>
    <w:rsid w:val="0000279F"/>
    <w:rsid w:val="00003247"/>
    <w:rsid w:val="000034DB"/>
    <w:rsid w:val="00004D10"/>
    <w:rsid w:val="00005A82"/>
    <w:rsid w:val="00005AE9"/>
    <w:rsid w:val="00005E31"/>
    <w:rsid w:val="000060BB"/>
    <w:rsid w:val="00006F78"/>
    <w:rsid w:val="00007592"/>
    <w:rsid w:val="00007D10"/>
    <w:rsid w:val="000108B9"/>
    <w:rsid w:val="00010903"/>
    <w:rsid w:val="00010DD0"/>
    <w:rsid w:val="000110D7"/>
    <w:rsid w:val="000111CE"/>
    <w:rsid w:val="0001158F"/>
    <w:rsid w:val="00011E75"/>
    <w:rsid w:val="000132AD"/>
    <w:rsid w:val="000134B1"/>
    <w:rsid w:val="000134D8"/>
    <w:rsid w:val="000144FB"/>
    <w:rsid w:val="00014594"/>
    <w:rsid w:val="0001548A"/>
    <w:rsid w:val="00015C1F"/>
    <w:rsid w:val="00015D61"/>
    <w:rsid w:val="00015DDF"/>
    <w:rsid w:val="0001600F"/>
    <w:rsid w:val="000160C0"/>
    <w:rsid w:val="000168E2"/>
    <w:rsid w:val="00016998"/>
    <w:rsid w:val="00016A4A"/>
    <w:rsid w:val="00016D0B"/>
    <w:rsid w:val="000172E1"/>
    <w:rsid w:val="00017319"/>
    <w:rsid w:val="00017837"/>
    <w:rsid w:val="00017968"/>
    <w:rsid w:val="00017F5C"/>
    <w:rsid w:val="0002034C"/>
    <w:rsid w:val="00020A88"/>
    <w:rsid w:val="00020DFF"/>
    <w:rsid w:val="0002144F"/>
    <w:rsid w:val="00021CF6"/>
    <w:rsid w:val="00021DF1"/>
    <w:rsid w:val="00021F24"/>
    <w:rsid w:val="0002235B"/>
    <w:rsid w:val="000228AD"/>
    <w:rsid w:val="00023108"/>
    <w:rsid w:val="0002312E"/>
    <w:rsid w:val="00023C0D"/>
    <w:rsid w:val="0002400C"/>
    <w:rsid w:val="00024502"/>
    <w:rsid w:val="000247B2"/>
    <w:rsid w:val="0002515E"/>
    <w:rsid w:val="000253B0"/>
    <w:rsid w:val="00025AC4"/>
    <w:rsid w:val="00026532"/>
    <w:rsid w:val="000268E0"/>
    <w:rsid w:val="00026CA4"/>
    <w:rsid w:val="000274B7"/>
    <w:rsid w:val="00027E8A"/>
    <w:rsid w:val="000301BE"/>
    <w:rsid w:val="0003183C"/>
    <w:rsid w:val="00031B4F"/>
    <w:rsid w:val="00031F05"/>
    <w:rsid w:val="00032370"/>
    <w:rsid w:val="000323BD"/>
    <w:rsid w:val="000324E0"/>
    <w:rsid w:val="000325BE"/>
    <w:rsid w:val="00032B3C"/>
    <w:rsid w:val="00032F3C"/>
    <w:rsid w:val="00032F91"/>
    <w:rsid w:val="0003312D"/>
    <w:rsid w:val="00033C43"/>
    <w:rsid w:val="0003443A"/>
    <w:rsid w:val="000349B7"/>
    <w:rsid w:val="00035BBA"/>
    <w:rsid w:val="00036DB3"/>
    <w:rsid w:val="00037131"/>
    <w:rsid w:val="000372B0"/>
    <w:rsid w:val="00037503"/>
    <w:rsid w:val="00037C73"/>
    <w:rsid w:val="00037FCE"/>
    <w:rsid w:val="00040604"/>
    <w:rsid w:val="00040ED6"/>
    <w:rsid w:val="000412A1"/>
    <w:rsid w:val="00041FD6"/>
    <w:rsid w:val="00042017"/>
    <w:rsid w:val="00042A3F"/>
    <w:rsid w:val="00042B43"/>
    <w:rsid w:val="000434BD"/>
    <w:rsid w:val="0004421D"/>
    <w:rsid w:val="000444BB"/>
    <w:rsid w:val="000446A6"/>
    <w:rsid w:val="0004563F"/>
    <w:rsid w:val="00045730"/>
    <w:rsid w:val="000458E2"/>
    <w:rsid w:val="00045AA7"/>
    <w:rsid w:val="000460DF"/>
    <w:rsid w:val="00047562"/>
    <w:rsid w:val="000478D7"/>
    <w:rsid w:val="00047FC4"/>
    <w:rsid w:val="00050283"/>
    <w:rsid w:val="00050356"/>
    <w:rsid w:val="00050494"/>
    <w:rsid w:val="00050DA4"/>
    <w:rsid w:val="00050F01"/>
    <w:rsid w:val="000511F1"/>
    <w:rsid w:val="0005162E"/>
    <w:rsid w:val="00051B83"/>
    <w:rsid w:val="00052468"/>
    <w:rsid w:val="000524B1"/>
    <w:rsid w:val="00052985"/>
    <w:rsid w:val="00052C6C"/>
    <w:rsid w:val="0005304A"/>
    <w:rsid w:val="0005318E"/>
    <w:rsid w:val="00053193"/>
    <w:rsid w:val="0005349A"/>
    <w:rsid w:val="0005372A"/>
    <w:rsid w:val="000538F0"/>
    <w:rsid w:val="00053957"/>
    <w:rsid w:val="00053AB1"/>
    <w:rsid w:val="00053F9C"/>
    <w:rsid w:val="00054038"/>
    <w:rsid w:val="00054963"/>
    <w:rsid w:val="00055B8A"/>
    <w:rsid w:val="00055F16"/>
    <w:rsid w:val="00055F30"/>
    <w:rsid w:val="00056A23"/>
    <w:rsid w:val="00057C49"/>
    <w:rsid w:val="000602C6"/>
    <w:rsid w:val="00061CDF"/>
    <w:rsid w:val="00061E9A"/>
    <w:rsid w:val="000629BA"/>
    <w:rsid w:val="00063427"/>
    <w:rsid w:val="00063FCC"/>
    <w:rsid w:val="00064EAD"/>
    <w:rsid w:val="000655C6"/>
    <w:rsid w:val="000655F7"/>
    <w:rsid w:val="00065AD2"/>
    <w:rsid w:val="0006629D"/>
    <w:rsid w:val="0006684F"/>
    <w:rsid w:val="00066B24"/>
    <w:rsid w:val="00066CEF"/>
    <w:rsid w:val="0006752D"/>
    <w:rsid w:val="000704F5"/>
    <w:rsid w:val="000707AB"/>
    <w:rsid w:val="00070DB0"/>
    <w:rsid w:val="00071058"/>
    <w:rsid w:val="0007149F"/>
    <w:rsid w:val="000716B3"/>
    <w:rsid w:val="00071708"/>
    <w:rsid w:val="00071E48"/>
    <w:rsid w:val="0007216A"/>
    <w:rsid w:val="00072252"/>
    <w:rsid w:val="000724B4"/>
    <w:rsid w:val="000738CE"/>
    <w:rsid w:val="00073BB6"/>
    <w:rsid w:val="00073CF8"/>
    <w:rsid w:val="00074212"/>
    <w:rsid w:val="000746E9"/>
    <w:rsid w:val="0007480E"/>
    <w:rsid w:val="000759DB"/>
    <w:rsid w:val="00076BD2"/>
    <w:rsid w:val="00076FBC"/>
    <w:rsid w:val="00077958"/>
    <w:rsid w:val="00077D39"/>
    <w:rsid w:val="00077DB5"/>
    <w:rsid w:val="000800D9"/>
    <w:rsid w:val="0008059B"/>
    <w:rsid w:val="00080F9C"/>
    <w:rsid w:val="0008196B"/>
    <w:rsid w:val="0008253B"/>
    <w:rsid w:val="00082648"/>
    <w:rsid w:val="00083705"/>
    <w:rsid w:val="000838A9"/>
    <w:rsid w:val="00084618"/>
    <w:rsid w:val="00085908"/>
    <w:rsid w:val="00085D7C"/>
    <w:rsid w:val="00086184"/>
    <w:rsid w:val="00086642"/>
    <w:rsid w:val="000867D3"/>
    <w:rsid w:val="0008779F"/>
    <w:rsid w:val="00087EEA"/>
    <w:rsid w:val="0009017E"/>
    <w:rsid w:val="00090797"/>
    <w:rsid w:val="00090944"/>
    <w:rsid w:val="00091CA8"/>
    <w:rsid w:val="00091EE2"/>
    <w:rsid w:val="00092791"/>
    <w:rsid w:val="000938E1"/>
    <w:rsid w:val="00093D9E"/>
    <w:rsid w:val="0009431E"/>
    <w:rsid w:val="00094928"/>
    <w:rsid w:val="00094C75"/>
    <w:rsid w:val="00094F1D"/>
    <w:rsid w:val="00095067"/>
    <w:rsid w:val="0009581E"/>
    <w:rsid w:val="00095CB5"/>
    <w:rsid w:val="0009601B"/>
    <w:rsid w:val="000966ED"/>
    <w:rsid w:val="000970DF"/>
    <w:rsid w:val="00097AC1"/>
    <w:rsid w:val="00097D63"/>
    <w:rsid w:val="00097F3E"/>
    <w:rsid w:val="000A00F3"/>
    <w:rsid w:val="000A03E3"/>
    <w:rsid w:val="000A04A9"/>
    <w:rsid w:val="000A0DB8"/>
    <w:rsid w:val="000A14BF"/>
    <w:rsid w:val="000A1D0E"/>
    <w:rsid w:val="000A1D62"/>
    <w:rsid w:val="000A226C"/>
    <w:rsid w:val="000A2329"/>
    <w:rsid w:val="000A2A8A"/>
    <w:rsid w:val="000A2EF2"/>
    <w:rsid w:val="000A300F"/>
    <w:rsid w:val="000A3480"/>
    <w:rsid w:val="000A35A7"/>
    <w:rsid w:val="000A3F94"/>
    <w:rsid w:val="000A419A"/>
    <w:rsid w:val="000A421D"/>
    <w:rsid w:val="000A505F"/>
    <w:rsid w:val="000A57B2"/>
    <w:rsid w:val="000A605A"/>
    <w:rsid w:val="000A67D6"/>
    <w:rsid w:val="000A68B5"/>
    <w:rsid w:val="000A750F"/>
    <w:rsid w:val="000A78D6"/>
    <w:rsid w:val="000A7B7E"/>
    <w:rsid w:val="000B087E"/>
    <w:rsid w:val="000B0A88"/>
    <w:rsid w:val="000B0D67"/>
    <w:rsid w:val="000B1479"/>
    <w:rsid w:val="000B15C8"/>
    <w:rsid w:val="000B1DED"/>
    <w:rsid w:val="000B1E33"/>
    <w:rsid w:val="000B2335"/>
    <w:rsid w:val="000B2518"/>
    <w:rsid w:val="000B2A2A"/>
    <w:rsid w:val="000B2E50"/>
    <w:rsid w:val="000B3228"/>
    <w:rsid w:val="000B351B"/>
    <w:rsid w:val="000B3657"/>
    <w:rsid w:val="000B3E79"/>
    <w:rsid w:val="000B4071"/>
    <w:rsid w:val="000B43B0"/>
    <w:rsid w:val="000B44B8"/>
    <w:rsid w:val="000B47B4"/>
    <w:rsid w:val="000B4840"/>
    <w:rsid w:val="000B493A"/>
    <w:rsid w:val="000B5005"/>
    <w:rsid w:val="000B5195"/>
    <w:rsid w:val="000B51E7"/>
    <w:rsid w:val="000B5762"/>
    <w:rsid w:val="000B5A60"/>
    <w:rsid w:val="000B60A3"/>
    <w:rsid w:val="000B61F6"/>
    <w:rsid w:val="000B6C41"/>
    <w:rsid w:val="000B7095"/>
    <w:rsid w:val="000B720F"/>
    <w:rsid w:val="000B7D24"/>
    <w:rsid w:val="000B7F68"/>
    <w:rsid w:val="000C05B9"/>
    <w:rsid w:val="000C0782"/>
    <w:rsid w:val="000C1010"/>
    <w:rsid w:val="000C1558"/>
    <w:rsid w:val="000C18D6"/>
    <w:rsid w:val="000C18FF"/>
    <w:rsid w:val="000C1E19"/>
    <w:rsid w:val="000C1F82"/>
    <w:rsid w:val="000C24C7"/>
    <w:rsid w:val="000C2A3B"/>
    <w:rsid w:val="000C2BA6"/>
    <w:rsid w:val="000C2EFB"/>
    <w:rsid w:val="000C2F8B"/>
    <w:rsid w:val="000C37B8"/>
    <w:rsid w:val="000C38C8"/>
    <w:rsid w:val="000C3BE5"/>
    <w:rsid w:val="000C4621"/>
    <w:rsid w:val="000C51EE"/>
    <w:rsid w:val="000C5746"/>
    <w:rsid w:val="000C5E7E"/>
    <w:rsid w:val="000C5F09"/>
    <w:rsid w:val="000C60BF"/>
    <w:rsid w:val="000C71A4"/>
    <w:rsid w:val="000C71A7"/>
    <w:rsid w:val="000C73F5"/>
    <w:rsid w:val="000C7A6D"/>
    <w:rsid w:val="000C7E8A"/>
    <w:rsid w:val="000D0919"/>
    <w:rsid w:val="000D11DE"/>
    <w:rsid w:val="000D146D"/>
    <w:rsid w:val="000D1614"/>
    <w:rsid w:val="000D198A"/>
    <w:rsid w:val="000D1E8A"/>
    <w:rsid w:val="000D2A3D"/>
    <w:rsid w:val="000D2BD3"/>
    <w:rsid w:val="000D2D58"/>
    <w:rsid w:val="000D2F28"/>
    <w:rsid w:val="000D3044"/>
    <w:rsid w:val="000D3704"/>
    <w:rsid w:val="000D393E"/>
    <w:rsid w:val="000D3AEA"/>
    <w:rsid w:val="000D3EE9"/>
    <w:rsid w:val="000D4482"/>
    <w:rsid w:val="000D4B45"/>
    <w:rsid w:val="000D4BDD"/>
    <w:rsid w:val="000D4C3F"/>
    <w:rsid w:val="000D6141"/>
    <w:rsid w:val="000D7424"/>
    <w:rsid w:val="000D79DD"/>
    <w:rsid w:val="000D7AC4"/>
    <w:rsid w:val="000E093B"/>
    <w:rsid w:val="000E0BFA"/>
    <w:rsid w:val="000E0E9E"/>
    <w:rsid w:val="000E28A9"/>
    <w:rsid w:val="000E3048"/>
    <w:rsid w:val="000E3622"/>
    <w:rsid w:val="000E3A16"/>
    <w:rsid w:val="000E3F04"/>
    <w:rsid w:val="000E467A"/>
    <w:rsid w:val="000E4A1E"/>
    <w:rsid w:val="000E53DA"/>
    <w:rsid w:val="000E558E"/>
    <w:rsid w:val="000E756B"/>
    <w:rsid w:val="000E76CB"/>
    <w:rsid w:val="000E7866"/>
    <w:rsid w:val="000E7911"/>
    <w:rsid w:val="000F00B2"/>
    <w:rsid w:val="000F0A7F"/>
    <w:rsid w:val="000F1128"/>
    <w:rsid w:val="000F1945"/>
    <w:rsid w:val="000F2302"/>
    <w:rsid w:val="000F254A"/>
    <w:rsid w:val="000F29D2"/>
    <w:rsid w:val="000F340C"/>
    <w:rsid w:val="000F3A3C"/>
    <w:rsid w:val="000F3CB8"/>
    <w:rsid w:val="000F417C"/>
    <w:rsid w:val="000F4317"/>
    <w:rsid w:val="000F4835"/>
    <w:rsid w:val="000F4B69"/>
    <w:rsid w:val="000F5893"/>
    <w:rsid w:val="000F5C93"/>
    <w:rsid w:val="000F5E8E"/>
    <w:rsid w:val="000F6426"/>
    <w:rsid w:val="000F74D8"/>
    <w:rsid w:val="000F75A2"/>
    <w:rsid w:val="000F7941"/>
    <w:rsid w:val="001001AC"/>
    <w:rsid w:val="0010051F"/>
    <w:rsid w:val="00100FC3"/>
    <w:rsid w:val="00101337"/>
    <w:rsid w:val="001013CF"/>
    <w:rsid w:val="00101A40"/>
    <w:rsid w:val="00101BE2"/>
    <w:rsid w:val="001021DF"/>
    <w:rsid w:val="001022D0"/>
    <w:rsid w:val="00102596"/>
    <w:rsid w:val="00102855"/>
    <w:rsid w:val="00103076"/>
    <w:rsid w:val="00103491"/>
    <w:rsid w:val="00103A0A"/>
    <w:rsid w:val="00103FCF"/>
    <w:rsid w:val="001041AC"/>
    <w:rsid w:val="0010479D"/>
    <w:rsid w:val="001048B3"/>
    <w:rsid w:val="00104A6C"/>
    <w:rsid w:val="001053A5"/>
    <w:rsid w:val="001053D7"/>
    <w:rsid w:val="00105EA0"/>
    <w:rsid w:val="00105FC7"/>
    <w:rsid w:val="001060A4"/>
    <w:rsid w:val="001068B1"/>
    <w:rsid w:val="00106AFF"/>
    <w:rsid w:val="00106CC8"/>
    <w:rsid w:val="00107839"/>
    <w:rsid w:val="00107AA1"/>
    <w:rsid w:val="00107CB3"/>
    <w:rsid w:val="001104A6"/>
    <w:rsid w:val="00110814"/>
    <w:rsid w:val="00110E34"/>
    <w:rsid w:val="00110F0F"/>
    <w:rsid w:val="00111384"/>
    <w:rsid w:val="0011158F"/>
    <w:rsid w:val="0011164A"/>
    <w:rsid w:val="001119E5"/>
    <w:rsid w:val="00112080"/>
    <w:rsid w:val="00112583"/>
    <w:rsid w:val="00112A2F"/>
    <w:rsid w:val="00112FE8"/>
    <w:rsid w:val="001133F1"/>
    <w:rsid w:val="00113552"/>
    <w:rsid w:val="00113B36"/>
    <w:rsid w:val="00114B82"/>
    <w:rsid w:val="00114C48"/>
    <w:rsid w:val="00114FF2"/>
    <w:rsid w:val="001154F5"/>
    <w:rsid w:val="00115C83"/>
    <w:rsid w:val="00116444"/>
    <w:rsid w:val="00116651"/>
    <w:rsid w:val="00117143"/>
    <w:rsid w:val="00117247"/>
    <w:rsid w:val="001173C6"/>
    <w:rsid w:val="0011762B"/>
    <w:rsid w:val="00117BBA"/>
    <w:rsid w:val="00117BCC"/>
    <w:rsid w:val="00120402"/>
    <w:rsid w:val="0012088D"/>
    <w:rsid w:val="00120C2A"/>
    <w:rsid w:val="00121675"/>
    <w:rsid w:val="001220D5"/>
    <w:rsid w:val="00122400"/>
    <w:rsid w:val="00123C4B"/>
    <w:rsid w:val="00123C91"/>
    <w:rsid w:val="001246EC"/>
    <w:rsid w:val="00124DCA"/>
    <w:rsid w:val="00125221"/>
    <w:rsid w:val="001256B3"/>
    <w:rsid w:val="0012572A"/>
    <w:rsid w:val="00125B5B"/>
    <w:rsid w:val="00125FB1"/>
    <w:rsid w:val="001268FD"/>
    <w:rsid w:val="00126A61"/>
    <w:rsid w:val="0012722A"/>
    <w:rsid w:val="00127B10"/>
    <w:rsid w:val="00127DC0"/>
    <w:rsid w:val="001302DF"/>
    <w:rsid w:val="001303E3"/>
    <w:rsid w:val="001305A0"/>
    <w:rsid w:val="00130999"/>
    <w:rsid w:val="001310E8"/>
    <w:rsid w:val="00131240"/>
    <w:rsid w:val="00131496"/>
    <w:rsid w:val="00131525"/>
    <w:rsid w:val="00131770"/>
    <w:rsid w:val="001326FC"/>
    <w:rsid w:val="00132F1E"/>
    <w:rsid w:val="001331D2"/>
    <w:rsid w:val="001336ED"/>
    <w:rsid w:val="00133ED5"/>
    <w:rsid w:val="00134378"/>
    <w:rsid w:val="00134408"/>
    <w:rsid w:val="0013498B"/>
    <w:rsid w:val="00134C52"/>
    <w:rsid w:val="00135148"/>
    <w:rsid w:val="001356C2"/>
    <w:rsid w:val="00135CA5"/>
    <w:rsid w:val="00135D5E"/>
    <w:rsid w:val="00135FCB"/>
    <w:rsid w:val="00136643"/>
    <w:rsid w:val="001366AB"/>
    <w:rsid w:val="00136B83"/>
    <w:rsid w:val="00136D1C"/>
    <w:rsid w:val="001371C6"/>
    <w:rsid w:val="00137C1E"/>
    <w:rsid w:val="00137EEE"/>
    <w:rsid w:val="00140133"/>
    <w:rsid w:val="00140401"/>
    <w:rsid w:val="00140485"/>
    <w:rsid w:val="001407D3"/>
    <w:rsid w:val="001409A8"/>
    <w:rsid w:val="00140D23"/>
    <w:rsid w:val="00140F59"/>
    <w:rsid w:val="0014106C"/>
    <w:rsid w:val="00141CC9"/>
    <w:rsid w:val="001420C6"/>
    <w:rsid w:val="00142A99"/>
    <w:rsid w:val="00142BDD"/>
    <w:rsid w:val="00142D96"/>
    <w:rsid w:val="00142EF8"/>
    <w:rsid w:val="00142FB1"/>
    <w:rsid w:val="001449C7"/>
    <w:rsid w:val="001453EB"/>
    <w:rsid w:val="00145765"/>
    <w:rsid w:val="00146119"/>
    <w:rsid w:val="00146201"/>
    <w:rsid w:val="00146378"/>
    <w:rsid w:val="0014662A"/>
    <w:rsid w:val="00146815"/>
    <w:rsid w:val="0014696F"/>
    <w:rsid w:val="00147259"/>
    <w:rsid w:val="0014747C"/>
    <w:rsid w:val="001477EF"/>
    <w:rsid w:val="00147AC0"/>
    <w:rsid w:val="0015058A"/>
    <w:rsid w:val="0015083D"/>
    <w:rsid w:val="00151689"/>
    <w:rsid w:val="001532AB"/>
    <w:rsid w:val="001534C9"/>
    <w:rsid w:val="00154393"/>
    <w:rsid w:val="001543CE"/>
    <w:rsid w:val="00154582"/>
    <w:rsid w:val="00154844"/>
    <w:rsid w:val="00154C6E"/>
    <w:rsid w:val="00155252"/>
    <w:rsid w:val="001559D4"/>
    <w:rsid w:val="00155D50"/>
    <w:rsid w:val="00156F1A"/>
    <w:rsid w:val="001574C0"/>
    <w:rsid w:val="001578D2"/>
    <w:rsid w:val="00157C6E"/>
    <w:rsid w:val="00160884"/>
    <w:rsid w:val="00161976"/>
    <w:rsid w:val="0016200B"/>
    <w:rsid w:val="0016211B"/>
    <w:rsid w:val="00162356"/>
    <w:rsid w:val="00162440"/>
    <w:rsid w:val="00162A16"/>
    <w:rsid w:val="00162B15"/>
    <w:rsid w:val="001630A0"/>
    <w:rsid w:val="001633A7"/>
    <w:rsid w:val="00163553"/>
    <w:rsid w:val="001661C2"/>
    <w:rsid w:val="00166330"/>
    <w:rsid w:val="00166AAC"/>
    <w:rsid w:val="00166BCB"/>
    <w:rsid w:val="001675D3"/>
    <w:rsid w:val="001676D5"/>
    <w:rsid w:val="001679EA"/>
    <w:rsid w:val="001706BD"/>
    <w:rsid w:val="001715A3"/>
    <w:rsid w:val="00171A21"/>
    <w:rsid w:val="00171F23"/>
    <w:rsid w:val="00171FA8"/>
    <w:rsid w:val="001727B1"/>
    <w:rsid w:val="001728B0"/>
    <w:rsid w:val="00172ED5"/>
    <w:rsid w:val="00173460"/>
    <w:rsid w:val="001734D6"/>
    <w:rsid w:val="0017350F"/>
    <w:rsid w:val="00173EA3"/>
    <w:rsid w:val="001741AC"/>
    <w:rsid w:val="00174D67"/>
    <w:rsid w:val="00175439"/>
    <w:rsid w:val="00175573"/>
    <w:rsid w:val="00175E59"/>
    <w:rsid w:val="00175EF7"/>
    <w:rsid w:val="00177387"/>
    <w:rsid w:val="001773CD"/>
    <w:rsid w:val="00177FD7"/>
    <w:rsid w:val="00180109"/>
    <w:rsid w:val="0018044F"/>
    <w:rsid w:val="0018059E"/>
    <w:rsid w:val="00180F4A"/>
    <w:rsid w:val="001811ED"/>
    <w:rsid w:val="00181726"/>
    <w:rsid w:val="00181DD3"/>
    <w:rsid w:val="001822F4"/>
    <w:rsid w:val="001828C8"/>
    <w:rsid w:val="001828DE"/>
    <w:rsid w:val="001829A3"/>
    <w:rsid w:val="00182C40"/>
    <w:rsid w:val="00182F05"/>
    <w:rsid w:val="0018307D"/>
    <w:rsid w:val="001830CA"/>
    <w:rsid w:val="001835E5"/>
    <w:rsid w:val="00183B67"/>
    <w:rsid w:val="00183CB1"/>
    <w:rsid w:val="0018424C"/>
    <w:rsid w:val="001848A4"/>
    <w:rsid w:val="00184914"/>
    <w:rsid w:val="0018563F"/>
    <w:rsid w:val="001859F3"/>
    <w:rsid w:val="001865A8"/>
    <w:rsid w:val="00186718"/>
    <w:rsid w:val="00186919"/>
    <w:rsid w:val="00186A19"/>
    <w:rsid w:val="0018736C"/>
    <w:rsid w:val="001877DE"/>
    <w:rsid w:val="00187A23"/>
    <w:rsid w:val="00187B1B"/>
    <w:rsid w:val="00187E9C"/>
    <w:rsid w:val="00190A03"/>
    <w:rsid w:val="00190EFF"/>
    <w:rsid w:val="00190FAF"/>
    <w:rsid w:val="00191D18"/>
    <w:rsid w:val="00192336"/>
    <w:rsid w:val="00192774"/>
    <w:rsid w:val="00192E23"/>
    <w:rsid w:val="00192FA1"/>
    <w:rsid w:val="001941DA"/>
    <w:rsid w:val="0019427A"/>
    <w:rsid w:val="00194687"/>
    <w:rsid w:val="0019507D"/>
    <w:rsid w:val="00195911"/>
    <w:rsid w:val="00195D4D"/>
    <w:rsid w:val="00195E44"/>
    <w:rsid w:val="00196592"/>
    <w:rsid w:val="001965D8"/>
    <w:rsid w:val="00197D58"/>
    <w:rsid w:val="001A0186"/>
    <w:rsid w:val="001A0654"/>
    <w:rsid w:val="001A0968"/>
    <w:rsid w:val="001A0AE5"/>
    <w:rsid w:val="001A0D5E"/>
    <w:rsid w:val="001A0E71"/>
    <w:rsid w:val="001A186C"/>
    <w:rsid w:val="001A18E5"/>
    <w:rsid w:val="001A19B6"/>
    <w:rsid w:val="001A1BDD"/>
    <w:rsid w:val="001A2AB0"/>
    <w:rsid w:val="001A2E75"/>
    <w:rsid w:val="001A3F75"/>
    <w:rsid w:val="001A408A"/>
    <w:rsid w:val="001A40E4"/>
    <w:rsid w:val="001A465D"/>
    <w:rsid w:val="001A4744"/>
    <w:rsid w:val="001A4E1E"/>
    <w:rsid w:val="001A572D"/>
    <w:rsid w:val="001A6593"/>
    <w:rsid w:val="001A6962"/>
    <w:rsid w:val="001A6A36"/>
    <w:rsid w:val="001A7186"/>
    <w:rsid w:val="001A7698"/>
    <w:rsid w:val="001A76D8"/>
    <w:rsid w:val="001B0B74"/>
    <w:rsid w:val="001B0EA7"/>
    <w:rsid w:val="001B18A4"/>
    <w:rsid w:val="001B1973"/>
    <w:rsid w:val="001B1A0D"/>
    <w:rsid w:val="001B1BFB"/>
    <w:rsid w:val="001B1D7C"/>
    <w:rsid w:val="001B3018"/>
    <w:rsid w:val="001B3289"/>
    <w:rsid w:val="001B3632"/>
    <w:rsid w:val="001B3CD7"/>
    <w:rsid w:val="001B4559"/>
    <w:rsid w:val="001B47BF"/>
    <w:rsid w:val="001B47D3"/>
    <w:rsid w:val="001B488A"/>
    <w:rsid w:val="001B489B"/>
    <w:rsid w:val="001B4937"/>
    <w:rsid w:val="001B4E0B"/>
    <w:rsid w:val="001B5417"/>
    <w:rsid w:val="001B54AD"/>
    <w:rsid w:val="001B6012"/>
    <w:rsid w:val="001B6061"/>
    <w:rsid w:val="001B6111"/>
    <w:rsid w:val="001B635A"/>
    <w:rsid w:val="001B656A"/>
    <w:rsid w:val="001B732B"/>
    <w:rsid w:val="001B76A6"/>
    <w:rsid w:val="001B770D"/>
    <w:rsid w:val="001B794F"/>
    <w:rsid w:val="001B7C83"/>
    <w:rsid w:val="001B7CB8"/>
    <w:rsid w:val="001B7CC8"/>
    <w:rsid w:val="001B7DAD"/>
    <w:rsid w:val="001C159A"/>
    <w:rsid w:val="001C192C"/>
    <w:rsid w:val="001C201D"/>
    <w:rsid w:val="001C25B0"/>
    <w:rsid w:val="001C2A2D"/>
    <w:rsid w:val="001C3AA8"/>
    <w:rsid w:val="001C3B41"/>
    <w:rsid w:val="001C4247"/>
    <w:rsid w:val="001C4ABA"/>
    <w:rsid w:val="001C4E41"/>
    <w:rsid w:val="001C508E"/>
    <w:rsid w:val="001C5F72"/>
    <w:rsid w:val="001C7169"/>
    <w:rsid w:val="001C7627"/>
    <w:rsid w:val="001C7823"/>
    <w:rsid w:val="001D0229"/>
    <w:rsid w:val="001D0929"/>
    <w:rsid w:val="001D1DF8"/>
    <w:rsid w:val="001D2110"/>
    <w:rsid w:val="001D285A"/>
    <w:rsid w:val="001D4F3C"/>
    <w:rsid w:val="001D57AB"/>
    <w:rsid w:val="001D6B2D"/>
    <w:rsid w:val="001D6D7D"/>
    <w:rsid w:val="001D71FB"/>
    <w:rsid w:val="001D724D"/>
    <w:rsid w:val="001D78DA"/>
    <w:rsid w:val="001D7C9E"/>
    <w:rsid w:val="001D7CA1"/>
    <w:rsid w:val="001E02A2"/>
    <w:rsid w:val="001E058A"/>
    <w:rsid w:val="001E078D"/>
    <w:rsid w:val="001E07D3"/>
    <w:rsid w:val="001E0E47"/>
    <w:rsid w:val="001E1138"/>
    <w:rsid w:val="001E133B"/>
    <w:rsid w:val="001E1A85"/>
    <w:rsid w:val="001E1CD9"/>
    <w:rsid w:val="001E2203"/>
    <w:rsid w:val="001E266B"/>
    <w:rsid w:val="001E27E3"/>
    <w:rsid w:val="001E30B2"/>
    <w:rsid w:val="001E31E1"/>
    <w:rsid w:val="001E325C"/>
    <w:rsid w:val="001E33BD"/>
    <w:rsid w:val="001E35C0"/>
    <w:rsid w:val="001E3904"/>
    <w:rsid w:val="001E3C94"/>
    <w:rsid w:val="001E3D5E"/>
    <w:rsid w:val="001E463A"/>
    <w:rsid w:val="001E4FAC"/>
    <w:rsid w:val="001E5276"/>
    <w:rsid w:val="001E53AF"/>
    <w:rsid w:val="001E54DC"/>
    <w:rsid w:val="001E553F"/>
    <w:rsid w:val="001E5834"/>
    <w:rsid w:val="001E6B3C"/>
    <w:rsid w:val="001E6E17"/>
    <w:rsid w:val="001E74FF"/>
    <w:rsid w:val="001E750F"/>
    <w:rsid w:val="001E79F8"/>
    <w:rsid w:val="001F00BE"/>
    <w:rsid w:val="001F039D"/>
    <w:rsid w:val="001F0548"/>
    <w:rsid w:val="001F05A2"/>
    <w:rsid w:val="001F0695"/>
    <w:rsid w:val="001F089A"/>
    <w:rsid w:val="001F0A8C"/>
    <w:rsid w:val="001F14D4"/>
    <w:rsid w:val="001F189E"/>
    <w:rsid w:val="001F1A59"/>
    <w:rsid w:val="001F22CF"/>
    <w:rsid w:val="001F27EA"/>
    <w:rsid w:val="001F33B0"/>
    <w:rsid w:val="001F3697"/>
    <w:rsid w:val="001F4A3A"/>
    <w:rsid w:val="001F54A2"/>
    <w:rsid w:val="001F7257"/>
    <w:rsid w:val="001F7A67"/>
    <w:rsid w:val="00200A28"/>
    <w:rsid w:val="0020139D"/>
    <w:rsid w:val="00201477"/>
    <w:rsid w:val="002015E2"/>
    <w:rsid w:val="00201868"/>
    <w:rsid w:val="00201D2F"/>
    <w:rsid w:val="002021B6"/>
    <w:rsid w:val="00202308"/>
    <w:rsid w:val="0020231B"/>
    <w:rsid w:val="00202CBE"/>
    <w:rsid w:val="00203090"/>
    <w:rsid w:val="00203239"/>
    <w:rsid w:val="002037A8"/>
    <w:rsid w:val="00203B0A"/>
    <w:rsid w:val="00203C14"/>
    <w:rsid w:val="00203DBA"/>
    <w:rsid w:val="002041AA"/>
    <w:rsid w:val="00204741"/>
    <w:rsid w:val="00204913"/>
    <w:rsid w:val="0020500B"/>
    <w:rsid w:val="002051BC"/>
    <w:rsid w:val="002056F7"/>
    <w:rsid w:val="00205BDE"/>
    <w:rsid w:val="00205E71"/>
    <w:rsid w:val="002065D8"/>
    <w:rsid w:val="00206C23"/>
    <w:rsid w:val="00206FBD"/>
    <w:rsid w:val="00210788"/>
    <w:rsid w:val="0021118B"/>
    <w:rsid w:val="0021137D"/>
    <w:rsid w:val="002117EF"/>
    <w:rsid w:val="00211D78"/>
    <w:rsid w:val="00212013"/>
    <w:rsid w:val="0021217D"/>
    <w:rsid w:val="00212416"/>
    <w:rsid w:val="00212729"/>
    <w:rsid w:val="00212E1A"/>
    <w:rsid w:val="00212EF0"/>
    <w:rsid w:val="00213EBA"/>
    <w:rsid w:val="00213FE8"/>
    <w:rsid w:val="0021439F"/>
    <w:rsid w:val="00214448"/>
    <w:rsid w:val="00214539"/>
    <w:rsid w:val="0021514A"/>
    <w:rsid w:val="00215C2D"/>
    <w:rsid w:val="00215F88"/>
    <w:rsid w:val="00217055"/>
    <w:rsid w:val="002173B2"/>
    <w:rsid w:val="002174DA"/>
    <w:rsid w:val="00217A8D"/>
    <w:rsid w:val="00217FBB"/>
    <w:rsid w:val="00220291"/>
    <w:rsid w:val="00220777"/>
    <w:rsid w:val="00220FE3"/>
    <w:rsid w:val="0022116C"/>
    <w:rsid w:val="002213C1"/>
    <w:rsid w:val="00221487"/>
    <w:rsid w:val="00221752"/>
    <w:rsid w:val="00221FAE"/>
    <w:rsid w:val="00222383"/>
    <w:rsid w:val="00222976"/>
    <w:rsid w:val="00223B69"/>
    <w:rsid w:val="00223C48"/>
    <w:rsid w:val="00223D2A"/>
    <w:rsid w:val="00223ECB"/>
    <w:rsid w:val="002243F9"/>
    <w:rsid w:val="00224693"/>
    <w:rsid w:val="00225C89"/>
    <w:rsid w:val="00225E49"/>
    <w:rsid w:val="002261A7"/>
    <w:rsid w:val="0022688F"/>
    <w:rsid w:val="0022695C"/>
    <w:rsid w:val="002269DD"/>
    <w:rsid w:val="00227212"/>
    <w:rsid w:val="002278CF"/>
    <w:rsid w:val="00227B7F"/>
    <w:rsid w:val="00227F4D"/>
    <w:rsid w:val="00230E9C"/>
    <w:rsid w:val="0023141F"/>
    <w:rsid w:val="0023142E"/>
    <w:rsid w:val="00231547"/>
    <w:rsid w:val="0023155F"/>
    <w:rsid w:val="0023197E"/>
    <w:rsid w:val="00232674"/>
    <w:rsid w:val="0023366F"/>
    <w:rsid w:val="00233C79"/>
    <w:rsid w:val="00234499"/>
    <w:rsid w:val="002344C7"/>
    <w:rsid w:val="00234711"/>
    <w:rsid w:val="00234997"/>
    <w:rsid w:val="002358CC"/>
    <w:rsid w:val="00235BD7"/>
    <w:rsid w:val="00235E04"/>
    <w:rsid w:val="00235FE2"/>
    <w:rsid w:val="0023715A"/>
    <w:rsid w:val="002376D3"/>
    <w:rsid w:val="00237BA7"/>
    <w:rsid w:val="00237E5E"/>
    <w:rsid w:val="0024068B"/>
    <w:rsid w:val="00240BC0"/>
    <w:rsid w:val="00240CFF"/>
    <w:rsid w:val="0024103E"/>
    <w:rsid w:val="0024104B"/>
    <w:rsid w:val="00241112"/>
    <w:rsid w:val="00241BC4"/>
    <w:rsid w:val="00241FCA"/>
    <w:rsid w:val="00242CEA"/>
    <w:rsid w:val="0024301B"/>
    <w:rsid w:val="00243100"/>
    <w:rsid w:val="00243182"/>
    <w:rsid w:val="002438C0"/>
    <w:rsid w:val="00243A05"/>
    <w:rsid w:val="00243AE9"/>
    <w:rsid w:val="00243C52"/>
    <w:rsid w:val="00243F37"/>
    <w:rsid w:val="0024410F"/>
    <w:rsid w:val="00244B58"/>
    <w:rsid w:val="00244B63"/>
    <w:rsid w:val="00244F8C"/>
    <w:rsid w:val="00245E74"/>
    <w:rsid w:val="00245F8E"/>
    <w:rsid w:val="00246765"/>
    <w:rsid w:val="00246F44"/>
    <w:rsid w:val="002470A7"/>
    <w:rsid w:val="00247701"/>
    <w:rsid w:val="00247A89"/>
    <w:rsid w:val="00250187"/>
    <w:rsid w:val="00250F9E"/>
    <w:rsid w:val="00251126"/>
    <w:rsid w:val="00251F07"/>
    <w:rsid w:val="00252075"/>
    <w:rsid w:val="00252251"/>
    <w:rsid w:val="0025267D"/>
    <w:rsid w:val="00252C39"/>
    <w:rsid w:val="00253566"/>
    <w:rsid w:val="00253814"/>
    <w:rsid w:val="002539DA"/>
    <w:rsid w:val="002539F5"/>
    <w:rsid w:val="0025460F"/>
    <w:rsid w:val="00254620"/>
    <w:rsid w:val="002546B4"/>
    <w:rsid w:val="002552B3"/>
    <w:rsid w:val="002558FB"/>
    <w:rsid w:val="002560C8"/>
    <w:rsid w:val="00256BEA"/>
    <w:rsid w:val="00256FD6"/>
    <w:rsid w:val="00257458"/>
    <w:rsid w:val="00257C63"/>
    <w:rsid w:val="0026021C"/>
    <w:rsid w:val="00260231"/>
    <w:rsid w:val="00260491"/>
    <w:rsid w:val="00260936"/>
    <w:rsid w:val="00260CD4"/>
    <w:rsid w:val="0026202E"/>
    <w:rsid w:val="002625F9"/>
    <w:rsid w:val="0026291A"/>
    <w:rsid w:val="00262B13"/>
    <w:rsid w:val="00262E31"/>
    <w:rsid w:val="00263189"/>
    <w:rsid w:val="002634F8"/>
    <w:rsid w:val="00263B2C"/>
    <w:rsid w:val="00263E1B"/>
    <w:rsid w:val="0026406E"/>
    <w:rsid w:val="00265707"/>
    <w:rsid w:val="00265910"/>
    <w:rsid w:val="00265C2A"/>
    <w:rsid w:val="00266594"/>
    <w:rsid w:val="002665CD"/>
    <w:rsid w:val="0026673B"/>
    <w:rsid w:val="002671A5"/>
    <w:rsid w:val="0026739D"/>
    <w:rsid w:val="0026780C"/>
    <w:rsid w:val="00267CAB"/>
    <w:rsid w:val="00270674"/>
    <w:rsid w:val="0027087E"/>
    <w:rsid w:val="002713F2"/>
    <w:rsid w:val="00271AB6"/>
    <w:rsid w:val="00271F1C"/>
    <w:rsid w:val="00271FC0"/>
    <w:rsid w:val="002726A3"/>
    <w:rsid w:val="00272B05"/>
    <w:rsid w:val="00272B09"/>
    <w:rsid w:val="00272B7D"/>
    <w:rsid w:val="002730A4"/>
    <w:rsid w:val="00273A25"/>
    <w:rsid w:val="00273BD5"/>
    <w:rsid w:val="00273FE4"/>
    <w:rsid w:val="0027405A"/>
    <w:rsid w:val="00274947"/>
    <w:rsid w:val="0027503A"/>
    <w:rsid w:val="00275A03"/>
    <w:rsid w:val="00275D0F"/>
    <w:rsid w:val="00275F07"/>
    <w:rsid w:val="00277954"/>
    <w:rsid w:val="00277E54"/>
    <w:rsid w:val="00277EB3"/>
    <w:rsid w:val="002807BD"/>
    <w:rsid w:val="00280B89"/>
    <w:rsid w:val="00280E55"/>
    <w:rsid w:val="0028129F"/>
    <w:rsid w:val="0028150A"/>
    <w:rsid w:val="00281562"/>
    <w:rsid w:val="00281675"/>
    <w:rsid w:val="00282682"/>
    <w:rsid w:val="00282A4A"/>
    <w:rsid w:val="00282BE8"/>
    <w:rsid w:val="00284F0B"/>
    <w:rsid w:val="00285677"/>
    <w:rsid w:val="00285ABA"/>
    <w:rsid w:val="00285BCB"/>
    <w:rsid w:val="00285EB7"/>
    <w:rsid w:val="00286371"/>
    <w:rsid w:val="0028687A"/>
    <w:rsid w:val="00286DE4"/>
    <w:rsid w:val="00287B38"/>
    <w:rsid w:val="002901BF"/>
    <w:rsid w:val="0029110C"/>
    <w:rsid w:val="00292A8B"/>
    <w:rsid w:val="00292B92"/>
    <w:rsid w:val="00292CC5"/>
    <w:rsid w:val="00292FD1"/>
    <w:rsid w:val="002930E0"/>
    <w:rsid w:val="002930F1"/>
    <w:rsid w:val="002932CF"/>
    <w:rsid w:val="00293522"/>
    <w:rsid w:val="002938AE"/>
    <w:rsid w:val="00294005"/>
    <w:rsid w:val="002944A1"/>
    <w:rsid w:val="00294733"/>
    <w:rsid w:val="00294E9B"/>
    <w:rsid w:val="00295A35"/>
    <w:rsid w:val="00296A15"/>
    <w:rsid w:val="00296A61"/>
    <w:rsid w:val="00296F73"/>
    <w:rsid w:val="0029763D"/>
    <w:rsid w:val="00297827"/>
    <w:rsid w:val="002A0C4F"/>
    <w:rsid w:val="002A1A9B"/>
    <w:rsid w:val="002A1C95"/>
    <w:rsid w:val="002A2DEB"/>
    <w:rsid w:val="002A352F"/>
    <w:rsid w:val="002A3ADB"/>
    <w:rsid w:val="002A3C45"/>
    <w:rsid w:val="002A42EB"/>
    <w:rsid w:val="002A480A"/>
    <w:rsid w:val="002A541F"/>
    <w:rsid w:val="002A5944"/>
    <w:rsid w:val="002A5C74"/>
    <w:rsid w:val="002A683D"/>
    <w:rsid w:val="002A68BE"/>
    <w:rsid w:val="002A6994"/>
    <w:rsid w:val="002A6AB7"/>
    <w:rsid w:val="002A75C1"/>
    <w:rsid w:val="002A760F"/>
    <w:rsid w:val="002A765B"/>
    <w:rsid w:val="002A7EE5"/>
    <w:rsid w:val="002B0152"/>
    <w:rsid w:val="002B12C6"/>
    <w:rsid w:val="002B15B9"/>
    <w:rsid w:val="002B1677"/>
    <w:rsid w:val="002B1811"/>
    <w:rsid w:val="002B1860"/>
    <w:rsid w:val="002B19B8"/>
    <w:rsid w:val="002B3062"/>
    <w:rsid w:val="002B3F34"/>
    <w:rsid w:val="002B436D"/>
    <w:rsid w:val="002B44C5"/>
    <w:rsid w:val="002B4535"/>
    <w:rsid w:val="002B6159"/>
    <w:rsid w:val="002B66A5"/>
    <w:rsid w:val="002B6775"/>
    <w:rsid w:val="002B731B"/>
    <w:rsid w:val="002B7C2F"/>
    <w:rsid w:val="002C01B4"/>
    <w:rsid w:val="002C0278"/>
    <w:rsid w:val="002C11DA"/>
    <w:rsid w:val="002C11F2"/>
    <w:rsid w:val="002C181F"/>
    <w:rsid w:val="002C1CAE"/>
    <w:rsid w:val="002C20A7"/>
    <w:rsid w:val="002C2CFE"/>
    <w:rsid w:val="002C2F56"/>
    <w:rsid w:val="002C35CF"/>
    <w:rsid w:val="002C4BD7"/>
    <w:rsid w:val="002C4DE4"/>
    <w:rsid w:val="002C4FEB"/>
    <w:rsid w:val="002C52D8"/>
    <w:rsid w:val="002C54E9"/>
    <w:rsid w:val="002C58AE"/>
    <w:rsid w:val="002C5F16"/>
    <w:rsid w:val="002C6059"/>
    <w:rsid w:val="002C629F"/>
    <w:rsid w:val="002C642F"/>
    <w:rsid w:val="002C650B"/>
    <w:rsid w:val="002C6A17"/>
    <w:rsid w:val="002C6BD9"/>
    <w:rsid w:val="002C7620"/>
    <w:rsid w:val="002C7B87"/>
    <w:rsid w:val="002D04D3"/>
    <w:rsid w:val="002D0F0F"/>
    <w:rsid w:val="002D0FB6"/>
    <w:rsid w:val="002D1193"/>
    <w:rsid w:val="002D2172"/>
    <w:rsid w:val="002D26F8"/>
    <w:rsid w:val="002D27B9"/>
    <w:rsid w:val="002D2FBE"/>
    <w:rsid w:val="002D34E2"/>
    <w:rsid w:val="002D3503"/>
    <w:rsid w:val="002D3828"/>
    <w:rsid w:val="002D39AE"/>
    <w:rsid w:val="002D48D5"/>
    <w:rsid w:val="002D4F85"/>
    <w:rsid w:val="002D4FD3"/>
    <w:rsid w:val="002D51DC"/>
    <w:rsid w:val="002D54A7"/>
    <w:rsid w:val="002D5F18"/>
    <w:rsid w:val="002D61D5"/>
    <w:rsid w:val="002D65D5"/>
    <w:rsid w:val="002D6872"/>
    <w:rsid w:val="002D6E3D"/>
    <w:rsid w:val="002D6F16"/>
    <w:rsid w:val="002D761B"/>
    <w:rsid w:val="002D7910"/>
    <w:rsid w:val="002E0077"/>
    <w:rsid w:val="002E057F"/>
    <w:rsid w:val="002E092C"/>
    <w:rsid w:val="002E0AAB"/>
    <w:rsid w:val="002E1404"/>
    <w:rsid w:val="002E1C8F"/>
    <w:rsid w:val="002E1EC9"/>
    <w:rsid w:val="002E2020"/>
    <w:rsid w:val="002E2245"/>
    <w:rsid w:val="002E2340"/>
    <w:rsid w:val="002E25F4"/>
    <w:rsid w:val="002E270D"/>
    <w:rsid w:val="002E283C"/>
    <w:rsid w:val="002E29DB"/>
    <w:rsid w:val="002E2E98"/>
    <w:rsid w:val="002E33B1"/>
    <w:rsid w:val="002E3A3A"/>
    <w:rsid w:val="002E43F2"/>
    <w:rsid w:val="002E5007"/>
    <w:rsid w:val="002E5E8F"/>
    <w:rsid w:val="002E65F6"/>
    <w:rsid w:val="002E6666"/>
    <w:rsid w:val="002E6A28"/>
    <w:rsid w:val="002E6D92"/>
    <w:rsid w:val="002E6E4C"/>
    <w:rsid w:val="002E750B"/>
    <w:rsid w:val="002E7A1D"/>
    <w:rsid w:val="002F0B7E"/>
    <w:rsid w:val="002F1309"/>
    <w:rsid w:val="002F14CE"/>
    <w:rsid w:val="002F1C77"/>
    <w:rsid w:val="002F2169"/>
    <w:rsid w:val="002F262B"/>
    <w:rsid w:val="002F284B"/>
    <w:rsid w:val="002F2A07"/>
    <w:rsid w:val="002F2C61"/>
    <w:rsid w:val="002F2C71"/>
    <w:rsid w:val="002F2D13"/>
    <w:rsid w:val="002F2F76"/>
    <w:rsid w:val="002F33EE"/>
    <w:rsid w:val="002F39D0"/>
    <w:rsid w:val="002F3B23"/>
    <w:rsid w:val="002F3B9D"/>
    <w:rsid w:val="002F3FAE"/>
    <w:rsid w:val="002F4570"/>
    <w:rsid w:val="002F4654"/>
    <w:rsid w:val="002F48A5"/>
    <w:rsid w:val="002F4E32"/>
    <w:rsid w:val="002F5197"/>
    <w:rsid w:val="002F525A"/>
    <w:rsid w:val="002F547C"/>
    <w:rsid w:val="002F5CA7"/>
    <w:rsid w:val="002F609E"/>
    <w:rsid w:val="002F644E"/>
    <w:rsid w:val="002F6490"/>
    <w:rsid w:val="002F6617"/>
    <w:rsid w:val="002F677C"/>
    <w:rsid w:val="002F69C2"/>
    <w:rsid w:val="002F7049"/>
    <w:rsid w:val="002F7A54"/>
    <w:rsid w:val="0030020E"/>
    <w:rsid w:val="00300995"/>
    <w:rsid w:val="00300C26"/>
    <w:rsid w:val="00300CCB"/>
    <w:rsid w:val="003010CF"/>
    <w:rsid w:val="00302958"/>
    <w:rsid w:val="00302FAE"/>
    <w:rsid w:val="00303135"/>
    <w:rsid w:val="003032F8"/>
    <w:rsid w:val="00303354"/>
    <w:rsid w:val="003034DC"/>
    <w:rsid w:val="00303B7E"/>
    <w:rsid w:val="00304361"/>
    <w:rsid w:val="0030455E"/>
    <w:rsid w:val="00304E56"/>
    <w:rsid w:val="00305106"/>
    <w:rsid w:val="003051AD"/>
    <w:rsid w:val="00305641"/>
    <w:rsid w:val="003058E1"/>
    <w:rsid w:val="00305D0B"/>
    <w:rsid w:val="003073B5"/>
    <w:rsid w:val="003073D5"/>
    <w:rsid w:val="00307B62"/>
    <w:rsid w:val="00307F58"/>
    <w:rsid w:val="003107F8"/>
    <w:rsid w:val="0031094C"/>
    <w:rsid w:val="00311016"/>
    <w:rsid w:val="00313CB2"/>
    <w:rsid w:val="00314603"/>
    <w:rsid w:val="00314666"/>
    <w:rsid w:val="003146AB"/>
    <w:rsid w:val="003146F3"/>
    <w:rsid w:val="003147EA"/>
    <w:rsid w:val="00314BA5"/>
    <w:rsid w:val="00314EC2"/>
    <w:rsid w:val="003157D3"/>
    <w:rsid w:val="00315822"/>
    <w:rsid w:val="00315CCE"/>
    <w:rsid w:val="00316188"/>
    <w:rsid w:val="00316AE9"/>
    <w:rsid w:val="00316C03"/>
    <w:rsid w:val="00316D3B"/>
    <w:rsid w:val="00316E3D"/>
    <w:rsid w:val="003171AE"/>
    <w:rsid w:val="00317255"/>
    <w:rsid w:val="00317E74"/>
    <w:rsid w:val="00320034"/>
    <w:rsid w:val="003205D4"/>
    <w:rsid w:val="00320CE6"/>
    <w:rsid w:val="00321702"/>
    <w:rsid w:val="0032184C"/>
    <w:rsid w:val="00321E53"/>
    <w:rsid w:val="00322B22"/>
    <w:rsid w:val="00322DF2"/>
    <w:rsid w:val="00322F5B"/>
    <w:rsid w:val="00323272"/>
    <w:rsid w:val="003236F2"/>
    <w:rsid w:val="003248E0"/>
    <w:rsid w:val="00324DE9"/>
    <w:rsid w:val="003252FE"/>
    <w:rsid w:val="00325376"/>
    <w:rsid w:val="00325841"/>
    <w:rsid w:val="00325E55"/>
    <w:rsid w:val="00325F33"/>
    <w:rsid w:val="00326872"/>
    <w:rsid w:val="00326C4C"/>
    <w:rsid w:val="00326CF2"/>
    <w:rsid w:val="0032782D"/>
    <w:rsid w:val="0032798F"/>
    <w:rsid w:val="00327B6D"/>
    <w:rsid w:val="003308A9"/>
    <w:rsid w:val="00330CD3"/>
    <w:rsid w:val="0033141D"/>
    <w:rsid w:val="003327F5"/>
    <w:rsid w:val="00332D46"/>
    <w:rsid w:val="003333CB"/>
    <w:rsid w:val="00333728"/>
    <w:rsid w:val="00334439"/>
    <w:rsid w:val="00334C50"/>
    <w:rsid w:val="003353EF"/>
    <w:rsid w:val="00336E8C"/>
    <w:rsid w:val="003371E1"/>
    <w:rsid w:val="003404FE"/>
    <w:rsid w:val="00341375"/>
    <w:rsid w:val="00341805"/>
    <w:rsid w:val="00342592"/>
    <w:rsid w:val="00342D5C"/>
    <w:rsid w:val="00342F46"/>
    <w:rsid w:val="00342F9D"/>
    <w:rsid w:val="003430B4"/>
    <w:rsid w:val="003437D6"/>
    <w:rsid w:val="00343AF4"/>
    <w:rsid w:val="00343B83"/>
    <w:rsid w:val="00345BE1"/>
    <w:rsid w:val="00346B4C"/>
    <w:rsid w:val="00347327"/>
    <w:rsid w:val="003475AB"/>
    <w:rsid w:val="003476C9"/>
    <w:rsid w:val="003479B8"/>
    <w:rsid w:val="00347A5A"/>
    <w:rsid w:val="00347F97"/>
    <w:rsid w:val="00350629"/>
    <w:rsid w:val="003508BC"/>
    <w:rsid w:val="0035116C"/>
    <w:rsid w:val="0035224C"/>
    <w:rsid w:val="00352C66"/>
    <w:rsid w:val="00353492"/>
    <w:rsid w:val="00354030"/>
    <w:rsid w:val="003542A0"/>
    <w:rsid w:val="00354FAE"/>
    <w:rsid w:val="003552A5"/>
    <w:rsid w:val="00355EBB"/>
    <w:rsid w:val="00356B42"/>
    <w:rsid w:val="00356EE0"/>
    <w:rsid w:val="00357074"/>
    <w:rsid w:val="00357AA3"/>
    <w:rsid w:val="00357F4B"/>
    <w:rsid w:val="00360210"/>
    <w:rsid w:val="003608F6"/>
    <w:rsid w:val="003609AA"/>
    <w:rsid w:val="00360E8C"/>
    <w:rsid w:val="00361C72"/>
    <w:rsid w:val="00362516"/>
    <w:rsid w:val="0036281E"/>
    <w:rsid w:val="003637B0"/>
    <w:rsid w:val="00363E85"/>
    <w:rsid w:val="00364012"/>
    <w:rsid w:val="00364909"/>
    <w:rsid w:val="00364B5E"/>
    <w:rsid w:val="00365963"/>
    <w:rsid w:val="00365A56"/>
    <w:rsid w:val="00365E4D"/>
    <w:rsid w:val="00366492"/>
    <w:rsid w:val="00366C9A"/>
    <w:rsid w:val="00366E4B"/>
    <w:rsid w:val="00367CFC"/>
    <w:rsid w:val="00367FD4"/>
    <w:rsid w:val="0037083D"/>
    <w:rsid w:val="00370888"/>
    <w:rsid w:val="003717A3"/>
    <w:rsid w:val="00371A9C"/>
    <w:rsid w:val="00371C9F"/>
    <w:rsid w:val="00371D57"/>
    <w:rsid w:val="00371DBB"/>
    <w:rsid w:val="00372105"/>
    <w:rsid w:val="003726CC"/>
    <w:rsid w:val="0037270D"/>
    <w:rsid w:val="00372F37"/>
    <w:rsid w:val="003731F4"/>
    <w:rsid w:val="003734F0"/>
    <w:rsid w:val="003735CF"/>
    <w:rsid w:val="003739C0"/>
    <w:rsid w:val="00374219"/>
    <w:rsid w:val="00374327"/>
    <w:rsid w:val="00374347"/>
    <w:rsid w:val="0037472D"/>
    <w:rsid w:val="00374763"/>
    <w:rsid w:val="0037476C"/>
    <w:rsid w:val="00374935"/>
    <w:rsid w:val="00375672"/>
    <w:rsid w:val="00375FBF"/>
    <w:rsid w:val="003768CF"/>
    <w:rsid w:val="003768D1"/>
    <w:rsid w:val="00376BF5"/>
    <w:rsid w:val="00376CC0"/>
    <w:rsid w:val="0037716E"/>
    <w:rsid w:val="0037729A"/>
    <w:rsid w:val="003779DA"/>
    <w:rsid w:val="00377BEE"/>
    <w:rsid w:val="00380070"/>
    <w:rsid w:val="003801CC"/>
    <w:rsid w:val="003801E0"/>
    <w:rsid w:val="0038036D"/>
    <w:rsid w:val="00380B4E"/>
    <w:rsid w:val="00381441"/>
    <w:rsid w:val="0038188E"/>
    <w:rsid w:val="00383479"/>
    <w:rsid w:val="00383527"/>
    <w:rsid w:val="00383562"/>
    <w:rsid w:val="00383978"/>
    <w:rsid w:val="00383CEA"/>
    <w:rsid w:val="00383DA6"/>
    <w:rsid w:val="00383DF6"/>
    <w:rsid w:val="00384D9D"/>
    <w:rsid w:val="00384DB1"/>
    <w:rsid w:val="00384E9C"/>
    <w:rsid w:val="003850B5"/>
    <w:rsid w:val="003853EB"/>
    <w:rsid w:val="0038554C"/>
    <w:rsid w:val="0038585E"/>
    <w:rsid w:val="00385CD7"/>
    <w:rsid w:val="00385FE1"/>
    <w:rsid w:val="00386AF7"/>
    <w:rsid w:val="00386B38"/>
    <w:rsid w:val="00386CF6"/>
    <w:rsid w:val="0038711A"/>
    <w:rsid w:val="003876BF"/>
    <w:rsid w:val="00387844"/>
    <w:rsid w:val="00387EEB"/>
    <w:rsid w:val="00390068"/>
    <w:rsid w:val="003902F7"/>
    <w:rsid w:val="003903CA"/>
    <w:rsid w:val="00390756"/>
    <w:rsid w:val="0039077D"/>
    <w:rsid w:val="003909FA"/>
    <w:rsid w:val="00391CD5"/>
    <w:rsid w:val="003922A7"/>
    <w:rsid w:val="00392514"/>
    <w:rsid w:val="00392C15"/>
    <w:rsid w:val="00393633"/>
    <w:rsid w:val="0039412D"/>
    <w:rsid w:val="003941A5"/>
    <w:rsid w:val="003942FF"/>
    <w:rsid w:val="00394416"/>
    <w:rsid w:val="0039481C"/>
    <w:rsid w:val="00394DDE"/>
    <w:rsid w:val="00394FB6"/>
    <w:rsid w:val="00395148"/>
    <w:rsid w:val="00395556"/>
    <w:rsid w:val="0039574F"/>
    <w:rsid w:val="00395E1D"/>
    <w:rsid w:val="003961E4"/>
    <w:rsid w:val="00396343"/>
    <w:rsid w:val="003964AF"/>
    <w:rsid w:val="00396539"/>
    <w:rsid w:val="00396FDC"/>
    <w:rsid w:val="003972F1"/>
    <w:rsid w:val="0039735E"/>
    <w:rsid w:val="003973CE"/>
    <w:rsid w:val="003A0527"/>
    <w:rsid w:val="003A1063"/>
    <w:rsid w:val="003A119D"/>
    <w:rsid w:val="003A168D"/>
    <w:rsid w:val="003A2E51"/>
    <w:rsid w:val="003A2F44"/>
    <w:rsid w:val="003A311C"/>
    <w:rsid w:val="003A3600"/>
    <w:rsid w:val="003A3D21"/>
    <w:rsid w:val="003A46C5"/>
    <w:rsid w:val="003A4A07"/>
    <w:rsid w:val="003A519A"/>
    <w:rsid w:val="003A5550"/>
    <w:rsid w:val="003A6454"/>
    <w:rsid w:val="003A64B1"/>
    <w:rsid w:val="003A6973"/>
    <w:rsid w:val="003A6C88"/>
    <w:rsid w:val="003A6CB1"/>
    <w:rsid w:val="003A7094"/>
    <w:rsid w:val="003A7274"/>
    <w:rsid w:val="003A7530"/>
    <w:rsid w:val="003B024C"/>
    <w:rsid w:val="003B0846"/>
    <w:rsid w:val="003B0AEE"/>
    <w:rsid w:val="003B0BE5"/>
    <w:rsid w:val="003B0DF8"/>
    <w:rsid w:val="003B0E5E"/>
    <w:rsid w:val="003B0FB5"/>
    <w:rsid w:val="003B2613"/>
    <w:rsid w:val="003B26AF"/>
    <w:rsid w:val="003B275B"/>
    <w:rsid w:val="003B2DDD"/>
    <w:rsid w:val="003B2E5E"/>
    <w:rsid w:val="003B316B"/>
    <w:rsid w:val="003B3330"/>
    <w:rsid w:val="003B4151"/>
    <w:rsid w:val="003B41F1"/>
    <w:rsid w:val="003B4BA0"/>
    <w:rsid w:val="003B4F71"/>
    <w:rsid w:val="003B505F"/>
    <w:rsid w:val="003B64DC"/>
    <w:rsid w:val="003B651C"/>
    <w:rsid w:val="003B7563"/>
    <w:rsid w:val="003B7A28"/>
    <w:rsid w:val="003C047E"/>
    <w:rsid w:val="003C0A00"/>
    <w:rsid w:val="003C0A6A"/>
    <w:rsid w:val="003C0C3A"/>
    <w:rsid w:val="003C1B13"/>
    <w:rsid w:val="003C2FC1"/>
    <w:rsid w:val="003C4135"/>
    <w:rsid w:val="003C42E6"/>
    <w:rsid w:val="003C469B"/>
    <w:rsid w:val="003C4915"/>
    <w:rsid w:val="003C5638"/>
    <w:rsid w:val="003C589F"/>
    <w:rsid w:val="003C66F2"/>
    <w:rsid w:val="003C689B"/>
    <w:rsid w:val="003C7750"/>
    <w:rsid w:val="003C7DFF"/>
    <w:rsid w:val="003C7EDF"/>
    <w:rsid w:val="003C7F8D"/>
    <w:rsid w:val="003C7FE0"/>
    <w:rsid w:val="003D01BD"/>
    <w:rsid w:val="003D0804"/>
    <w:rsid w:val="003D1194"/>
    <w:rsid w:val="003D11D0"/>
    <w:rsid w:val="003D11D2"/>
    <w:rsid w:val="003D16EB"/>
    <w:rsid w:val="003D1970"/>
    <w:rsid w:val="003D1A07"/>
    <w:rsid w:val="003D1B92"/>
    <w:rsid w:val="003D1C0C"/>
    <w:rsid w:val="003D2192"/>
    <w:rsid w:val="003D2421"/>
    <w:rsid w:val="003D2696"/>
    <w:rsid w:val="003D27CE"/>
    <w:rsid w:val="003D2A72"/>
    <w:rsid w:val="003D2BAF"/>
    <w:rsid w:val="003D312D"/>
    <w:rsid w:val="003D383C"/>
    <w:rsid w:val="003D38A5"/>
    <w:rsid w:val="003D396C"/>
    <w:rsid w:val="003D40E5"/>
    <w:rsid w:val="003D4470"/>
    <w:rsid w:val="003D4988"/>
    <w:rsid w:val="003D5D7D"/>
    <w:rsid w:val="003D600C"/>
    <w:rsid w:val="003D6147"/>
    <w:rsid w:val="003D6333"/>
    <w:rsid w:val="003D68A9"/>
    <w:rsid w:val="003D68AA"/>
    <w:rsid w:val="003D68F1"/>
    <w:rsid w:val="003D6AFB"/>
    <w:rsid w:val="003D7258"/>
    <w:rsid w:val="003D7CD9"/>
    <w:rsid w:val="003D7E57"/>
    <w:rsid w:val="003E04B3"/>
    <w:rsid w:val="003E07B3"/>
    <w:rsid w:val="003E0E18"/>
    <w:rsid w:val="003E0E3F"/>
    <w:rsid w:val="003E1923"/>
    <w:rsid w:val="003E19DB"/>
    <w:rsid w:val="003E2621"/>
    <w:rsid w:val="003E26BA"/>
    <w:rsid w:val="003E297B"/>
    <w:rsid w:val="003E3099"/>
    <w:rsid w:val="003E3602"/>
    <w:rsid w:val="003E3867"/>
    <w:rsid w:val="003E388E"/>
    <w:rsid w:val="003E3B3A"/>
    <w:rsid w:val="003E3BB5"/>
    <w:rsid w:val="003E453F"/>
    <w:rsid w:val="003E4BA7"/>
    <w:rsid w:val="003E5617"/>
    <w:rsid w:val="003E569F"/>
    <w:rsid w:val="003E585C"/>
    <w:rsid w:val="003E59A6"/>
    <w:rsid w:val="003E6A86"/>
    <w:rsid w:val="003E6FC5"/>
    <w:rsid w:val="003E73E1"/>
    <w:rsid w:val="003E7C18"/>
    <w:rsid w:val="003E7E4A"/>
    <w:rsid w:val="003E7FD7"/>
    <w:rsid w:val="003F0CA7"/>
    <w:rsid w:val="003F0EC1"/>
    <w:rsid w:val="003F110B"/>
    <w:rsid w:val="003F128A"/>
    <w:rsid w:val="003F1A3D"/>
    <w:rsid w:val="003F1B9B"/>
    <w:rsid w:val="003F226F"/>
    <w:rsid w:val="003F2684"/>
    <w:rsid w:val="003F2B27"/>
    <w:rsid w:val="003F2FAC"/>
    <w:rsid w:val="003F2FD8"/>
    <w:rsid w:val="003F3323"/>
    <w:rsid w:val="003F3851"/>
    <w:rsid w:val="003F3EF3"/>
    <w:rsid w:val="003F5E1A"/>
    <w:rsid w:val="003F6CCF"/>
    <w:rsid w:val="003F7454"/>
    <w:rsid w:val="003F7ECC"/>
    <w:rsid w:val="0040007C"/>
    <w:rsid w:val="00400FB3"/>
    <w:rsid w:val="00401077"/>
    <w:rsid w:val="004015E4"/>
    <w:rsid w:val="00402233"/>
    <w:rsid w:val="00402236"/>
    <w:rsid w:val="00402F45"/>
    <w:rsid w:val="0040334E"/>
    <w:rsid w:val="00403D83"/>
    <w:rsid w:val="004041BD"/>
    <w:rsid w:val="00404294"/>
    <w:rsid w:val="00404396"/>
    <w:rsid w:val="00404803"/>
    <w:rsid w:val="00405595"/>
    <w:rsid w:val="00405D8D"/>
    <w:rsid w:val="00405F0C"/>
    <w:rsid w:val="00406595"/>
    <w:rsid w:val="004067D2"/>
    <w:rsid w:val="00406A74"/>
    <w:rsid w:val="00407407"/>
    <w:rsid w:val="0040746D"/>
    <w:rsid w:val="00407627"/>
    <w:rsid w:val="00407C18"/>
    <w:rsid w:val="00407C8F"/>
    <w:rsid w:val="0041175C"/>
    <w:rsid w:val="00411C9D"/>
    <w:rsid w:val="00412B50"/>
    <w:rsid w:val="00412E0B"/>
    <w:rsid w:val="004130FB"/>
    <w:rsid w:val="00413725"/>
    <w:rsid w:val="0041463D"/>
    <w:rsid w:val="004148E5"/>
    <w:rsid w:val="00414CF8"/>
    <w:rsid w:val="00414EEB"/>
    <w:rsid w:val="0041514F"/>
    <w:rsid w:val="0041523A"/>
    <w:rsid w:val="0041585A"/>
    <w:rsid w:val="00415BC6"/>
    <w:rsid w:val="004163B1"/>
    <w:rsid w:val="004176BC"/>
    <w:rsid w:val="004210AB"/>
    <w:rsid w:val="00421396"/>
    <w:rsid w:val="0042152A"/>
    <w:rsid w:val="00421900"/>
    <w:rsid w:val="00421957"/>
    <w:rsid w:val="0042197C"/>
    <w:rsid w:val="00421DD7"/>
    <w:rsid w:val="00421E93"/>
    <w:rsid w:val="00421EB5"/>
    <w:rsid w:val="00422995"/>
    <w:rsid w:val="00422D74"/>
    <w:rsid w:val="00422E82"/>
    <w:rsid w:val="004230EB"/>
    <w:rsid w:val="0042389F"/>
    <w:rsid w:val="0042497E"/>
    <w:rsid w:val="0042532D"/>
    <w:rsid w:val="0042559E"/>
    <w:rsid w:val="00425C47"/>
    <w:rsid w:val="00425E00"/>
    <w:rsid w:val="00425E03"/>
    <w:rsid w:val="004263BC"/>
    <w:rsid w:val="00426764"/>
    <w:rsid w:val="004272F5"/>
    <w:rsid w:val="0042770D"/>
    <w:rsid w:val="00430552"/>
    <w:rsid w:val="00430643"/>
    <w:rsid w:val="004307D6"/>
    <w:rsid w:val="00430BAD"/>
    <w:rsid w:val="00430C74"/>
    <w:rsid w:val="00431CAE"/>
    <w:rsid w:val="0043212B"/>
    <w:rsid w:val="00432ADB"/>
    <w:rsid w:val="00432CB6"/>
    <w:rsid w:val="00432DC1"/>
    <w:rsid w:val="00433ADE"/>
    <w:rsid w:val="004343DD"/>
    <w:rsid w:val="0043602B"/>
    <w:rsid w:val="004376BC"/>
    <w:rsid w:val="00440394"/>
    <w:rsid w:val="004405FD"/>
    <w:rsid w:val="00440F9E"/>
    <w:rsid w:val="00441325"/>
    <w:rsid w:val="00441564"/>
    <w:rsid w:val="00441793"/>
    <w:rsid w:val="00441C32"/>
    <w:rsid w:val="00441DA6"/>
    <w:rsid w:val="00441E39"/>
    <w:rsid w:val="004422A3"/>
    <w:rsid w:val="004423B5"/>
    <w:rsid w:val="00442BDD"/>
    <w:rsid w:val="00442E31"/>
    <w:rsid w:val="00443020"/>
    <w:rsid w:val="0044321E"/>
    <w:rsid w:val="00443660"/>
    <w:rsid w:val="00444134"/>
    <w:rsid w:val="00444491"/>
    <w:rsid w:val="00444BB3"/>
    <w:rsid w:val="004450B0"/>
    <w:rsid w:val="004452D7"/>
    <w:rsid w:val="004452E6"/>
    <w:rsid w:val="0044549B"/>
    <w:rsid w:val="004458D1"/>
    <w:rsid w:val="00445E05"/>
    <w:rsid w:val="00445E52"/>
    <w:rsid w:val="00446A3E"/>
    <w:rsid w:val="00446C8C"/>
    <w:rsid w:val="00446F47"/>
    <w:rsid w:val="00446F86"/>
    <w:rsid w:val="0044702A"/>
    <w:rsid w:val="0044783C"/>
    <w:rsid w:val="00447D65"/>
    <w:rsid w:val="00447EF4"/>
    <w:rsid w:val="0045003C"/>
    <w:rsid w:val="004500B8"/>
    <w:rsid w:val="00450AF4"/>
    <w:rsid w:val="00450B31"/>
    <w:rsid w:val="00450CBE"/>
    <w:rsid w:val="0045163B"/>
    <w:rsid w:val="00451AA1"/>
    <w:rsid w:val="00452347"/>
    <w:rsid w:val="0045242F"/>
    <w:rsid w:val="004529BF"/>
    <w:rsid w:val="0045313D"/>
    <w:rsid w:val="00453320"/>
    <w:rsid w:val="00453832"/>
    <w:rsid w:val="00453B69"/>
    <w:rsid w:val="00453C91"/>
    <w:rsid w:val="00454683"/>
    <w:rsid w:val="00454E6F"/>
    <w:rsid w:val="00454F50"/>
    <w:rsid w:val="0045500E"/>
    <w:rsid w:val="004554C1"/>
    <w:rsid w:val="00456267"/>
    <w:rsid w:val="00456A61"/>
    <w:rsid w:val="00456DA5"/>
    <w:rsid w:val="0045705C"/>
    <w:rsid w:val="004570C0"/>
    <w:rsid w:val="00457558"/>
    <w:rsid w:val="00460EAE"/>
    <w:rsid w:val="00460F9C"/>
    <w:rsid w:val="00461074"/>
    <w:rsid w:val="0046109C"/>
    <w:rsid w:val="00461180"/>
    <w:rsid w:val="004612C6"/>
    <w:rsid w:val="004612F0"/>
    <w:rsid w:val="004613B7"/>
    <w:rsid w:val="0046165A"/>
    <w:rsid w:val="00461758"/>
    <w:rsid w:val="00461A92"/>
    <w:rsid w:val="004620CA"/>
    <w:rsid w:val="004620F1"/>
    <w:rsid w:val="0046259B"/>
    <w:rsid w:val="004627A5"/>
    <w:rsid w:val="00462944"/>
    <w:rsid w:val="00462C1A"/>
    <w:rsid w:val="00462FB5"/>
    <w:rsid w:val="0046402F"/>
    <w:rsid w:val="0046451A"/>
    <w:rsid w:val="0046455F"/>
    <w:rsid w:val="00464853"/>
    <w:rsid w:val="00464C4D"/>
    <w:rsid w:val="0046646A"/>
    <w:rsid w:val="004668D5"/>
    <w:rsid w:val="00466F9B"/>
    <w:rsid w:val="00467D29"/>
    <w:rsid w:val="004700F3"/>
    <w:rsid w:val="00470508"/>
    <w:rsid w:val="00470FC5"/>
    <w:rsid w:val="00471216"/>
    <w:rsid w:val="0047142D"/>
    <w:rsid w:val="004717DC"/>
    <w:rsid w:val="00471903"/>
    <w:rsid w:val="00471982"/>
    <w:rsid w:val="004719E3"/>
    <w:rsid w:val="00471A04"/>
    <w:rsid w:val="00471CE3"/>
    <w:rsid w:val="004722B2"/>
    <w:rsid w:val="00472501"/>
    <w:rsid w:val="0047260A"/>
    <w:rsid w:val="00472C36"/>
    <w:rsid w:val="004730BC"/>
    <w:rsid w:val="00473A1B"/>
    <w:rsid w:val="00473DAE"/>
    <w:rsid w:val="004744E5"/>
    <w:rsid w:val="004745BA"/>
    <w:rsid w:val="00474918"/>
    <w:rsid w:val="004749AB"/>
    <w:rsid w:val="00474FFA"/>
    <w:rsid w:val="00475167"/>
    <w:rsid w:val="0047559C"/>
    <w:rsid w:val="0047584C"/>
    <w:rsid w:val="00476084"/>
    <w:rsid w:val="00476564"/>
    <w:rsid w:val="004769C3"/>
    <w:rsid w:val="00476B79"/>
    <w:rsid w:val="0047709F"/>
    <w:rsid w:val="004776F0"/>
    <w:rsid w:val="00477757"/>
    <w:rsid w:val="00480199"/>
    <w:rsid w:val="00480A51"/>
    <w:rsid w:val="00480DCB"/>
    <w:rsid w:val="004816AA"/>
    <w:rsid w:val="004817A3"/>
    <w:rsid w:val="0048253D"/>
    <w:rsid w:val="00482617"/>
    <w:rsid w:val="00482BC5"/>
    <w:rsid w:val="0048314F"/>
    <w:rsid w:val="0048329A"/>
    <w:rsid w:val="004832AA"/>
    <w:rsid w:val="00483547"/>
    <w:rsid w:val="00483A93"/>
    <w:rsid w:val="00483D04"/>
    <w:rsid w:val="00484491"/>
    <w:rsid w:val="00484638"/>
    <w:rsid w:val="0048620F"/>
    <w:rsid w:val="004864BD"/>
    <w:rsid w:val="00486D2B"/>
    <w:rsid w:val="00487A51"/>
    <w:rsid w:val="00487D86"/>
    <w:rsid w:val="00490444"/>
    <w:rsid w:val="00491265"/>
    <w:rsid w:val="004914E2"/>
    <w:rsid w:val="0049205D"/>
    <w:rsid w:val="004921C7"/>
    <w:rsid w:val="00492CE8"/>
    <w:rsid w:val="004942F3"/>
    <w:rsid w:val="0049438A"/>
    <w:rsid w:val="00494535"/>
    <w:rsid w:val="00494BDC"/>
    <w:rsid w:val="00495477"/>
    <w:rsid w:val="00495739"/>
    <w:rsid w:val="004958A7"/>
    <w:rsid w:val="004958B6"/>
    <w:rsid w:val="0049601F"/>
    <w:rsid w:val="00497393"/>
    <w:rsid w:val="00497576"/>
    <w:rsid w:val="00497748"/>
    <w:rsid w:val="004A0006"/>
    <w:rsid w:val="004A0A43"/>
    <w:rsid w:val="004A0A92"/>
    <w:rsid w:val="004A0DCB"/>
    <w:rsid w:val="004A10FC"/>
    <w:rsid w:val="004A1969"/>
    <w:rsid w:val="004A1D69"/>
    <w:rsid w:val="004A2756"/>
    <w:rsid w:val="004A2B21"/>
    <w:rsid w:val="004A334F"/>
    <w:rsid w:val="004A3B97"/>
    <w:rsid w:val="004A3DF2"/>
    <w:rsid w:val="004A4753"/>
    <w:rsid w:val="004A4A83"/>
    <w:rsid w:val="004A4AB2"/>
    <w:rsid w:val="004A4F31"/>
    <w:rsid w:val="004A5747"/>
    <w:rsid w:val="004A57A9"/>
    <w:rsid w:val="004A650A"/>
    <w:rsid w:val="004A6BE2"/>
    <w:rsid w:val="004A6C33"/>
    <w:rsid w:val="004A6F95"/>
    <w:rsid w:val="004A714D"/>
    <w:rsid w:val="004B0EB3"/>
    <w:rsid w:val="004B13A0"/>
    <w:rsid w:val="004B19BE"/>
    <w:rsid w:val="004B231B"/>
    <w:rsid w:val="004B2711"/>
    <w:rsid w:val="004B356D"/>
    <w:rsid w:val="004B3C02"/>
    <w:rsid w:val="004B4029"/>
    <w:rsid w:val="004B485D"/>
    <w:rsid w:val="004B48E9"/>
    <w:rsid w:val="004B4BAD"/>
    <w:rsid w:val="004B5E2B"/>
    <w:rsid w:val="004B6067"/>
    <w:rsid w:val="004B6228"/>
    <w:rsid w:val="004B6420"/>
    <w:rsid w:val="004B67C3"/>
    <w:rsid w:val="004B735E"/>
    <w:rsid w:val="004B765D"/>
    <w:rsid w:val="004B7E42"/>
    <w:rsid w:val="004C08AA"/>
    <w:rsid w:val="004C0BEF"/>
    <w:rsid w:val="004C14C1"/>
    <w:rsid w:val="004C191F"/>
    <w:rsid w:val="004C1B94"/>
    <w:rsid w:val="004C1BAF"/>
    <w:rsid w:val="004C1FD8"/>
    <w:rsid w:val="004C2070"/>
    <w:rsid w:val="004C2757"/>
    <w:rsid w:val="004C2C6F"/>
    <w:rsid w:val="004C2D59"/>
    <w:rsid w:val="004C2E10"/>
    <w:rsid w:val="004C2F54"/>
    <w:rsid w:val="004C303D"/>
    <w:rsid w:val="004C33E0"/>
    <w:rsid w:val="004C36E8"/>
    <w:rsid w:val="004C3BBA"/>
    <w:rsid w:val="004C41E1"/>
    <w:rsid w:val="004C463D"/>
    <w:rsid w:val="004C5202"/>
    <w:rsid w:val="004C567B"/>
    <w:rsid w:val="004C56C1"/>
    <w:rsid w:val="004C57AF"/>
    <w:rsid w:val="004C5A9A"/>
    <w:rsid w:val="004C5AFF"/>
    <w:rsid w:val="004C6128"/>
    <w:rsid w:val="004C6305"/>
    <w:rsid w:val="004C6957"/>
    <w:rsid w:val="004C6EE8"/>
    <w:rsid w:val="004C76B2"/>
    <w:rsid w:val="004C78BB"/>
    <w:rsid w:val="004C797F"/>
    <w:rsid w:val="004C7E3B"/>
    <w:rsid w:val="004C7E64"/>
    <w:rsid w:val="004D0001"/>
    <w:rsid w:val="004D038C"/>
    <w:rsid w:val="004D07DC"/>
    <w:rsid w:val="004D09BA"/>
    <w:rsid w:val="004D156D"/>
    <w:rsid w:val="004D1582"/>
    <w:rsid w:val="004D233D"/>
    <w:rsid w:val="004D23A3"/>
    <w:rsid w:val="004D25E3"/>
    <w:rsid w:val="004D280B"/>
    <w:rsid w:val="004D2AE4"/>
    <w:rsid w:val="004D34AF"/>
    <w:rsid w:val="004D410F"/>
    <w:rsid w:val="004D49A5"/>
    <w:rsid w:val="004D5145"/>
    <w:rsid w:val="004D5846"/>
    <w:rsid w:val="004D585D"/>
    <w:rsid w:val="004D58DC"/>
    <w:rsid w:val="004D5DBA"/>
    <w:rsid w:val="004D6015"/>
    <w:rsid w:val="004D68D3"/>
    <w:rsid w:val="004D73D6"/>
    <w:rsid w:val="004D7514"/>
    <w:rsid w:val="004D792F"/>
    <w:rsid w:val="004E04F9"/>
    <w:rsid w:val="004E05E5"/>
    <w:rsid w:val="004E0646"/>
    <w:rsid w:val="004E2451"/>
    <w:rsid w:val="004E25B1"/>
    <w:rsid w:val="004E2749"/>
    <w:rsid w:val="004E2B9B"/>
    <w:rsid w:val="004E2DAA"/>
    <w:rsid w:val="004E32E9"/>
    <w:rsid w:val="004E35A2"/>
    <w:rsid w:val="004E367B"/>
    <w:rsid w:val="004E4058"/>
    <w:rsid w:val="004E4254"/>
    <w:rsid w:val="004E536E"/>
    <w:rsid w:val="004E6047"/>
    <w:rsid w:val="004E62E2"/>
    <w:rsid w:val="004E681F"/>
    <w:rsid w:val="004E6DF0"/>
    <w:rsid w:val="004E7881"/>
    <w:rsid w:val="004E7B09"/>
    <w:rsid w:val="004E7B9F"/>
    <w:rsid w:val="004E7CFD"/>
    <w:rsid w:val="004F0385"/>
    <w:rsid w:val="004F0E76"/>
    <w:rsid w:val="004F154A"/>
    <w:rsid w:val="004F1665"/>
    <w:rsid w:val="004F206F"/>
    <w:rsid w:val="004F22E3"/>
    <w:rsid w:val="004F2B62"/>
    <w:rsid w:val="004F3516"/>
    <w:rsid w:val="004F3661"/>
    <w:rsid w:val="004F4335"/>
    <w:rsid w:val="004F4487"/>
    <w:rsid w:val="004F565F"/>
    <w:rsid w:val="004F6392"/>
    <w:rsid w:val="004F66A0"/>
    <w:rsid w:val="004F69A3"/>
    <w:rsid w:val="004F6B5C"/>
    <w:rsid w:val="004F710B"/>
    <w:rsid w:val="004F73B5"/>
    <w:rsid w:val="004F7460"/>
    <w:rsid w:val="004F783A"/>
    <w:rsid w:val="004F7A8C"/>
    <w:rsid w:val="004F7E58"/>
    <w:rsid w:val="0050010A"/>
    <w:rsid w:val="0050042F"/>
    <w:rsid w:val="005006C6"/>
    <w:rsid w:val="0050080D"/>
    <w:rsid w:val="005008E6"/>
    <w:rsid w:val="00501DF4"/>
    <w:rsid w:val="005024DC"/>
    <w:rsid w:val="00502BC6"/>
    <w:rsid w:val="00502CFC"/>
    <w:rsid w:val="00502E43"/>
    <w:rsid w:val="00504C11"/>
    <w:rsid w:val="00504E33"/>
    <w:rsid w:val="00505468"/>
    <w:rsid w:val="0050572D"/>
    <w:rsid w:val="00505859"/>
    <w:rsid w:val="00505EC3"/>
    <w:rsid w:val="00507378"/>
    <w:rsid w:val="00507784"/>
    <w:rsid w:val="00510132"/>
    <w:rsid w:val="0051052A"/>
    <w:rsid w:val="00510F4C"/>
    <w:rsid w:val="005111CC"/>
    <w:rsid w:val="00511433"/>
    <w:rsid w:val="00511866"/>
    <w:rsid w:val="0051204C"/>
    <w:rsid w:val="00513267"/>
    <w:rsid w:val="0051339F"/>
    <w:rsid w:val="00513750"/>
    <w:rsid w:val="00513754"/>
    <w:rsid w:val="00513B95"/>
    <w:rsid w:val="00513E10"/>
    <w:rsid w:val="00513E5C"/>
    <w:rsid w:val="00513EE4"/>
    <w:rsid w:val="005144B8"/>
    <w:rsid w:val="00514632"/>
    <w:rsid w:val="00514F9C"/>
    <w:rsid w:val="005168D7"/>
    <w:rsid w:val="00516CEE"/>
    <w:rsid w:val="00516E7F"/>
    <w:rsid w:val="0051710E"/>
    <w:rsid w:val="00520A17"/>
    <w:rsid w:val="005215EA"/>
    <w:rsid w:val="00521F4C"/>
    <w:rsid w:val="005220DD"/>
    <w:rsid w:val="0052287B"/>
    <w:rsid w:val="00522FBD"/>
    <w:rsid w:val="00523413"/>
    <w:rsid w:val="005237BA"/>
    <w:rsid w:val="00523AD4"/>
    <w:rsid w:val="00523B5B"/>
    <w:rsid w:val="00524213"/>
    <w:rsid w:val="005243C2"/>
    <w:rsid w:val="00524C08"/>
    <w:rsid w:val="0052545A"/>
    <w:rsid w:val="005254AC"/>
    <w:rsid w:val="00525978"/>
    <w:rsid w:val="00526ACE"/>
    <w:rsid w:val="00527084"/>
    <w:rsid w:val="00527207"/>
    <w:rsid w:val="005279BC"/>
    <w:rsid w:val="00527F85"/>
    <w:rsid w:val="00530A12"/>
    <w:rsid w:val="00530B5A"/>
    <w:rsid w:val="00530BD0"/>
    <w:rsid w:val="00530E2C"/>
    <w:rsid w:val="005311BF"/>
    <w:rsid w:val="00531445"/>
    <w:rsid w:val="00531AE0"/>
    <w:rsid w:val="00531D35"/>
    <w:rsid w:val="005322BD"/>
    <w:rsid w:val="005322EC"/>
    <w:rsid w:val="00532305"/>
    <w:rsid w:val="00532317"/>
    <w:rsid w:val="00532528"/>
    <w:rsid w:val="00532638"/>
    <w:rsid w:val="005327A7"/>
    <w:rsid w:val="005328A1"/>
    <w:rsid w:val="00532E64"/>
    <w:rsid w:val="00533149"/>
    <w:rsid w:val="00533355"/>
    <w:rsid w:val="00534030"/>
    <w:rsid w:val="00534060"/>
    <w:rsid w:val="0053431E"/>
    <w:rsid w:val="005343B5"/>
    <w:rsid w:val="00534616"/>
    <w:rsid w:val="0053483F"/>
    <w:rsid w:val="005348A3"/>
    <w:rsid w:val="0053493E"/>
    <w:rsid w:val="00534A9E"/>
    <w:rsid w:val="00535011"/>
    <w:rsid w:val="00536A23"/>
    <w:rsid w:val="005379FF"/>
    <w:rsid w:val="00537D23"/>
    <w:rsid w:val="00540850"/>
    <w:rsid w:val="005408F8"/>
    <w:rsid w:val="00541D88"/>
    <w:rsid w:val="0054237C"/>
    <w:rsid w:val="00542695"/>
    <w:rsid w:val="00542765"/>
    <w:rsid w:val="005431BC"/>
    <w:rsid w:val="005433D7"/>
    <w:rsid w:val="005436B3"/>
    <w:rsid w:val="0054398C"/>
    <w:rsid w:val="00543D28"/>
    <w:rsid w:val="00543DE6"/>
    <w:rsid w:val="00543E53"/>
    <w:rsid w:val="00544064"/>
    <w:rsid w:val="00544249"/>
    <w:rsid w:val="00544623"/>
    <w:rsid w:val="00544AD2"/>
    <w:rsid w:val="005452D6"/>
    <w:rsid w:val="00545A3B"/>
    <w:rsid w:val="005466DB"/>
    <w:rsid w:val="00546904"/>
    <w:rsid w:val="00546DDA"/>
    <w:rsid w:val="0054714E"/>
    <w:rsid w:val="0054770C"/>
    <w:rsid w:val="00547A6E"/>
    <w:rsid w:val="005501C0"/>
    <w:rsid w:val="00550478"/>
    <w:rsid w:val="00550FE0"/>
    <w:rsid w:val="00551459"/>
    <w:rsid w:val="005518F8"/>
    <w:rsid w:val="005525CC"/>
    <w:rsid w:val="005529ED"/>
    <w:rsid w:val="00552DD6"/>
    <w:rsid w:val="00552E8A"/>
    <w:rsid w:val="00553210"/>
    <w:rsid w:val="0055323C"/>
    <w:rsid w:val="00553529"/>
    <w:rsid w:val="00554197"/>
    <w:rsid w:val="00554667"/>
    <w:rsid w:val="00554A70"/>
    <w:rsid w:val="00554BC0"/>
    <w:rsid w:val="005553A0"/>
    <w:rsid w:val="00555AE4"/>
    <w:rsid w:val="00555BB8"/>
    <w:rsid w:val="00555C6C"/>
    <w:rsid w:val="0055607D"/>
    <w:rsid w:val="00556FDC"/>
    <w:rsid w:val="0055704B"/>
    <w:rsid w:val="00557209"/>
    <w:rsid w:val="00557355"/>
    <w:rsid w:val="00557C62"/>
    <w:rsid w:val="00557F91"/>
    <w:rsid w:val="005606FD"/>
    <w:rsid w:val="00560DC3"/>
    <w:rsid w:val="00560E90"/>
    <w:rsid w:val="00561591"/>
    <w:rsid w:val="005615F5"/>
    <w:rsid w:val="00561C86"/>
    <w:rsid w:val="00561D11"/>
    <w:rsid w:val="00561F59"/>
    <w:rsid w:val="00561F80"/>
    <w:rsid w:val="00562D80"/>
    <w:rsid w:val="00563111"/>
    <w:rsid w:val="00563555"/>
    <w:rsid w:val="005636F7"/>
    <w:rsid w:val="0056384B"/>
    <w:rsid w:val="00563CEF"/>
    <w:rsid w:val="00563E68"/>
    <w:rsid w:val="0056491C"/>
    <w:rsid w:val="005649F6"/>
    <w:rsid w:val="00564BBA"/>
    <w:rsid w:val="00565384"/>
    <w:rsid w:val="0056588D"/>
    <w:rsid w:val="005658E1"/>
    <w:rsid w:val="005663C2"/>
    <w:rsid w:val="005668C9"/>
    <w:rsid w:val="005678FD"/>
    <w:rsid w:val="005679CD"/>
    <w:rsid w:val="00567D63"/>
    <w:rsid w:val="00567F43"/>
    <w:rsid w:val="0057037A"/>
    <w:rsid w:val="00570692"/>
    <w:rsid w:val="00571FC4"/>
    <w:rsid w:val="00572430"/>
    <w:rsid w:val="0057298F"/>
    <w:rsid w:val="00572A44"/>
    <w:rsid w:val="00572D00"/>
    <w:rsid w:val="005737F6"/>
    <w:rsid w:val="00573EE1"/>
    <w:rsid w:val="005740C7"/>
    <w:rsid w:val="0057417D"/>
    <w:rsid w:val="00574C4B"/>
    <w:rsid w:val="005757ED"/>
    <w:rsid w:val="00575895"/>
    <w:rsid w:val="00575A7E"/>
    <w:rsid w:val="00575B8C"/>
    <w:rsid w:val="00575EBB"/>
    <w:rsid w:val="00575EE6"/>
    <w:rsid w:val="00576371"/>
    <w:rsid w:val="005765D4"/>
    <w:rsid w:val="00576E07"/>
    <w:rsid w:val="00577CCE"/>
    <w:rsid w:val="00577DA8"/>
    <w:rsid w:val="00580570"/>
    <w:rsid w:val="005809A9"/>
    <w:rsid w:val="00580D87"/>
    <w:rsid w:val="0058104B"/>
    <w:rsid w:val="00581704"/>
    <w:rsid w:val="00582A88"/>
    <w:rsid w:val="00582B6D"/>
    <w:rsid w:val="00582D7A"/>
    <w:rsid w:val="00582FD8"/>
    <w:rsid w:val="00583205"/>
    <w:rsid w:val="00583AC6"/>
    <w:rsid w:val="00583C45"/>
    <w:rsid w:val="00584088"/>
    <w:rsid w:val="00584A31"/>
    <w:rsid w:val="00584DF0"/>
    <w:rsid w:val="00585467"/>
    <w:rsid w:val="00585A7D"/>
    <w:rsid w:val="00585D83"/>
    <w:rsid w:val="00587BD5"/>
    <w:rsid w:val="0059008F"/>
    <w:rsid w:val="00590114"/>
    <w:rsid w:val="005902F7"/>
    <w:rsid w:val="00590F97"/>
    <w:rsid w:val="005918EE"/>
    <w:rsid w:val="0059277D"/>
    <w:rsid w:val="00592F5D"/>
    <w:rsid w:val="00593582"/>
    <w:rsid w:val="0059395D"/>
    <w:rsid w:val="005939B3"/>
    <w:rsid w:val="00593A5B"/>
    <w:rsid w:val="0059484C"/>
    <w:rsid w:val="00594BC4"/>
    <w:rsid w:val="00594EE0"/>
    <w:rsid w:val="005952A2"/>
    <w:rsid w:val="0059578F"/>
    <w:rsid w:val="005964B9"/>
    <w:rsid w:val="00596767"/>
    <w:rsid w:val="00596A40"/>
    <w:rsid w:val="00596AA8"/>
    <w:rsid w:val="005979D4"/>
    <w:rsid w:val="00597B23"/>
    <w:rsid w:val="005A063A"/>
    <w:rsid w:val="005A0AB8"/>
    <w:rsid w:val="005A0BD2"/>
    <w:rsid w:val="005A1658"/>
    <w:rsid w:val="005A1F8E"/>
    <w:rsid w:val="005A271D"/>
    <w:rsid w:val="005A27B0"/>
    <w:rsid w:val="005A2C72"/>
    <w:rsid w:val="005A2CE3"/>
    <w:rsid w:val="005A313B"/>
    <w:rsid w:val="005A3178"/>
    <w:rsid w:val="005A31BD"/>
    <w:rsid w:val="005A321B"/>
    <w:rsid w:val="005A37AB"/>
    <w:rsid w:val="005A3E74"/>
    <w:rsid w:val="005A4361"/>
    <w:rsid w:val="005A461A"/>
    <w:rsid w:val="005A57E3"/>
    <w:rsid w:val="005A5EC4"/>
    <w:rsid w:val="005A622F"/>
    <w:rsid w:val="005A6C73"/>
    <w:rsid w:val="005A734C"/>
    <w:rsid w:val="005A7485"/>
    <w:rsid w:val="005A7879"/>
    <w:rsid w:val="005A7911"/>
    <w:rsid w:val="005B03A9"/>
    <w:rsid w:val="005B086C"/>
    <w:rsid w:val="005B0A18"/>
    <w:rsid w:val="005B112F"/>
    <w:rsid w:val="005B17AC"/>
    <w:rsid w:val="005B19F0"/>
    <w:rsid w:val="005B2527"/>
    <w:rsid w:val="005B309F"/>
    <w:rsid w:val="005B34E8"/>
    <w:rsid w:val="005B375A"/>
    <w:rsid w:val="005B3CEA"/>
    <w:rsid w:val="005B3D97"/>
    <w:rsid w:val="005B46DF"/>
    <w:rsid w:val="005B4CEB"/>
    <w:rsid w:val="005B55B0"/>
    <w:rsid w:val="005B56D7"/>
    <w:rsid w:val="005B5AF9"/>
    <w:rsid w:val="005B62BF"/>
    <w:rsid w:val="005B6493"/>
    <w:rsid w:val="005B6C7B"/>
    <w:rsid w:val="005B6EA0"/>
    <w:rsid w:val="005B71E5"/>
    <w:rsid w:val="005B7483"/>
    <w:rsid w:val="005B797B"/>
    <w:rsid w:val="005C0339"/>
    <w:rsid w:val="005C079F"/>
    <w:rsid w:val="005C087A"/>
    <w:rsid w:val="005C0912"/>
    <w:rsid w:val="005C0B11"/>
    <w:rsid w:val="005C1D70"/>
    <w:rsid w:val="005C1DE6"/>
    <w:rsid w:val="005C22BC"/>
    <w:rsid w:val="005C2826"/>
    <w:rsid w:val="005C3243"/>
    <w:rsid w:val="005C327E"/>
    <w:rsid w:val="005C33C5"/>
    <w:rsid w:val="005C342F"/>
    <w:rsid w:val="005C3FEC"/>
    <w:rsid w:val="005C4469"/>
    <w:rsid w:val="005C44DE"/>
    <w:rsid w:val="005C4662"/>
    <w:rsid w:val="005C46D7"/>
    <w:rsid w:val="005C473D"/>
    <w:rsid w:val="005C53CD"/>
    <w:rsid w:val="005C5CD5"/>
    <w:rsid w:val="005C5D85"/>
    <w:rsid w:val="005C62BD"/>
    <w:rsid w:val="005C67B0"/>
    <w:rsid w:val="005C72C9"/>
    <w:rsid w:val="005C74E5"/>
    <w:rsid w:val="005C761B"/>
    <w:rsid w:val="005C7957"/>
    <w:rsid w:val="005C7AF0"/>
    <w:rsid w:val="005D0392"/>
    <w:rsid w:val="005D0615"/>
    <w:rsid w:val="005D0C59"/>
    <w:rsid w:val="005D1431"/>
    <w:rsid w:val="005D25F5"/>
    <w:rsid w:val="005D2EB0"/>
    <w:rsid w:val="005D3024"/>
    <w:rsid w:val="005D356B"/>
    <w:rsid w:val="005D3628"/>
    <w:rsid w:val="005D3BEA"/>
    <w:rsid w:val="005D42C2"/>
    <w:rsid w:val="005D47F2"/>
    <w:rsid w:val="005D5007"/>
    <w:rsid w:val="005D566B"/>
    <w:rsid w:val="005D63CC"/>
    <w:rsid w:val="005D66CC"/>
    <w:rsid w:val="005D68DF"/>
    <w:rsid w:val="005D6F5F"/>
    <w:rsid w:val="005D6F60"/>
    <w:rsid w:val="005D7235"/>
    <w:rsid w:val="005D75EB"/>
    <w:rsid w:val="005D7787"/>
    <w:rsid w:val="005D7DCD"/>
    <w:rsid w:val="005E06DB"/>
    <w:rsid w:val="005E0E3A"/>
    <w:rsid w:val="005E142E"/>
    <w:rsid w:val="005E1C38"/>
    <w:rsid w:val="005E1DAB"/>
    <w:rsid w:val="005E296F"/>
    <w:rsid w:val="005E36AB"/>
    <w:rsid w:val="005E377B"/>
    <w:rsid w:val="005E3BE6"/>
    <w:rsid w:val="005E4298"/>
    <w:rsid w:val="005E42F2"/>
    <w:rsid w:val="005E4935"/>
    <w:rsid w:val="005E4ABA"/>
    <w:rsid w:val="005E4C4E"/>
    <w:rsid w:val="005E4D00"/>
    <w:rsid w:val="005E4D0D"/>
    <w:rsid w:val="005E4F74"/>
    <w:rsid w:val="005E52B5"/>
    <w:rsid w:val="005E53EF"/>
    <w:rsid w:val="005E544E"/>
    <w:rsid w:val="005E55A1"/>
    <w:rsid w:val="005E58B0"/>
    <w:rsid w:val="005E59BD"/>
    <w:rsid w:val="005E5AD2"/>
    <w:rsid w:val="005E6290"/>
    <w:rsid w:val="005E63F7"/>
    <w:rsid w:val="005E6933"/>
    <w:rsid w:val="005E696D"/>
    <w:rsid w:val="005E6C4A"/>
    <w:rsid w:val="005E7F0A"/>
    <w:rsid w:val="005F0178"/>
    <w:rsid w:val="005F050B"/>
    <w:rsid w:val="005F0706"/>
    <w:rsid w:val="005F11EB"/>
    <w:rsid w:val="005F13E3"/>
    <w:rsid w:val="005F1DB8"/>
    <w:rsid w:val="005F2355"/>
    <w:rsid w:val="005F2D4C"/>
    <w:rsid w:val="005F32D9"/>
    <w:rsid w:val="005F3645"/>
    <w:rsid w:val="005F37EB"/>
    <w:rsid w:val="005F3936"/>
    <w:rsid w:val="005F3E71"/>
    <w:rsid w:val="005F3FEE"/>
    <w:rsid w:val="005F45D2"/>
    <w:rsid w:val="005F46F4"/>
    <w:rsid w:val="005F587F"/>
    <w:rsid w:val="005F5F90"/>
    <w:rsid w:val="005F605B"/>
    <w:rsid w:val="005F6B0B"/>
    <w:rsid w:val="005F7940"/>
    <w:rsid w:val="005F7F58"/>
    <w:rsid w:val="006002F2"/>
    <w:rsid w:val="0060086E"/>
    <w:rsid w:val="00600DF8"/>
    <w:rsid w:val="0060197D"/>
    <w:rsid w:val="006019A4"/>
    <w:rsid w:val="00601A26"/>
    <w:rsid w:val="00601E80"/>
    <w:rsid w:val="00602416"/>
    <w:rsid w:val="00602D27"/>
    <w:rsid w:val="0060306D"/>
    <w:rsid w:val="0060362F"/>
    <w:rsid w:val="00603D02"/>
    <w:rsid w:val="00603E15"/>
    <w:rsid w:val="0060438F"/>
    <w:rsid w:val="00604AE7"/>
    <w:rsid w:val="0060512D"/>
    <w:rsid w:val="00605F2E"/>
    <w:rsid w:val="00606191"/>
    <w:rsid w:val="006065A5"/>
    <w:rsid w:val="00606A58"/>
    <w:rsid w:val="00607459"/>
    <w:rsid w:val="006077C3"/>
    <w:rsid w:val="00610849"/>
    <w:rsid w:val="006109D8"/>
    <w:rsid w:val="00610BC5"/>
    <w:rsid w:val="006116AF"/>
    <w:rsid w:val="00611911"/>
    <w:rsid w:val="00611EC2"/>
    <w:rsid w:val="00611FE4"/>
    <w:rsid w:val="00612361"/>
    <w:rsid w:val="00612D69"/>
    <w:rsid w:val="0061325E"/>
    <w:rsid w:val="006137D0"/>
    <w:rsid w:val="006138E1"/>
    <w:rsid w:val="00613960"/>
    <w:rsid w:val="00613C14"/>
    <w:rsid w:val="00613CE1"/>
    <w:rsid w:val="006142A9"/>
    <w:rsid w:val="0061489A"/>
    <w:rsid w:val="0061496D"/>
    <w:rsid w:val="00614A93"/>
    <w:rsid w:val="00614A96"/>
    <w:rsid w:val="00614DF9"/>
    <w:rsid w:val="00615AA0"/>
    <w:rsid w:val="006163EE"/>
    <w:rsid w:val="006169DC"/>
    <w:rsid w:val="00616F04"/>
    <w:rsid w:val="006179F1"/>
    <w:rsid w:val="00617CFD"/>
    <w:rsid w:val="00620814"/>
    <w:rsid w:val="00620DAA"/>
    <w:rsid w:val="00621214"/>
    <w:rsid w:val="006214FB"/>
    <w:rsid w:val="006221EE"/>
    <w:rsid w:val="006223CE"/>
    <w:rsid w:val="00622905"/>
    <w:rsid w:val="00622A87"/>
    <w:rsid w:val="00623083"/>
    <w:rsid w:val="006246D6"/>
    <w:rsid w:val="00624E47"/>
    <w:rsid w:val="00625B24"/>
    <w:rsid w:val="006260FB"/>
    <w:rsid w:val="00626CE6"/>
    <w:rsid w:val="00627193"/>
    <w:rsid w:val="00630BB8"/>
    <w:rsid w:val="00630FF4"/>
    <w:rsid w:val="006318B8"/>
    <w:rsid w:val="006319C6"/>
    <w:rsid w:val="00631BA2"/>
    <w:rsid w:val="00631F95"/>
    <w:rsid w:val="006328F0"/>
    <w:rsid w:val="00632B4D"/>
    <w:rsid w:val="00632D84"/>
    <w:rsid w:val="00632DC2"/>
    <w:rsid w:val="00632F3F"/>
    <w:rsid w:val="006333E9"/>
    <w:rsid w:val="0063364D"/>
    <w:rsid w:val="00633F9E"/>
    <w:rsid w:val="006345AC"/>
    <w:rsid w:val="00634FE7"/>
    <w:rsid w:val="0063518D"/>
    <w:rsid w:val="0063535A"/>
    <w:rsid w:val="00635A42"/>
    <w:rsid w:val="00635E4F"/>
    <w:rsid w:val="006367AE"/>
    <w:rsid w:val="006378D5"/>
    <w:rsid w:val="0064033F"/>
    <w:rsid w:val="00640413"/>
    <w:rsid w:val="006404ED"/>
    <w:rsid w:val="00640855"/>
    <w:rsid w:val="00641D92"/>
    <w:rsid w:val="00641F31"/>
    <w:rsid w:val="00642045"/>
    <w:rsid w:val="00642733"/>
    <w:rsid w:val="006427C6"/>
    <w:rsid w:val="00642C14"/>
    <w:rsid w:val="00642CA8"/>
    <w:rsid w:val="00642F05"/>
    <w:rsid w:val="00644736"/>
    <w:rsid w:val="00644B94"/>
    <w:rsid w:val="00645EC9"/>
    <w:rsid w:val="006460F1"/>
    <w:rsid w:val="00646990"/>
    <w:rsid w:val="0064701F"/>
    <w:rsid w:val="006472E7"/>
    <w:rsid w:val="00647F46"/>
    <w:rsid w:val="00647FA9"/>
    <w:rsid w:val="006502B5"/>
    <w:rsid w:val="006506DF"/>
    <w:rsid w:val="0065090A"/>
    <w:rsid w:val="006516B9"/>
    <w:rsid w:val="00651EC4"/>
    <w:rsid w:val="00652D55"/>
    <w:rsid w:val="0065328B"/>
    <w:rsid w:val="0065358C"/>
    <w:rsid w:val="00653C66"/>
    <w:rsid w:val="006543C0"/>
    <w:rsid w:val="00654574"/>
    <w:rsid w:val="0065464C"/>
    <w:rsid w:val="00654C9F"/>
    <w:rsid w:val="006556C5"/>
    <w:rsid w:val="00655999"/>
    <w:rsid w:val="00655C70"/>
    <w:rsid w:val="00655CFD"/>
    <w:rsid w:val="006566D5"/>
    <w:rsid w:val="00657805"/>
    <w:rsid w:val="006606C0"/>
    <w:rsid w:val="00660863"/>
    <w:rsid w:val="00660B31"/>
    <w:rsid w:val="00660C9B"/>
    <w:rsid w:val="00660EC9"/>
    <w:rsid w:val="00661090"/>
    <w:rsid w:val="0066113A"/>
    <w:rsid w:val="006612C0"/>
    <w:rsid w:val="0066173F"/>
    <w:rsid w:val="00661859"/>
    <w:rsid w:val="006620F1"/>
    <w:rsid w:val="0066247C"/>
    <w:rsid w:val="0066266F"/>
    <w:rsid w:val="0066326D"/>
    <w:rsid w:val="006639F7"/>
    <w:rsid w:val="00664096"/>
    <w:rsid w:val="006640D6"/>
    <w:rsid w:val="00665A89"/>
    <w:rsid w:val="00665F20"/>
    <w:rsid w:val="00665F30"/>
    <w:rsid w:val="00666249"/>
    <w:rsid w:val="006666A9"/>
    <w:rsid w:val="006666FE"/>
    <w:rsid w:val="00666A57"/>
    <w:rsid w:val="00666AF5"/>
    <w:rsid w:val="006677CD"/>
    <w:rsid w:val="00667B73"/>
    <w:rsid w:val="00667F26"/>
    <w:rsid w:val="00670B14"/>
    <w:rsid w:val="00670C08"/>
    <w:rsid w:val="00671026"/>
    <w:rsid w:val="006713A9"/>
    <w:rsid w:val="00671433"/>
    <w:rsid w:val="00672DC8"/>
    <w:rsid w:val="00673603"/>
    <w:rsid w:val="006744E0"/>
    <w:rsid w:val="00674962"/>
    <w:rsid w:val="00674C55"/>
    <w:rsid w:val="00674F95"/>
    <w:rsid w:val="00675AA2"/>
    <w:rsid w:val="00675BB6"/>
    <w:rsid w:val="00676D5E"/>
    <w:rsid w:val="00676F94"/>
    <w:rsid w:val="006777E9"/>
    <w:rsid w:val="00677AFD"/>
    <w:rsid w:val="00677B68"/>
    <w:rsid w:val="00677D3D"/>
    <w:rsid w:val="0068075A"/>
    <w:rsid w:val="006807C5"/>
    <w:rsid w:val="00681335"/>
    <w:rsid w:val="0068150E"/>
    <w:rsid w:val="00681ACA"/>
    <w:rsid w:val="00681D4E"/>
    <w:rsid w:val="00681DD0"/>
    <w:rsid w:val="0068275C"/>
    <w:rsid w:val="006831F9"/>
    <w:rsid w:val="0068392F"/>
    <w:rsid w:val="00683DA1"/>
    <w:rsid w:val="006840D7"/>
    <w:rsid w:val="00684EAA"/>
    <w:rsid w:val="00685654"/>
    <w:rsid w:val="006856F7"/>
    <w:rsid w:val="00685B0A"/>
    <w:rsid w:val="00685BC5"/>
    <w:rsid w:val="00687B7A"/>
    <w:rsid w:val="00690C6D"/>
    <w:rsid w:val="0069159F"/>
    <w:rsid w:val="00691FA2"/>
    <w:rsid w:val="0069263E"/>
    <w:rsid w:val="00693405"/>
    <w:rsid w:val="006937E4"/>
    <w:rsid w:val="00695028"/>
    <w:rsid w:val="0069507A"/>
    <w:rsid w:val="006953BE"/>
    <w:rsid w:val="006957CC"/>
    <w:rsid w:val="00695FBC"/>
    <w:rsid w:val="00696224"/>
    <w:rsid w:val="006962A0"/>
    <w:rsid w:val="00696C1C"/>
    <w:rsid w:val="00696D44"/>
    <w:rsid w:val="00696FE2"/>
    <w:rsid w:val="0069708C"/>
    <w:rsid w:val="00697415"/>
    <w:rsid w:val="0069746F"/>
    <w:rsid w:val="00697A06"/>
    <w:rsid w:val="006A0FC3"/>
    <w:rsid w:val="006A1302"/>
    <w:rsid w:val="006A15C9"/>
    <w:rsid w:val="006A1745"/>
    <w:rsid w:val="006A1CC0"/>
    <w:rsid w:val="006A1D38"/>
    <w:rsid w:val="006A22A7"/>
    <w:rsid w:val="006A2826"/>
    <w:rsid w:val="006A2F96"/>
    <w:rsid w:val="006A330A"/>
    <w:rsid w:val="006A4112"/>
    <w:rsid w:val="006A47AF"/>
    <w:rsid w:val="006A47F0"/>
    <w:rsid w:val="006A4B3F"/>
    <w:rsid w:val="006A5405"/>
    <w:rsid w:val="006A553C"/>
    <w:rsid w:val="006A5DF5"/>
    <w:rsid w:val="006A6F25"/>
    <w:rsid w:val="006A740E"/>
    <w:rsid w:val="006A746E"/>
    <w:rsid w:val="006A790A"/>
    <w:rsid w:val="006A7973"/>
    <w:rsid w:val="006A7CC0"/>
    <w:rsid w:val="006A7EB7"/>
    <w:rsid w:val="006B02CC"/>
    <w:rsid w:val="006B0643"/>
    <w:rsid w:val="006B07B3"/>
    <w:rsid w:val="006B0D22"/>
    <w:rsid w:val="006B1410"/>
    <w:rsid w:val="006B1BA0"/>
    <w:rsid w:val="006B1C37"/>
    <w:rsid w:val="006B34E9"/>
    <w:rsid w:val="006B38DC"/>
    <w:rsid w:val="006B3A9D"/>
    <w:rsid w:val="006B3F3F"/>
    <w:rsid w:val="006B44EA"/>
    <w:rsid w:val="006B500A"/>
    <w:rsid w:val="006B528D"/>
    <w:rsid w:val="006B59AB"/>
    <w:rsid w:val="006B5AA2"/>
    <w:rsid w:val="006B6996"/>
    <w:rsid w:val="006B7796"/>
    <w:rsid w:val="006B7C39"/>
    <w:rsid w:val="006C007F"/>
    <w:rsid w:val="006C0791"/>
    <w:rsid w:val="006C07BB"/>
    <w:rsid w:val="006C08C1"/>
    <w:rsid w:val="006C0B38"/>
    <w:rsid w:val="006C0D05"/>
    <w:rsid w:val="006C0E2B"/>
    <w:rsid w:val="006C1161"/>
    <w:rsid w:val="006C1F01"/>
    <w:rsid w:val="006C22A8"/>
    <w:rsid w:val="006C2985"/>
    <w:rsid w:val="006C2B4A"/>
    <w:rsid w:val="006C3FF5"/>
    <w:rsid w:val="006C4264"/>
    <w:rsid w:val="006C44F8"/>
    <w:rsid w:val="006C4822"/>
    <w:rsid w:val="006C4861"/>
    <w:rsid w:val="006C4BCE"/>
    <w:rsid w:val="006C5398"/>
    <w:rsid w:val="006C58E6"/>
    <w:rsid w:val="006C5FC2"/>
    <w:rsid w:val="006C6189"/>
    <w:rsid w:val="006C63DD"/>
    <w:rsid w:val="006C6B00"/>
    <w:rsid w:val="006C7E31"/>
    <w:rsid w:val="006D094F"/>
    <w:rsid w:val="006D1865"/>
    <w:rsid w:val="006D1DC7"/>
    <w:rsid w:val="006D21E3"/>
    <w:rsid w:val="006D2487"/>
    <w:rsid w:val="006D2B73"/>
    <w:rsid w:val="006D364B"/>
    <w:rsid w:val="006D3988"/>
    <w:rsid w:val="006D3A58"/>
    <w:rsid w:val="006D3DD3"/>
    <w:rsid w:val="006D490F"/>
    <w:rsid w:val="006D53E7"/>
    <w:rsid w:val="006D5E90"/>
    <w:rsid w:val="006D65B6"/>
    <w:rsid w:val="006D71AD"/>
    <w:rsid w:val="006D758E"/>
    <w:rsid w:val="006D79AA"/>
    <w:rsid w:val="006D7D6F"/>
    <w:rsid w:val="006E00E1"/>
    <w:rsid w:val="006E010D"/>
    <w:rsid w:val="006E011C"/>
    <w:rsid w:val="006E05FF"/>
    <w:rsid w:val="006E0FCA"/>
    <w:rsid w:val="006E1309"/>
    <w:rsid w:val="006E25E7"/>
    <w:rsid w:val="006E2A87"/>
    <w:rsid w:val="006E2F87"/>
    <w:rsid w:val="006E2FF8"/>
    <w:rsid w:val="006E30C1"/>
    <w:rsid w:val="006E3493"/>
    <w:rsid w:val="006E34CA"/>
    <w:rsid w:val="006E37B9"/>
    <w:rsid w:val="006E37CF"/>
    <w:rsid w:val="006E411C"/>
    <w:rsid w:val="006E4964"/>
    <w:rsid w:val="006E5364"/>
    <w:rsid w:val="006E542A"/>
    <w:rsid w:val="006E6102"/>
    <w:rsid w:val="006E63D0"/>
    <w:rsid w:val="006E68E8"/>
    <w:rsid w:val="006E6B38"/>
    <w:rsid w:val="006E6BD8"/>
    <w:rsid w:val="006E77AE"/>
    <w:rsid w:val="006E7BA1"/>
    <w:rsid w:val="006F2581"/>
    <w:rsid w:val="006F2A58"/>
    <w:rsid w:val="006F2C08"/>
    <w:rsid w:val="006F300A"/>
    <w:rsid w:val="006F3955"/>
    <w:rsid w:val="006F3FF0"/>
    <w:rsid w:val="006F4378"/>
    <w:rsid w:val="006F458A"/>
    <w:rsid w:val="006F4AA5"/>
    <w:rsid w:val="006F4DA2"/>
    <w:rsid w:val="006F5486"/>
    <w:rsid w:val="006F6185"/>
    <w:rsid w:val="006F61E5"/>
    <w:rsid w:val="006F6756"/>
    <w:rsid w:val="006F695C"/>
    <w:rsid w:val="00700A69"/>
    <w:rsid w:val="0070106F"/>
    <w:rsid w:val="007019F8"/>
    <w:rsid w:val="00701B3A"/>
    <w:rsid w:val="00701B9B"/>
    <w:rsid w:val="00702B46"/>
    <w:rsid w:val="007039C4"/>
    <w:rsid w:val="00704BC9"/>
    <w:rsid w:val="00704D82"/>
    <w:rsid w:val="00704FE1"/>
    <w:rsid w:val="0070579B"/>
    <w:rsid w:val="00705F0A"/>
    <w:rsid w:val="007066B6"/>
    <w:rsid w:val="007066CA"/>
    <w:rsid w:val="00706789"/>
    <w:rsid w:val="00706CC3"/>
    <w:rsid w:val="00706F96"/>
    <w:rsid w:val="00707CB0"/>
    <w:rsid w:val="00710147"/>
    <w:rsid w:val="00710157"/>
    <w:rsid w:val="007101F2"/>
    <w:rsid w:val="00710919"/>
    <w:rsid w:val="007109BE"/>
    <w:rsid w:val="00710F0B"/>
    <w:rsid w:val="0071185F"/>
    <w:rsid w:val="007118EE"/>
    <w:rsid w:val="00711A10"/>
    <w:rsid w:val="0071253F"/>
    <w:rsid w:val="0071289A"/>
    <w:rsid w:val="007130A0"/>
    <w:rsid w:val="0071319B"/>
    <w:rsid w:val="0071423E"/>
    <w:rsid w:val="007144BB"/>
    <w:rsid w:val="007158B4"/>
    <w:rsid w:val="00715AD0"/>
    <w:rsid w:val="00715E89"/>
    <w:rsid w:val="0071650C"/>
    <w:rsid w:val="00716A89"/>
    <w:rsid w:val="00716DC6"/>
    <w:rsid w:val="00717038"/>
    <w:rsid w:val="007170C0"/>
    <w:rsid w:val="00717B8B"/>
    <w:rsid w:val="00717E04"/>
    <w:rsid w:val="00717FEB"/>
    <w:rsid w:val="007201C1"/>
    <w:rsid w:val="007216C7"/>
    <w:rsid w:val="00721C98"/>
    <w:rsid w:val="007224E2"/>
    <w:rsid w:val="007228DF"/>
    <w:rsid w:val="00723004"/>
    <w:rsid w:val="007236A0"/>
    <w:rsid w:val="00723E8A"/>
    <w:rsid w:val="00724350"/>
    <w:rsid w:val="007246CC"/>
    <w:rsid w:val="00724877"/>
    <w:rsid w:val="007256DA"/>
    <w:rsid w:val="00725845"/>
    <w:rsid w:val="007269DC"/>
    <w:rsid w:val="00726B0D"/>
    <w:rsid w:val="00726D2C"/>
    <w:rsid w:val="00726E23"/>
    <w:rsid w:val="0072738D"/>
    <w:rsid w:val="0072767B"/>
    <w:rsid w:val="00727C40"/>
    <w:rsid w:val="0073045C"/>
    <w:rsid w:val="00730F1E"/>
    <w:rsid w:val="00730F32"/>
    <w:rsid w:val="00731394"/>
    <w:rsid w:val="00732980"/>
    <w:rsid w:val="00733223"/>
    <w:rsid w:val="00733475"/>
    <w:rsid w:val="00733769"/>
    <w:rsid w:val="00733A1B"/>
    <w:rsid w:val="00734408"/>
    <w:rsid w:val="0073512A"/>
    <w:rsid w:val="00735309"/>
    <w:rsid w:val="00735885"/>
    <w:rsid w:val="00735CFD"/>
    <w:rsid w:val="0073632F"/>
    <w:rsid w:val="007367C8"/>
    <w:rsid w:val="00736D2C"/>
    <w:rsid w:val="00737B11"/>
    <w:rsid w:val="007403C9"/>
    <w:rsid w:val="00740522"/>
    <w:rsid w:val="00740FC3"/>
    <w:rsid w:val="007417B7"/>
    <w:rsid w:val="00741ECA"/>
    <w:rsid w:val="00742199"/>
    <w:rsid w:val="00742264"/>
    <w:rsid w:val="00742FBB"/>
    <w:rsid w:val="00742FD1"/>
    <w:rsid w:val="00743016"/>
    <w:rsid w:val="007430AC"/>
    <w:rsid w:val="0074322F"/>
    <w:rsid w:val="007439BB"/>
    <w:rsid w:val="00744CB2"/>
    <w:rsid w:val="00744D91"/>
    <w:rsid w:val="00744EEE"/>
    <w:rsid w:val="00744FA1"/>
    <w:rsid w:val="007451F7"/>
    <w:rsid w:val="00746452"/>
    <w:rsid w:val="00746721"/>
    <w:rsid w:val="0074693B"/>
    <w:rsid w:val="00746A0A"/>
    <w:rsid w:val="00747148"/>
    <w:rsid w:val="007471DC"/>
    <w:rsid w:val="0074799B"/>
    <w:rsid w:val="00747C7E"/>
    <w:rsid w:val="00747F92"/>
    <w:rsid w:val="00747FB6"/>
    <w:rsid w:val="00750BBC"/>
    <w:rsid w:val="00751392"/>
    <w:rsid w:val="00751AD7"/>
    <w:rsid w:val="007525BA"/>
    <w:rsid w:val="0075296B"/>
    <w:rsid w:val="00752B8D"/>
    <w:rsid w:val="00752FF7"/>
    <w:rsid w:val="0075349D"/>
    <w:rsid w:val="00753E98"/>
    <w:rsid w:val="00753F42"/>
    <w:rsid w:val="0075408E"/>
    <w:rsid w:val="00754244"/>
    <w:rsid w:val="0075442C"/>
    <w:rsid w:val="00754491"/>
    <w:rsid w:val="00755487"/>
    <w:rsid w:val="007554B3"/>
    <w:rsid w:val="00755F83"/>
    <w:rsid w:val="007563F6"/>
    <w:rsid w:val="007564C6"/>
    <w:rsid w:val="00756C48"/>
    <w:rsid w:val="007574C8"/>
    <w:rsid w:val="007601BF"/>
    <w:rsid w:val="00760414"/>
    <w:rsid w:val="007604AB"/>
    <w:rsid w:val="007608D2"/>
    <w:rsid w:val="00760E78"/>
    <w:rsid w:val="00760EF8"/>
    <w:rsid w:val="007610C7"/>
    <w:rsid w:val="00761330"/>
    <w:rsid w:val="00761745"/>
    <w:rsid w:val="0076177C"/>
    <w:rsid w:val="007619CA"/>
    <w:rsid w:val="00762132"/>
    <w:rsid w:val="00762491"/>
    <w:rsid w:val="0076269E"/>
    <w:rsid w:val="00762EC3"/>
    <w:rsid w:val="00763B5F"/>
    <w:rsid w:val="00764DE4"/>
    <w:rsid w:val="00764ED8"/>
    <w:rsid w:val="007661AF"/>
    <w:rsid w:val="007661F3"/>
    <w:rsid w:val="007667AD"/>
    <w:rsid w:val="0076683F"/>
    <w:rsid w:val="007669E1"/>
    <w:rsid w:val="00766DBF"/>
    <w:rsid w:val="0076764E"/>
    <w:rsid w:val="0077095C"/>
    <w:rsid w:val="007709B1"/>
    <w:rsid w:val="00770D7E"/>
    <w:rsid w:val="00771478"/>
    <w:rsid w:val="0077192F"/>
    <w:rsid w:val="0077208E"/>
    <w:rsid w:val="00772A57"/>
    <w:rsid w:val="00772EF3"/>
    <w:rsid w:val="007732ED"/>
    <w:rsid w:val="007738DF"/>
    <w:rsid w:val="007739AD"/>
    <w:rsid w:val="00773BDB"/>
    <w:rsid w:val="00773DD0"/>
    <w:rsid w:val="007745E0"/>
    <w:rsid w:val="00774CE8"/>
    <w:rsid w:val="00775483"/>
    <w:rsid w:val="00775880"/>
    <w:rsid w:val="00775A65"/>
    <w:rsid w:val="0077603B"/>
    <w:rsid w:val="00776599"/>
    <w:rsid w:val="00776833"/>
    <w:rsid w:val="00776CF5"/>
    <w:rsid w:val="00776E3E"/>
    <w:rsid w:val="007770AE"/>
    <w:rsid w:val="00777577"/>
    <w:rsid w:val="00777580"/>
    <w:rsid w:val="0078073D"/>
    <w:rsid w:val="0078093F"/>
    <w:rsid w:val="0078094E"/>
    <w:rsid w:val="00780F8F"/>
    <w:rsid w:val="00781157"/>
    <w:rsid w:val="00781309"/>
    <w:rsid w:val="00781645"/>
    <w:rsid w:val="007816E8"/>
    <w:rsid w:val="007830BD"/>
    <w:rsid w:val="0078392E"/>
    <w:rsid w:val="00783CEE"/>
    <w:rsid w:val="00784849"/>
    <w:rsid w:val="00784FD5"/>
    <w:rsid w:val="00785452"/>
    <w:rsid w:val="007855A1"/>
    <w:rsid w:val="007859CF"/>
    <w:rsid w:val="00786330"/>
    <w:rsid w:val="0078680D"/>
    <w:rsid w:val="0078695C"/>
    <w:rsid w:val="007869A9"/>
    <w:rsid w:val="00786A0E"/>
    <w:rsid w:val="00786A7B"/>
    <w:rsid w:val="00786AA1"/>
    <w:rsid w:val="0078706D"/>
    <w:rsid w:val="00787113"/>
    <w:rsid w:val="007878DE"/>
    <w:rsid w:val="00787F01"/>
    <w:rsid w:val="00790BCF"/>
    <w:rsid w:val="00791321"/>
    <w:rsid w:val="0079142C"/>
    <w:rsid w:val="00791C77"/>
    <w:rsid w:val="00791EAB"/>
    <w:rsid w:val="00791F59"/>
    <w:rsid w:val="00792175"/>
    <w:rsid w:val="007924C9"/>
    <w:rsid w:val="00792879"/>
    <w:rsid w:val="0079340E"/>
    <w:rsid w:val="007939B0"/>
    <w:rsid w:val="007940EF"/>
    <w:rsid w:val="007943FD"/>
    <w:rsid w:val="007946C1"/>
    <w:rsid w:val="007948F2"/>
    <w:rsid w:val="007949AA"/>
    <w:rsid w:val="00794F00"/>
    <w:rsid w:val="007952E2"/>
    <w:rsid w:val="00796397"/>
    <w:rsid w:val="007965DD"/>
    <w:rsid w:val="00796E6C"/>
    <w:rsid w:val="00796FD2"/>
    <w:rsid w:val="00797139"/>
    <w:rsid w:val="00797501"/>
    <w:rsid w:val="007A0038"/>
    <w:rsid w:val="007A0CF6"/>
    <w:rsid w:val="007A13AA"/>
    <w:rsid w:val="007A15ED"/>
    <w:rsid w:val="007A18CB"/>
    <w:rsid w:val="007A1D75"/>
    <w:rsid w:val="007A258D"/>
    <w:rsid w:val="007A3707"/>
    <w:rsid w:val="007A3C1F"/>
    <w:rsid w:val="007A4414"/>
    <w:rsid w:val="007A4457"/>
    <w:rsid w:val="007A4BD3"/>
    <w:rsid w:val="007A4EAD"/>
    <w:rsid w:val="007A4F1D"/>
    <w:rsid w:val="007A67DE"/>
    <w:rsid w:val="007A7D4E"/>
    <w:rsid w:val="007B05E8"/>
    <w:rsid w:val="007B0606"/>
    <w:rsid w:val="007B096B"/>
    <w:rsid w:val="007B0ED2"/>
    <w:rsid w:val="007B0FC3"/>
    <w:rsid w:val="007B21DD"/>
    <w:rsid w:val="007B2501"/>
    <w:rsid w:val="007B271D"/>
    <w:rsid w:val="007B2A94"/>
    <w:rsid w:val="007B3052"/>
    <w:rsid w:val="007B362F"/>
    <w:rsid w:val="007B3798"/>
    <w:rsid w:val="007B3C78"/>
    <w:rsid w:val="007B492F"/>
    <w:rsid w:val="007B52A8"/>
    <w:rsid w:val="007B5B97"/>
    <w:rsid w:val="007B67D2"/>
    <w:rsid w:val="007B706B"/>
    <w:rsid w:val="007B7D06"/>
    <w:rsid w:val="007C1079"/>
    <w:rsid w:val="007C132F"/>
    <w:rsid w:val="007C140D"/>
    <w:rsid w:val="007C2540"/>
    <w:rsid w:val="007C25D3"/>
    <w:rsid w:val="007C2F13"/>
    <w:rsid w:val="007C3836"/>
    <w:rsid w:val="007C39D8"/>
    <w:rsid w:val="007C41A0"/>
    <w:rsid w:val="007C421C"/>
    <w:rsid w:val="007C43AF"/>
    <w:rsid w:val="007C46D9"/>
    <w:rsid w:val="007C479B"/>
    <w:rsid w:val="007C4EEB"/>
    <w:rsid w:val="007C4FFC"/>
    <w:rsid w:val="007C5367"/>
    <w:rsid w:val="007C62FC"/>
    <w:rsid w:val="007C67F5"/>
    <w:rsid w:val="007C6DFF"/>
    <w:rsid w:val="007C7679"/>
    <w:rsid w:val="007C7F16"/>
    <w:rsid w:val="007D0425"/>
    <w:rsid w:val="007D0942"/>
    <w:rsid w:val="007D0C5D"/>
    <w:rsid w:val="007D0CF4"/>
    <w:rsid w:val="007D0D53"/>
    <w:rsid w:val="007D0E9E"/>
    <w:rsid w:val="007D11A9"/>
    <w:rsid w:val="007D151E"/>
    <w:rsid w:val="007D15BC"/>
    <w:rsid w:val="007D1759"/>
    <w:rsid w:val="007D208D"/>
    <w:rsid w:val="007D2DC1"/>
    <w:rsid w:val="007D390F"/>
    <w:rsid w:val="007D3E76"/>
    <w:rsid w:val="007D41A4"/>
    <w:rsid w:val="007D4D5B"/>
    <w:rsid w:val="007D513A"/>
    <w:rsid w:val="007D556D"/>
    <w:rsid w:val="007D5789"/>
    <w:rsid w:val="007D58FA"/>
    <w:rsid w:val="007D5AFA"/>
    <w:rsid w:val="007D634C"/>
    <w:rsid w:val="007D6612"/>
    <w:rsid w:val="007D695F"/>
    <w:rsid w:val="007D6C06"/>
    <w:rsid w:val="007D6FDB"/>
    <w:rsid w:val="007D7846"/>
    <w:rsid w:val="007D7BD4"/>
    <w:rsid w:val="007D7CA0"/>
    <w:rsid w:val="007D7F79"/>
    <w:rsid w:val="007E07DC"/>
    <w:rsid w:val="007E0C3E"/>
    <w:rsid w:val="007E1202"/>
    <w:rsid w:val="007E153E"/>
    <w:rsid w:val="007E1BB0"/>
    <w:rsid w:val="007E1E3C"/>
    <w:rsid w:val="007E2731"/>
    <w:rsid w:val="007E27E8"/>
    <w:rsid w:val="007E3369"/>
    <w:rsid w:val="007E3625"/>
    <w:rsid w:val="007E380C"/>
    <w:rsid w:val="007E49C2"/>
    <w:rsid w:val="007E4C10"/>
    <w:rsid w:val="007E53E2"/>
    <w:rsid w:val="007E5B8E"/>
    <w:rsid w:val="007E613C"/>
    <w:rsid w:val="007E6887"/>
    <w:rsid w:val="007E68A2"/>
    <w:rsid w:val="007E68D7"/>
    <w:rsid w:val="007E6B4E"/>
    <w:rsid w:val="007E6BE5"/>
    <w:rsid w:val="007E6F36"/>
    <w:rsid w:val="007E6F3B"/>
    <w:rsid w:val="007E7570"/>
    <w:rsid w:val="007E7C2B"/>
    <w:rsid w:val="007F0480"/>
    <w:rsid w:val="007F08DC"/>
    <w:rsid w:val="007F092C"/>
    <w:rsid w:val="007F15EA"/>
    <w:rsid w:val="007F16E6"/>
    <w:rsid w:val="007F2D25"/>
    <w:rsid w:val="007F3614"/>
    <w:rsid w:val="007F3B11"/>
    <w:rsid w:val="007F43CB"/>
    <w:rsid w:val="007F44AD"/>
    <w:rsid w:val="007F45FA"/>
    <w:rsid w:val="007F470A"/>
    <w:rsid w:val="007F48DC"/>
    <w:rsid w:val="007F49B0"/>
    <w:rsid w:val="007F50FA"/>
    <w:rsid w:val="007F542F"/>
    <w:rsid w:val="007F5A5D"/>
    <w:rsid w:val="007F5CEF"/>
    <w:rsid w:val="007F5DB5"/>
    <w:rsid w:val="007F625F"/>
    <w:rsid w:val="007F63F6"/>
    <w:rsid w:val="007F6571"/>
    <w:rsid w:val="00800431"/>
    <w:rsid w:val="00800F5A"/>
    <w:rsid w:val="00801FD8"/>
    <w:rsid w:val="008024CD"/>
    <w:rsid w:val="00802572"/>
    <w:rsid w:val="00802E72"/>
    <w:rsid w:val="00802FDA"/>
    <w:rsid w:val="00803022"/>
    <w:rsid w:val="00803385"/>
    <w:rsid w:val="0080384F"/>
    <w:rsid w:val="00804003"/>
    <w:rsid w:val="008046DD"/>
    <w:rsid w:val="0080482C"/>
    <w:rsid w:val="00804838"/>
    <w:rsid w:val="00804F83"/>
    <w:rsid w:val="00805403"/>
    <w:rsid w:val="00805455"/>
    <w:rsid w:val="008059A8"/>
    <w:rsid w:val="00805AFC"/>
    <w:rsid w:val="00805B7C"/>
    <w:rsid w:val="00805E5F"/>
    <w:rsid w:val="00806159"/>
    <w:rsid w:val="0080631A"/>
    <w:rsid w:val="0080677B"/>
    <w:rsid w:val="008073D4"/>
    <w:rsid w:val="00810FFB"/>
    <w:rsid w:val="00811523"/>
    <w:rsid w:val="00811527"/>
    <w:rsid w:val="0081221B"/>
    <w:rsid w:val="0081263E"/>
    <w:rsid w:val="0081371D"/>
    <w:rsid w:val="00814100"/>
    <w:rsid w:val="00814FE3"/>
    <w:rsid w:val="00815303"/>
    <w:rsid w:val="008153BE"/>
    <w:rsid w:val="008160E9"/>
    <w:rsid w:val="00816379"/>
    <w:rsid w:val="00816ACA"/>
    <w:rsid w:val="008173F1"/>
    <w:rsid w:val="00817850"/>
    <w:rsid w:val="00817A16"/>
    <w:rsid w:val="0082000F"/>
    <w:rsid w:val="008201C0"/>
    <w:rsid w:val="0082074B"/>
    <w:rsid w:val="00820DB9"/>
    <w:rsid w:val="00821462"/>
    <w:rsid w:val="0082269F"/>
    <w:rsid w:val="00822758"/>
    <w:rsid w:val="008229D5"/>
    <w:rsid w:val="00822B13"/>
    <w:rsid w:val="00822CE2"/>
    <w:rsid w:val="008234F3"/>
    <w:rsid w:val="00823569"/>
    <w:rsid w:val="0082421F"/>
    <w:rsid w:val="008244BC"/>
    <w:rsid w:val="00824C16"/>
    <w:rsid w:val="00824F51"/>
    <w:rsid w:val="00825039"/>
    <w:rsid w:val="0082518D"/>
    <w:rsid w:val="00825B24"/>
    <w:rsid w:val="00825FED"/>
    <w:rsid w:val="00827255"/>
    <w:rsid w:val="00827486"/>
    <w:rsid w:val="00827772"/>
    <w:rsid w:val="00827DFE"/>
    <w:rsid w:val="00830164"/>
    <w:rsid w:val="008309E6"/>
    <w:rsid w:val="00831335"/>
    <w:rsid w:val="0083155D"/>
    <w:rsid w:val="008316BE"/>
    <w:rsid w:val="00831B66"/>
    <w:rsid w:val="00831DFF"/>
    <w:rsid w:val="008328BA"/>
    <w:rsid w:val="00832900"/>
    <w:rsid w:val="00832CE8"/>
    <w:rsid w:val="008334CA"/>
    <w:rsid w:val="00833750"/>
    <w:rsid w:val="008339FC"/>
    <w:rsid w:val="00833FFA"/>
    <w:rsid w:val="00834127"/>
    <w:rsid w:val="00834A0A"/>
    <w:rsid w:val="00834AC7"/>
    <w:rsid w:val="008359F2"/>
    <w:rsid w:val="00835D9D"/>
    <w:rsid w:val="00836257"/>
    <w:rsid w:val="008362CC"/>
    <w:rsid w:val="008366D6"/>
    <w:rsid w:val="00836830"/>
    <w:rsid w:val="00836EFF"/>
    <w:rsid w:val="00837758"/>
    <w:rsid w:val="00837C3F"/>
    <w:rsid w:val="008405CC"/>
    <w:rsid w:val="00840A64"/>
    <w:rsid w:val="0084121B"/>
    <w:rsid w:val="008414CA"/>
    <w:rsid w:val="00841B6E"/>
    <w:rsid w:val="0084204E"/>
    <w:rsid w:val="008420D3"/>
    <w:rsid w:val="00842114"/>
    <w:rsid w:val="0084311A"/>
    <w:rsid w:val="008431FA"/>
    <w:rsid w:val="00843904"/>
    <w:rsid w:val="00844357"/>
    <w:rsid w:val="00844375"/>
    <w:rsid w:val="008444A0"/>
    <w:rsid w:val="00845182"/>
    <w:rsid w:val="00845F27"/>
    <w:rsid w:val="00846A12"/>
    <w:rsid w:val="00846F00"/>
    <w:rsid w:val="0084738D"/>
    <w:rsid w:val="008473F6"/>
    <w:rsid w:val="008501CC"/>
    <w:rsid w:val="008506CD"/>
    <w:rsid w:val="00850867"/>
    <w:rsid w:val="0085093D"/>
    <w:rsid w:val="0085130B"/>
    <w:rsid w:val="0085155A"/>
    <w:rsid w:val="00851993"/>
    <w:rsid w:val="00851A79"/>
    <w:rsid w:val="00851CA1"/>
    <w:rsid w:val="008521D5"/>
    <w:rsid w:val="008527B1"/>
    <w:rsid w:val="00852E11"/>
    <w:rsid w:val="00852F90"/>
    <w:rsid w:val="00853065"/>
    <w:rsid w:val="0085386F"/>
    <w:rsid w:val="008542C9"/>
    <w:rsid w:val="008549F9"/>
    <w:rsid w:val="00855C57"/>
    <w:rsid w:val="00855D7B"/>
    <w:rsid w:val="00855E81"/>
    <w:rsid w:val="0085616A"/>
    <w:rsid w:val="008562F8"/>
    <w:rsid w:val="0085695E"/>
    <w:rsid w:val="00856A69"/>
    <w:rsid w:val="00856CE3"/>
    <w:rsid w:val="008571D5"/>
    <w:rsid w:val="00857FF5"/>
    <w:rsid w:val="008604F5"/>
    <w:rsid w:val="008605E4"/>
    <w:rsid w:val="008618D9"/>
    <w:rsid w:val="00861DBA"/>
    <w:rsid w:val="00861FF1"/>
    <w:rsid w:val="00862242"/>
    <w:rsid w:val="0086230B"/>
    <w:rsid w:val="008624FA"/>
    <w:rsid w:val="00862B99"/>
    <w:rsid w:val="00862DEC"/>
    <w:rsid w:val="00862EC9"/>
    <w:rsid w:val="00863258"/>
    <w:rsid w:val="00864199"/>
    <w:rsid w:val="00864285"/>
    <w:rsid w:val="00864979"/>
    <w:rsid w:val="00865238"/>
    <w:rsid w:val="00865383"/>
    <w:rsid w:val="008656E6"/>
    <w:rsid w:val="00865868"/>
    <w:rsid w:val="00865C9E"/>
    <w:rsid w:val="00865E1F"/>
    <w:rsid w:val="0086624D"/>
    <w:rsid w:val="00866357"/>
    <w:rsid w:val="00866794"/>
    <w:rsid w:val="00866846"/>
    <w:rsid w:val="00866B8E"/>
    <w:rsid w:val="00866D7F"/>
    <w:rsid w:val="008671F4"/>
    <w:rsid w:val="00867478"/>
    <w:rsid w:val="0086775E"/>
    <w:rsid w:val="00867A94"/>
    <w:rsid w:val="00867EB1"/>
    <w:rsid w:val="0087047F"/>
    <w:rsid w:val="0087058B"/>
    <w:rsid w:val="00870594"/>
    <w:rsid w:val="008709DA"/>
    <w:rsid w:val="00870D18"/>
    <w:rsid w:val="0087189F"/>
    <w:rsid w:val="0087193F"/>
    <w:rsid w:val="008720E3"/>
    <w:rsid w:val="008723B9"/>
    <w:rsid w:val="008729F9"/>
    <w:rsid w:val="00872A59"/>
    <w:rsid w:val="008733F9"/>
    <w:rsid w:val="0087460D"/>
    <w:rsid w:val="008746CA"/>
    <w:rsid w:val="00874B62"/>
    <w:rsid w:val="00874B6C"/>
    <w:rsid w:val="00874BC6"/>
    <w:rsid w:val="008753B6"/>
    <w:rsid w:val="008757FE"/>
    <w:rsid w:val="00875A1B"/>
    <w:rsid w:val="00875AF9"/>
    <w:rsid w:val="00875E51"/>
    <w:rsid w:val="00876799"/>
    <w:rsid w:val="00876970"/>
    <w:rsid w:val="00876BE0"/>
    <w:rsid w:val="00877103"/>
    <w:rsid w:val="00877345"/>
    <w:rsid w:val="00877E3D"/>
    <w:rsid w:val="00877FC4"/>
    <w:rsid w:val="00880497"/>
    <w:rsid w:val="0088084C"/>
    <w:rsid w:val="008809EE"/>
    <w:rsid w:val="00880A58"/>
    <w:rsid w:val="00881965"/>
    <w:rsid w:val="00881DBA"/>
    <w:rsid w:val="0088243A"/>
    <w:rsid w:val="008828B6"/>
    <w:rsid w:val="00882DEE"/>
    <w:rsid w:val="0088335C"/>
    <w:rsid w:val="0088395E"/>
    <w:rsid w:val="00884076"/>
    <w:rsid w:val="0088439B"/>
    <w:rsid w:val="008846A8"/>
    <w:rsid w:val="008847D6"/>
    <w:rsid w:val="00884B16"/>
    <w:rsid w:val="00884CEA"/>
    <w:rsid w:val="00885383"/>
    <w:rsid w:val="008855EF"/>
    <w:rsid w:val="00885ED6"/>
    <w:rsid w:val="00886205"/>
    <w:rsid w:val="008869AB"/>
    <w:rsid w:val="00886DC2"/>
    <w:rsid w:val="00887331"/>
    <w:rsid w:val="008902B8"/>
    <w:rsid w:val="00890B26"/>
    <w:rsid w:val="00891212"/>
    <w:rsid w:val="00893056"/>
    <w:rsid w:val="008943A1"/>
    <w:rsid w:val="008944FA"/>
    <w:rsid w:val="008945C8"/>
    <w:rsid w:val="008946F9"/>
    <w:rsid w:val="00894A05"/>
    <w:rsid w:val="00894AAF"/>
    <w:rsid w:val="00894D8E"/>
    <w:rsid w:val="00894F12"/>
    <w:rsid w:val="0089545B"/>
    <w:rsid w:val="00895522"/>
    <w:rsid w:val="00895CC0"/>
    <w:rsid w:val="0089632B"/>
    <w:rsid w:val="00896994"/>
    <w:rsid w:val="00896A89"/>
    <w:rsid w:val="00896B87"/>
    <w:rsid w:val="00896D58"/>
    <w:rsid w:val="008971D1"/>
    <w:rsid w:val="008A0796"/>
    <w:rsid w:val="008A0F0C"/>
    <w:rsid w:val="008A178C"/>
    <w:rsid w:val="008A21C8"/>
    <w:rsid w:val="008A328D"/>
    <w:rsid w:val="008A39D5"/>
    <w:rsid w:val="008A3A01"/>
    <w:rsid w:val="008A3B00"/>
    <w:rsid w:val="008A3E73"/>
    <w:rsid w:val="008A401E"/>
    <w:rsid w:val="008A468E"/>
    <w:rsid w:val="008A4746"/>
    <w:rsid w:val="008A4E80"/>
    <w:rsid w:val="008A4FF6"/>
    <w:rsid w:val="008A5291"/>
    <w:rsid w:val="008A563E"/>
    <w:rsid w:val="008A57FA"/>
    <w:rsid w:val="008A60E1"/>
    <w:rsid w:val="008A62B7"/>
    <w:rsid w:val="008A7109"/>
    <w:rsid w:val="008A71AF"/>
    <w:rsid w:val="008A738B"/>
    <w:rsid w:val="008A7C25"/>
    <w:rsid w:val="008B0422"/>
    <w:rsid w:val="008B0ADA"/>
    <w:rsid w:val="008B13B9"/>
    <w:rsid w:val="008B2370"/>
    <w:rsid w:val="008B23AE"/>
    <w:rsid w:val="008B290C"/>
    <w:rsid w:val="008B2ECA"/>
    <w:rsid w:val="008B2F71"/>
    <w:rsid w:val="008B3658"/>
    <w:rsid w:val="008B38BE"/>
    <w:rsid w:val="008B3CAE"/>
    <w:rsid w:val="008B3D0C"/>
    <w:rsid w:val="008B407C"/>
    <w:rsid w:val="008B42BC"/>
    <w:rsid w:val="008B4BCF"/>
    <w:rsid w:val="008B4D78"/>
    <w:rsid w:val="008B66BB"/>
    <w:rsid w:val="008B7147"/>
    <w:rsid w:val="008B754A"/>
    <w:rsid w:val="008B781D"/>
    <w:rsid w:val="008C0C84"/>
    <w:rsid w:val="008C1101"/>
    <w:rsid w:val="008C1792"/>
    <w:rsid w:val="008C239C"/>
    <w:rsid w:val="008C2803"/>
    <w:rsid w:val="008C2952"/>
    <w:rsid w:val="008C2CAF"/>
    <w:rsid w:val="008C2E27"/>
    <w:rsid w:val="008C3333"/>
    <w:rsid w:val="008C3592"/>
    <w:rsid w:val="008C4072"/>
    <w:rsid w:val="008C423D"/>
    <w:rsid w:val="008C4557"/>
    <w:rsid w:val="008C4A64"/>
    <w:rsid w:val="008C4E8F"/>
    <w:rsid w:val="008C537B"/>
    <w:rsid w:val="008C5454"/>
    <w:rsid w:val="008C5DB9"/>
    <w:rsid w:val="008C5FBF"/>
    <w:rsid w:val="008C5FD7"/>
    <w:rsid w:val="008C6669"/>
    <w:rsid w:val="008C6A71"/>
    <w:rsid w:val="008C6B2A"/>
    <w:rsid w:val="008C72EE"/>
    <w:rsid w:val="008C74B4"/>
    <w:rsid w:val="008C74BE"/>
    <w:rsid w:val="008C7647"/>
    <w:rsid w:val="008D0722"/>
    <w:rsid w:val="008D2295"/>
    <w:rsid w:val="008D25A6"/>
    <w:rsid w:val="008D28C9"/>
    <w:rsid w:val="008D2E36"/>
    <w:rsid w:val="008D2EAF"/>
    <w:rsid w:val="008D2FFE"/>
    <w:rsid w:val="008D3108"/>
    <w:rsid w:val="008D31FD"/>
    <w:rsid w:val="008D42DB"/>
    <w:rsid w:val="008D4480"/>
    <w:rsid w:val="008D44FA"/>
    <w:rsid w:val="008D4698"/>
    <w:rsid w:val="008D4F01"/>
    <w:rsid w:val="008D55A4"/>
    <w:rsid w:val="008D5A0A"/>
    <w:rsid w:val="008D5D24"/>
    <w:rsid w:val="008D5E46"/>
    <w:rsid w:val="008D66CC"/>
    <w:rsid w:val="008D67C3"/>
    <w:rsid w:val="008D6EA1"/>
    <w:rsid w:val="008D7278"/>
    <w:rsid w:val="008D7A66"/>
    <w:rsid w:val="008D7BB3"/>
    <w:rsid w:val="008E00D3"/>
    <w:rsid w:val="008E03B1"/>
    <w:rsid w:val="008E04A5"/>
    <w:rsid w:val="008E0776"/>
    <w:rsid w:val="008E0A0E"/>
    <w:rsid w:val="008E0A6C"/>
    <w:rsid w:val="008E0C29"/>
    <w:rsid w:val="008E0F40"/>
    <w:rsid w:val="008E156F"/>
    <w:rsid w:val="008E1C43"/>
    <w:rsid w:val="008E1D68"/>
    <w:rsid w:val="008E1F2C"/>
    <w:rsid w:val="008E2655"/>
    <w:rsid w:val="008E2908"/>
    <w:rsid w:val="008E2DD6"/>
    <w:rsid w:val="008E2ECC"/>
    <w:rsid w:val="008E3168"/>
    <w:rsid w:val="008E31ED"/>
    <w:rsid w:val="008E3562"/>
    <w:rsid w:val="008E37A4"/>
    <w:rsid w:val="008E41DA"/>
    <w:rsid w:val="008E425B"/>
    <w:rsid w:val="008E4608"/>
    <w:rsid w:val="008E4858"/>
    <w:rsid w:val="008E48A1"/>
    <w:rsid w:val="008E498A"/>
    <w:rsid w:val="008E58C3"/>
    <w:rsid w:val="008E5AB6"/>
    <w:rsid w:val="008E5CCF"/>
    <w:rsid w:val="008E6FBD"/>
    <w:rsid w:val="008E6FFB"/>
    <w:rsid w:val="008E775F"/>
    <w:rsid w:val="008F029C"/>
    <w:rsid w:val="008F0756"/>
    <w:rsid w:val="008F0BA1"/>
    <w:rsid w:val="008F0E40"/>
    <w:rsid w:val="008F0EF9"/>
    <w:rsid w:val="008F0FF1"/>
    <w:rsid w:val="008F1B1E"/>
    <w:rsid w:val="008F2E0B"/>
    <w:rsid w:val="008F3146"/>
    <w:rsid w:val="008F31AC"/>
    <w:rsid w:val="008F33C7"/>
    <w:rsid w:val="008F345F"/>
    <w:rsid w:val="008F3C5C"/>
    <w:rsid w:val="008F5091"/>
    <w:rsid w:val="008F5E00"/>
    <w:rsid w:val="008F5FF2"/>
    <w:rsid w:val="008F6652"/>
    <w:rsid w:val="008F66F2"/>
    <w:rsid w:val="00900D38"/>
    <w:rsid w:val="00901463"/>
    <w:rsid w:val="00901580"/>
    <w:rsid w:val="009015CB"/>
    <w:rsid w:val="0090177A"/>
    <w:rsid w:val="00902DD7"/>
    <w:rsid w:val="0090308E"/>
    <w:rsid w:val="00903245"/>
    <w:rsid w:val="00903710"/>
    <w:rsid w:val="009045B0"/>
    <w:rsid w:val="00904A05"/>
    <w:rsid w:val="00904B73"/>
    <w:rsid w:val="00905535"/>
    <w:rsid w:val="00905B46"/>
    <w:rsid w:val="00906B28"/>
    <w:rsid w:val="00906DB4"/>
    <w:rsid w:val="00906E1B"/>
    <w:rsid w:val="00907089"/>
    <w:rsid w:val="009072DA"/>
    <w:rsid w:val="0090732B"/>
    <w:rsid w:val="009078AB"/>
    <w:rsid w:val="00907F3D"/>
    <w:rsid w:val="00910611"/>
    <w:rsid w:val="00910F8A"/>
    <w:rsid w:val="00912845"/>
    <w:rsid w:val="0091296B"/>
    <w:rsid w:val="00912AC9"/>
    <w:rsid w:val="00912E3C"/>
    <w:rsid w:val="00913005"/>
    <w:rsid w:val="00914117"/>
    <w:rsid w:val="0091473A"/>
    <w:rsid w:val="00914C52"/>
    <w:rsid w:val="00915270"/>
    <w:rsid w:val="00915767"/>
    <w:rsid w:val="00915F70"/>
    <w:rsid w:val="00915FA6"/>
    <w:rsid w:val="00916420"/>
    <w:rsid w:val="009167B5"/>
    <w:rsid w:val="009168BC"/>
    <w:rsid w:val="00916EBD"/>
    <w:rsid w:val="00917A8C"/>
    <w:rsid w:val="00917E4D"/>
    <w:rsid w:val="009202F9"/>
    <w:rsid w:val="0092045A"/>
    <w:rsid w:val="009206AC"/>
    <w:rsid w:val="009209DC"/>
    <w:rsid w:val="00920B8E"/>
    <w:rsid w:val="00920E45"/>
    <w:rsid w:val="00921005"/>
    <w:rsid w:val="00921CD7"/>
    <w:rsid w:val="00921EE2"/>
    <w:rsid w:val="00922399"/>
    <w:rsid w:val="009225A4"/>
    <w:rsid w:val="00922FAC"/>
    <w:rsid w:val="00923389"/>
    <w:rsid w:val="0092366E"/>
    <w:rsid w:val="009237F8"/>
    <w:rsid w:val="0092446E"/>
    <w:rsid w:val="00924A63"/>
    <w:rsid w:val="00924C33"/>
    <w:rsid w:val="00925318"/>
    <w:rsid w:val="00925D3B"/>
    <w:rsid w:val="00926076"/>
    <w:rsid w:val="009260A5"/>
    <w:rsid w:val="0092629A"/>
    <w:rsid w:val="009264FA"/>
    <w:rsid w:val="00926B32"/>
    <w:rsid w:val="0092790C"/>
    <w:rsid w:val="00927EF9"/>
    <w:rsid w:val="00930043"/>
    <w:rsid w:val="009303EF"/>
    <w:rsid w:val="009306AE"/>
    <w:rsid w:val="009309A1"/>
    <w:rsid w:val="00930C85"/>
    <w:rsid w:val="00930EB0"/>
    <w:rsid w:val="00931F12"/>
    <w:rsid w:val="00932386"/>
    <w:rsid w:val="00932526"/>
    <w:rsid w:val="0093300F"/>
    <w:rsid w:val="0093364C"/>
    <w:rsid w:val="00933755"/>
    <w:rsid w:val="009349FB"/>
    <w:rsid w:val="00934A5E"/>
    <w:rsid w:val="00934B07"/>
    <w:rsid w:val="00934FB0"/>
    <w:rsid w:val="00935611"/>
    <w:rsid w:val="00935F5C"/>
    <w:rsid w:val="00936235"/>
    <w:rsid w:val="00936A0E"/>
    <w:rsid w:val="00937235"/>
    <w:rsid w:val="009375F1"/>
    <w:rsid w:val="00937AF3"/>
    <w:rsid w:val="00940160"/>
    <w:rsid w:val="00940F49"/>
    <w:rsid w:val="00942314"/>
    <w:rsid w:val="009426C8"/>
    <w:rsid w:val="00942715"/>
    <w:rsid w:val="00942918"/>
    <w:rsid w:val="00942B18"/>
    <w:rsid w:val="0094381F"/>
    <w:rsid w:val="009438AD"/>
    <w:rsid w:val="00943B5C"/>
    <w:rsid w:val="00944893"/>
    <w:rsid w:val="009448B4"/>
    <w:rsid w:val="00944A8C"/>
    <w:rsid w:val="00944BAF"/>
    <w:rsid w:val="00944F71"/>
    <w:rsid w:val="00944FF7"/>
    <w:rsid w:val="009450CC"/>
    <w:rsid w:val="00945175"/>
    <w:rsid w:val="009451BA"/>
    <w:rsid w:val="00945B10"/>
    <w:rsid w:val="00945BA8"/>
    <w:rsid w:val="00945F34"/>
    <w:rsid w:val="0094614A"/>
    <w:rsid w:val="00946808"/>
    <w:rsid w:val="009469A6"/>
    <w:rsid w:val="00946DB7"/>
    <w:rsid w:val="009475A9"/>
    <w:rsid w:val="00947E50"/>
    <w:rsid w:val="00947FD4"/>
    <w:rsid w:val="009507FD"/>
    <w:rsid w:val="009509C6"/>
    <w:rsid w:val="00950A2A"/>
    <w:rsid w:val="00951E92"/>
    <w:rsid w:val="009521C0"/>
    <w:rsid w:val="009530F1"/>
    <w:rsid w:val="0095345D"/>
    <w:rsid w:val="00953BC3"/>
    <w:rsid w:val="009544D9"/>
    <w:rsid w:val="0095501F"/>
    <w:rsid w:val="009551A5"/>
    <w:rsid w:val="0095575A"/>
    <w:rsid w:val="00955CC3"/>
    <w:rsid w:val="00956AE1"/>
    <w:rsid w:val="00956D53"/>
    <w:rsid w:val="00957DF0"/>
    <w:rsid w:val="00960389"/>
    <w:rsid w:val="0096065F"/>
    <w:rsid w:val="00960727"/>
    <w:rsid w:val="009608D1"/>
    <w:rsid w:val="00961355"/>
    <w:rsid w:val="00961EA1"/>
    <w:rsid w:val="00962124"/>
    <w:rsid w:val="00962F6C"/>
    <w:rsid w:val="009637DC"/>
    <w:rsid w:val="0096384D"/>
    <w:rsid w:val="00963DED"/>
    <w:rsid w:val="00963F83"/>
    <w:rsid w:val="00964BDF"/>
    <w:rsid w:val="00965795"/>
    <w:rsid w:val="00965832"/>
    <w:rsid w:val="009660AD"/>
    <w:rsid w:val="00966490"/>
    <w:rsid w:val="00966817"/>
    <w:rsid w:val="00966ED1"/>
    <w:rsid w:val="009670AD"/>
    <w:rsid w:val="009706B5"/>
    <w:rsid w:val="00970F77"/>
    <w:rsid w:val="0097184E"/>
    <w:rsid w:val="0097270D"/>
    <w:rsid w:val="00973A66"/>
    <w:rsid w:val="00973C5D"/>
    <w:rsid w:val="009755B9"/>
    <w:rsid w:val="00975B28"/>
    <w:rsid w:val="00975D4C"/>
    <w:rsid w:val="00975F91"/>
    <w:rsid w:val="00976CB5"/>
    <w:rsid w:val="0097718F"/>
    <w:rsid w:val="00980003"/>
    <w:rsid w:val="00981033"/>
    <w:rsid w:val="009816CC"/>
    <w:rsid w:val="00981841"/>
    <w:rsid w:val="009822AB"/>
    <w:rsid w:val="009827C5"/>
    <w:rsid w:val="00982C1C"/>
    <w:rsid w:val="00983084"/>
    <w:rsid w:val="0098326E"/>
    <w:rsid w:val="00983A0D"/>
    <w:rsid w:val="00983A31"/>
    <w:rsid w:val="00983AD6"/>
    <w:rsid w:val="009854D3"/>
    <w:rsid w:val="0098591E"/>
    <w:rsid w:val="00985960"/>
    <w:rsid w:val="00985F6F"/>
    <w:rsid w:val="009860B2"/>
    <w:rsid w:val="00986BA5"/>
    <w:rsid w:val="00987365"/>
    <w:rsid w:val="0098775F"/>
    <w:rsid w:val="009905B1"/>
    <w:rsid w:val="009908C9"/>
    <w:rsid w:val="009910A4"/>
    <w:rsid w:val="00991133"/>
    <w:rsid w:val="0099143E"/>
    <w:rsid w:val="009914F2"/>
    <w:rsid w:val="0099181B"/>
    <w:rsid w:val="00991D2B"/>
    <w:rsid w:val="009923FA"/>
    <w:rsid w:val="00992AD7"/>
    <w:rsid w:val="00993601"/>
    <w:rsid w:val="0099365C"/>
    <w:rsid w:val="00993D2F"/>
    <w:rsid w:val="00993EBB"/>
    <w:rsid w:val="009940E6"/>
    <w:rsid w:val="0099505B"/>
    <w:rsid w:val="00995905"/>
    <w:rsid w:val="009959C4"/>
    <w:rsid w:val="00995A8B"/>
    <w:rsid w:val="00995BB2"/>
    <w:rsid w:val="00995C92"/>
    <w:rsid w:val="00995EF9"/>
    <w:rsid w:val="00995F0B"/>
    <w:rsid w:val="00996666"/>
    <w:rsid w:val="00996A09"/>
    <w:rsid w:val="00996A7D"/>
    <w:rsid w:val="00996F39"/>
    <w:rsid w:val="0099707C"/>
    <w:rsid w:val="00997768"/>
    <w:rsid w:val="00997C58"/>
    <w:rsid w:val="00997C9A"/>
    <w:rsid w:val="00997DCA"/>
    <w:rsid w:val="00997E03"/>
    <w:rsid w:val="009A0540"/>
    <w:rsid w:val="009A0F32"/>
    <w:rsid w:val="009A1838"/>
    <w:rsid w:val="009A18AA"/>
    <w:rsid w:val="009A1D06"/>
    <w:rsid w:val="009A213B"/>
    <w:rsid w:val="009A2395"/>
    <w:rsid w:val="009A30E1"/>
    <w:rsid w:val="009A31E4"/>
    <w:rsid w:val="009A3C6F"/>
    <w:rsid w:val="009A49BB"/>
    <w:rsid w:val="009A49E1"/>
    <w:rsid w:val="009A5252"/>
    <w:rsid w:val="009A5B1D"/>
    <w:rsid w:val="009A6071"/>
    <w:rsid w:val="009A631E"/>
    <w:rsid w:val="009A6AE7"/>
    <w:rsid w:val="009A6E9B"/>
    <w:rsid w:val="009A7257"/>
    <w:rsid w:val="009A743E"/>
    <w:rsid w:val="009A7773"/>
    <w:rsid w:val="009A7B2C"/>
    <w:rsid w:val="009A7B41"/>
    <w:rsid w:val="009A7C9A"/>
    <w:rsid w:val="009A7CFB"/>
    <w:rsid w:val="009B0947"/>
    <w:rsid w:val="009B0973"/>
    <w:rsid w:val="009B0CBA"/>
    <w:rsid w:val="009B186C"/>
    <w:rsid w:val="009B2073"/>
    <w:rsid w:val="009B2E47"/>
    <w:rsid w:val="009B30BE"/>
    <w:rsid w:val="009B3E69"/>
    <w:rsid w:val="009B4575"/>
    <w:rsid w:val="009B4814"/>
    <w:rsid w:val="009B4B42"/>
    <w:rsid w:val="009B4EA1"/>
    <w:rsid w:val="009B5063"/>
    <w:rsid w:val="009B581F"/>
    <w:rsid w:val="009B5C0D"/>
    <w:rsid w:val="009B5D03"/>
    <w:rsid w:val="009B72C3"/>
    <w:rsid w:val="009B7640"/>
    <w:rsid w:val="009B776B"/>
    <w:rsid w:val="009B7DF8"/>
    <w:rsid w:val="009C0151"/>
    <w:rsid w:val="009C08AC"/>
    <w:rsid w:val="009C0D25"/>
    <w:rsid w:val="009C1468"/>
    <w:rsid w:val="009C23E3"/>
    <w:rsid w:val="009C273F"/>
    <w:rsid w:val="009C2CAC"/>
    <w:rsid w:val="009C300B"/>
    <w:rsid w:val="009C352F"/>
    <w:rsid w:val="009C3B8C"/>
    <w:rsid w:val="009C3C5E"/>
    <w:rsid w:val="009C43FD"/>
    <w:rsid w:val="009C464B"/>
    <w:rsid w:val="009C47A4"/>
    <w:rsid w:val="009C47E8"/>
    <w:rsid w:val="009C4C90"/>
    <w:rsid w:val="009C5310"/>
    <w:rsid w:val="009C60C4"/>
    <w:rsid w:val="009C648F"/>
    <w:rsid w:val="009C6B02"/>
    <w:rsid w:val="009C799F"/>
    <w:rsid w:val="009C7EEC"/>
    <w:rsid w:val="009C7FCC"/>
    <w:rsid w:val="009D1EB1"/>
    <w:rsid w:val="009D2272"/>
    <w:rsid w:val="009D25CF"/>
    <w:rsid w:val="009D283A"/>
    <w:rsid w:val="009D28EB"/>
    <w:rsid w:val="009D38E2"/>
    <w:rsid w:val="009D3EF0"/>
    <w:rsid w:val="009D44D5"/>
    <w:rsid w:val="009D4914"/>
    <w:rsid w:val="009D4F70"/>
    <w:rsid w:val="009D500A"/>
    <w:rsid w:val="009D512F"/>
    <w:rsid w:val="009D5514"/>
    <w:rsid w:val="009D586B"/>
    <w:rsid w:val="009D5B9A"/>
    <w:rsid w:val="009D5E40"/>
    <w:rsid w:val="009D61FB"/>
    <w:rsid w:val="009D66C0"/>
    <w:rsid w:val="009D67F5"/>
    <w:rsid w:val="009D6B37"/>
    <w:rsid w:val="009D6C04"/>
    <w:rsid w:val="009D6C87"/>
    <w:rsid w:val="009D7348"/>
    <w:rsid w:val="009E03BD"/>
    <w:rsid w:val="009E1071"/>
    <w:rsid w:val="009E1913"/>
    <w:rsid w:val="009E2918"/>
    <w:rsid w:val="009E2AD0"/>
    <w:rsid w:val="009E2BDA"/>
    <w:rsid w:val="009E3B64"/>
    <w:rsid w:val="009E3EA7"/>
    <w:rsid w:val="009E426F"/>
    <w:rsid w:val="009E50C0"/>
    <w:rsid w:val="009E547D"/>
    <w:rsid w:val="009E681A"/>
    <w:rsid w:val="009E687B"/>
    <w:rsid w:val="009E6D2A"/>
    <w:rsid w:val="009E7428"/>
    <w:rsid w:val="009E7B2F"/>
    <w:rsid w:val="009E7C7D"/>
    <w:rsid w:val="009F053A"/>
    <w:rsid w:val="009F0980"/>
    <w:rsid w:val="009F0C31"/>
    <w:rsid w:val="009F11EA"/>
    <w:rsid w:val="009F1FA3"/>
    <w:rsid w:val="009F1FEE"/>
    <w:rsid w:val="009F2373"/>
    <w:rsid w:val="009F2D54"/>
    <w:rsid w:val="009F2EBE"/>
    <w:rsid w:val="009F30AD"/>
    <w:rsid w:val="009F31B4"/>
    <w:rsid w:val="009F3281"/>
    <w:rsid w:val="009F3459"/>
    <w:rsid w:val="009F34FB"/>
    <w:rsid w:val="009F38E6"/>
    <w:rsid w:val="009F3960"/>
    <w:rsid w:val="009F3D19"/>
    <w:rsid w:val="009F4157"/>
    <w:rsid w:val="009F4504"/>
    <w:rsid w:val="009F4C18"/>
    <w:rsid w:val="009F4E0E"/>
    <w:rsid w:val="009F522B"/>
    <w:rsid w:val="009F5801"/>
    <w:rsid w:val="009F5FCA"/>
    <w:rsid w:val="009F60CC"/>
    <w:rsid w:val="009F6902"/>
    <w:rsid w:val="009F6AE4"/>
    <w:rsid w:val="009F78B7"/>
    <w:rsid w:val="009F7C52"/>
    <w:rsid w:val="009F7D72"/>
    <w:rsid w:val="00A0007F"/>
    <w:rsid w:val="00A00101"/>
    <w:rsid w:val="00A01068"/>
    <w:rsid w:val="00A01176"/>
    <w:rsid w:val="00A0121C"/>
    <w:rsid w:val="00A01550"/>
    <w:rsid w:val="00A019ED"/>
    <w:rsid w:val="00A01CE7"/>
    <w:rsid w:val="00A02AE0"/>
    <w:rsid w:val="00A032E4"/>
    <w:rsid w:val="00A03575"/>
    <w:rsid w:val="00A03C59"/>
    <w:rsid w:val="00A03F8B"/>
    <w:rsid w:val="00A041CC"/>
    <w:rsid w:val="00A0548B"/>
    <w:rsid w:val="00A055E0"/>
    <w:rsid w:val="00A05BA5"/>
    <w:rsid w:val="00A064B8"/>
    <w:rsid w:val="00A066D3"/>
    <w:rsid w:val="00A0709D"/>
    <w:rsid w:val="00A073FB"/>
    <w:rsid w:val="00A07458"/>
    <w:rsid w:val="00A07872"/>
    <w:rsid w:val="00A07E64"/>
    <w:rsid w:val="00A07F63"/>
    <w:rsid w:val="00A10110"/>
    <w:rsid w:val="00A1014C"/>
    <w:rsid w:val="00A10912"/>
    <w:rsid w:val="00A10D2A"/>
    <w:rsid w:val="00A10D5E"/>
    <w:rsid w:val="00A12056"/>
    <w:rsid w:val="00A12241"/>
    <w:rsid w:val="00A12558"/>
    <w:rsid w:val="00A1294A"/>
    <w:rsid w:val="00A13240"/>
    <w:rsid w:val="00A13557"/>
    <w:rsid w:val="00A138B6"/>
    <w:rsid w:val="00A13B67"/>
    <w:rsid w:val="00A13D5F"/>
    <w:rsid w:val="00A14101"/>
    <w:rsid w:val="00A14433"/>
    <w:rsid w:val="00A14BA9"/>
    <w:rsid w:val="00A1518E"/>
    <w:rsid w:val="00A155DF"/>
    <w:rsid w:val="00A15A27"/>
    <w:rsid w:val="00A16F5B"/>
    <w:rsid w:val="00A1749F"/>
    <w:rsid w:val="00A17A83"/>
    <w:rsid w:val="00A20430"/>
    <w:rsid w:val="00A2084E"/>
    <w:rsid w:val="00A2096A"/>
    <w:rsid w:val="00A20BBD"/>
    <w:rsid w:val="00A210DE"/>
    <w:rsid w:val="00A210EA"/>
    <w:rsid w:val="00A21DB9"/>
    <w:rsid w:val="00A22A71"/>
    <w:rsid w:val="00A22B74"/>
    <w:rsid w:val="00A22B8C"/>
    <w:rsid w:val="00A22C53"/>
    <w:rsid w:val="00A239FE"/>
    <w:rsid w:val="00A23A31"/>
    <w:rsid w:val="00A23D7C"/>
    <w:rsid w:val="00A24097"/>
    <w:rsid w:val="00A24401"/>
    <w:rsid w:val="00A2484B"/>
    <w:rsid w:val="00A24BE4"/>
    <w:rsid w:val="00A24CDA"/>
    <w:rsid w:val="00A2534A"/>
    <w:rsid w:val="00A25727"/>
    <w:rsid w:val="00A25ECC"/>
    <w:rsid w:val="00A262E6"/>
    <w:rsid w:val="00A26444"/>
    <w:rsid w:val="00A26C13"/>
    <w:rsid w:val="00A26C8B"/>
    <w:rsid w:val="00A273D4"/>
    <w:rsid w:val="00A2759E"/>
    <w:rsid w:val="00A27967"/>
    <w:rsid w:val="00A27D64"/>
    <w:rsid w:val="00A301FF"/>
    <w:rsid w:val="00A306AF"/>
    <w:rsid w:val="00A309A3"/>
    <w:rsid w:val="00A30AD1"/>
    <w:rsid w:val="00A30E82"/>
    <w:rsid w:val="00A30F2F"/>
    <w:rsid w:val="00A31027"/>
    <w:rsid w:val="00A31D6F"/>
    <w:rsid w:val="00A31E53"/>
    <w:rsid w:val="00A321EE"/>
    <w:rsid w:val="00A322F5"/>
    <w:rsid w:val="00A32610"/>
    <w:rsid w:val="00A3284F"/>
    <w:rsid w:val="00A329CF"/>
    <w:rsid w:val="00A33930"/>
    <w:rsid w:val="00A33D0C"/>
    <w:rsid w:val="00A34249"/>
    <w:rsid w:val="00A34E1F"/>
    <w:rsid w:val="00A351D2"/>
    <w:rsid w:val="00A35B68"/>
    <w:rsid w:val="00A35F73"/>
    <w:rsid w:val="00A363AF"/>
    <w:rsid w:val="00A36464"/>
    <w:rsid w:val="00A36C64"/>
    <w:rsid w:val="00A36C9C"/>
    <w:rsid w:val="00A37BF1"/>
    <w:rsid w:val="00A37F51"/>
    <w:rsid w:val="00A4025E"/>
    <w:rsid w:val="00A404B4"/>
    <w:rsid w:val="00A4052E"/>
    <w:rsid w:val="00A40AD4"/>
    <w:rsid w:val="00A40F2F"/>
    <w:rsid w:val="00A41059"/>
    <w:rsid w:val="00A4127F"/>
    <w:rsid w:val="00A416D8"/>
    <w:rsid w:val="00A4199C"/>
    <w:rsid w:val="00A41CBD"/>
    <w:rsid w:val="00A437EE"/>
    <w:rsid w:val="00A44BCE"/>
    <w:rsid w:val="00A44F30"/>
    <w:rsid w:val="00A44FC1"/>
    <w:rsid w:val="00A4545E"/>
    <w:rsid w:val="00A45938"/>
    <w:rsid w:val="00A45FAB"/>
    <w:rsid w:val="00A461EC"/>
    <w:rsid w:val="00A463D2"/>
    <w:rsid w:val="00A4640D"/>
    <w:rsid w:val="00A4648D"/>
    <w:rsid w:val="00A46A1D"/>
    <w:rsid w:val="00A472E0"/>
    <w:rsid w:val="00A474A3"/>
    <w:rsid w:val="00A477B2"/>
    <w:rsid w:val="00A509F9"/>
    <w:rsid w:val="00A50BB7"/>
    <w:rsid w:val="00A50E12"/>
    <w:rsid w:val="00A50E21"/>
    <w:rsid w:val="00A50EED"/>
    <w:rsid w:val="00A5161B"/>
    <w:rsid w:val="00A517DB"/>
    <w:rsid w:val="00A51C55"/>
    <w:rsid w:val="00A52133"/>
    <w:rsid w:val="00A52184"/>
    <w:rsid w:val="00A521A7"/>
    <w:rsid w:val="00A52441"/>
    <w:rsid w:val="00A5273B"/>
    <w:rsid w:val="00A538E9"/>
    <w:rsid w:val="00A54204"/>
    <w:rsid w:val="00A54A40"/>
    <w:rsid w:val="00A55250"/>
    <w:rsid w:val="00A55558"/>
    <w:rsid w:val="00A56523"/>
    <w:rsid w:val="00A56B90"/>
    <w:rsid w:val="00A57A68"/>
    <w:rsid w:val="00A60038"/>
    <w:rsid w:val="00A600D0"/>
    <w:rsid w:val="00A607F3"/>
    <w:rsid w:val="00A617EC"/>
    <w:rsid w:val="00A61D5D"/>
    <w:rsid w:val="00A6217F"/>
    <w:rsid w:val="00A63072"/>
    <w:rsid w:val="00A6318A"/>
    <w:rsid w:val="00A631C3"/>
    <w:rsid w:val="00A632E0"/>
    <w:rsid w:val="00A6378A"/>
    <w:rsid w:val="00A639A6"/>
    <w:rsid w:val="00A63E7D"/>
    <w:rsid w:val="00A6447D"/>
    <w:rsid w:val="00A64577"/>
    <w:rsid w:val="00A64764"/>
    <w:rsid w:val="00A64A6E"/>
    <w:rsid w:val="00A64E2A"/>
    <w:rsid w:val="00A6502B"/>
    <w:rsid w:val="00A65197"/>
    <w:rsid w:val="00A6521F"/>
    <w:rsid w:val="00A65989"/>
    <w:rsid w:val="00A65B02"/>
    <w:rsid w:val="00A65F0F"/>
    <w:rsid w:val="00A66599"/>
    <w:rsid w:val="00A66996"/>
    <w:rsid w:val="00A6720A"/>
    <w:rsid w:val="00A67C2E"/>
    <w:rsid w:val="00A7074E"/>
    <w:rsid w:val="00A7081E"/>
    <w:rsid w:val="00A70E1C"/>
    <w:rsid w:val="00A711C3"/>
    <w:rsid w:val="00A713CE"/>
    <w:rsid w:val="00A716F1"/>
    <w:rsid w:val="00A72DF2"/>
    <w:rsid w:val="00A73027"/>
    <w:rsid w:val="00A73A95"/>
    <w:rsid w:val="00A74F40"/>
    <w:rsid w:val="00A750D7"/>
    <w:rsid w:val="00A7528E"/>
    <w:rsid w:val="00A759C1"/>
    <w:rsid w:val="00A75BAE"/>
    <w:rsid w:val="00A761DE"/>
    <w:rsid w:val="00A76226"/>
    <w:rsid w:val="00A765BA"/>
    <w:rsid w:val="00A76746"/>
    <w:rsid w:val="00A76883"/>
    <w:rsid w:val="00A76CEB"/>
    <w:rsid w:val="00A77371"/>
    <w:rsid w:val="00A776BF"/>
    <w:rsid w:val="00A77DFB"/>
    <w:rsid w:val="00A80328"/>
    <w:rsid w:val="00A80608"/>
    <w:rsid w:val="00A809B1"/>
    <w:rsid w:val="00A80E91"/>
    <w:rsid w:val="00A811C7"/>
    <w:rsid w:val="00A8171B"/>
    <w:rsid w:val="00A825D3"/>
    <w:rsid w:val="00A82633"/>
    <w:rsid w:val="00A831D7"/>
    <w:rsid w:val="00A83A47"/>
    <w:rsid w:val="00A840B8"/>
    <w:rsid w:val="00A84742"/>
    <w:rsid w:val="00A849CF"/>
    <w:rsid w:val="00A85101"/>
    <w:rsid w:val="00A853A3"/>
    <w:rsid w:val="00A8542D"/>
    <w:rsid w:val="00A85AAB"/>
    <w:rsid w:val="00A861B8"/>
    <w:rsid w:val="00A8677D"/>
    <w:rsid w:val="00A868F5"/>
    <w:rsid w:val="00A86F65"/>
    <w:rsid w:val="00A87178"/>
    <w:rsid w:val="00A87267"/>
    <w:rsid w:val="00A87371"/>
    <w:rsid w:val="00A87593"/>
    <w:rsid w:val="00A8785A"/>
    <w:rsid w:val="00A87AAE"/>
    <w:rsid w:val="00A901F2"/>
    <w:rsid w:val="00A9127E"/>
    <w:rsid w:val="00A9148A"/>
    <w:rsid w:val="00A9167B"/>
    <w:rsid w:val="00A91917"/>
    <w:rsid w:val="00A922C9"/>
    <w:rsid w:val="00A92332"/>
    <w:rsid w:val="00A93412"/>
    <w:rsid w:val="00A93607"/>
    <w:rsid w:val="00A938D5"/>
    <w:rsid w:val="00A93D3E"/>
    <w:rsid w:val="00A94350"/>
    <w:rsid w:val="00A946EC"/>
    <w:rsid w:val="00A948C4"/>
    <w:rsid w:val="00A949A4"/>
    <w:rsid w:val="00A956BF"/>
    <w:rsid w:val="00A96AA8"/>
    <w:rsid w:val="00A9748C"/>
    <w:rsid w:val="00A976BF"/>
    <w:rsid w:val="00A97708"/>
    <w:rsid w:val="00A97BBC"/>
    <w:rsid w:val="00A97C3C"/>
    <w:rsid w:val="00AA017E"/>
    <w:rsid w:val="00AA0442"/>
    <w:rsid w:val="00AA0B1B"/>
    <w:rsid w:val="00AA0E69"/>
    <w:rsid w:val="00AA16FE"/>
    <w:rsid w:val="00AA206E"/>
    <w:rsid w:val="00AA2240"/>
    <w:rsid w:val="00AA29CE"/>
    <w:rsid w:val="00AA2A9B"/>
    <w:rsid w:val="00AA33C7"/>
    <w:rsid w:val="00AA5130"/>
    <w:rsid w:val="00AA5180"/>
    <w:rsid w:val="00AA5528"/>
    <w:rsid w:val="00AA5F24"/>
    <w:rsid w:val="00AA6390"/>
    <w:rsid w:val="00AA664B"/>
    <w:rsid w:val="00AA709A"/>
    <w:rsid w:val="00AA71AD"/>
    <w:rsid w:val="00AA7408"/>
    <w:rsid w:val="00AA7712"/>
    <w:rsid w:val="00AA7735"/>
    <w:rsid w:val="00AA77B3"/>
    <w:rsid w:val="00AA77FE"/>
    <w:rsid w:val="00AA7843"/>
    <w:rsid w:val="00AA7BB9"/>
    <w:rsid w:val="00AA7EF2"/>
    <w:rsid w:val="00AA7F09"/>
    <w:rsid w:val="00AB0275"/>
    <w:rsid w:val="00AB06EA"/>
    <w:rsid w:val="00AB075D"/>
    <w:rsid w:val="00AB08AA"/>
    <w:rsid w:val="00AB1D89"/>
    <w:rsid w:val="00AB1F4A"/>
    <w:rsid w:val="00AB359B"/>
    <w:rsid w:val="00AB376E"/>
    <w:rsid w:val="00AB3E8F"/>
    <w:rsid w:val="00AB413E"/>
    <w:rsid w:val="00AB4164"/>
    <w:rsid w:val="00AB441F"/>
    <w:rsid w:val="00AB4F8D"/>
    <w:rsid w:val="00AB5158"/>
    <w:rsid w:val="00AB53B0"/>
    <w:rsid w:val="00AB6C3C"/>
    <w:rsid w:val="00AB70F6"/>
    <w:rsid w:val="00AB763E"/>
    <w:rsid w:val="00AB7FE5"/>
    <w:rsid w:val="00AC066E"/>
    <w:rsid w:val="00AC0851"/>
    <w:rsid w:val="00AC0880"/>
    <w:rsid w:val="00AC095A"/>
    <w:rsid w:val="00AC0E8D"/>
    <w:rsid w:val="00AC0F08"/>
    <w:rsid w:val="00AC10A7"/>
    <w:rsid w:val="00AC135B"/>
    <w:rsid w:val="00AC158D"/>
    <w:rsid w:val="00AC1CEF"/>
    <w:rsid w:val="00AC2900"/>
    <w:rsid w:val="00AC2A03"/>
    <w:rsid w:val="00AC2B52"/>
    <w:rsid w:val="00AC2B78"/>
    <w:rsid w:val="00AC36A7"/>
    <w:rsid w:val="00AC4365"/>
    <w:rsid w:val="00AC466F"/>
    <w:rsid w:val="00AC5834"/>
    <w:rsid w:val="00AC5D30"/>
    <w:rsid w:val="00AC5F99"/>
    <w:rsid w:val="00AC633C"/>
    <w:rsid w:val="00AC6675"/>
    <w:rsid w:val="00AC67D9"/>
    <w:rsid w:val="00AC6A91"/>
    <w:rsid w:val="00AC6AB0"/>
    <w:rsid w:val="00AC6DD9"/>
    <w:rsid w:val="00AC6E78"/>
    <w:rsid w:val="00AC73A5"/>
    <w:rsid w:val="00AC77C0"/>
    <w:rsid w:val="00AC7B5F"/>
    <w:rsid w:val="00AC7C49"/>
    <w:rsid w:val="00AD0090"/>
    <w:rsid w:val="00AD0F0C"/>
    <w:rsid w:val="00AD1A95"/>
    <w:rsid w:val="00AD1DF0"/>
    <w:rsid w:val="00AD2166"/>
    <w:rsid w:val="00AD2785"/>
    <w:rsid w:val="00AD2AA8"/>
    <w:rsid w:val="00AD2DA5"/>
    <w:rsid w:val="00AD3194"/>
    <w:rsid w:val="00AD3F45"/>
    <w:rsid w:val="00AD411A"/>
    <w:rsid w:val="00AD43EE"/>
    <w:rsid w:val="00AD52EB"/>
    <w:rsid w:val="00AD5514"/>
    <w:rsid w:val="00AD58C0"/>
    <w:rsid w:val="00AD5DFF"/>
    <w:rsid w:val="00AD647E"/>
    <w:rsid w:val="00AD648F"/>
    <w:rsid w:val="00AD65FE"/>
    <w:rsid w:val="00AD6CC5"/>
    <w:rsid w:val="00AD6CFF"/>
    <w:rsid w:val="00AD7564"/>
    <w:rsid w:val="00AD7B97"/>
    <w:rsid w:val="00AE18D8"/>
    <w:rsid w:val="00AE1A57"/>
    <w:rsid w:val="00AE22AE"/>
    <w:rsid w:val="00AE259D"/>
    <w:rsid w:val="00AE27C0"/>
    <w:rsid w:val="00AE2AB3"/>
    <w:rsid w:val="00AE2CF5"/>
    <w:rsid w:val="00AE3407"/>
    <w:rsid w:val="00AE5103"/>
    <w:rsid w:val="00AE52CE"/>
    <w:rsid w:val="00AE5374"/>
    <w:rsid w:val="00AE53B3"/>
    <w:rsid w:val="00AE5B4D"/>
    <w:rsid w:val="00AE65B6"/>
    <w:rsid w:val="00AE6A84"/>
    <w:rsid w:val="00AE7717"/>
    <w:rsid w:val="00AE7F22"/>
    <w:rsid w:val="00AF0318"/>
    <w:rsid w:val="00AF03DE"/>
    <w:rsid w:val="00AF05AC"/>
    <w:rsid w:val="00AF0634"/>
    <w:rsid w:val="00AF0803"/>
    <w:rsid w:val="00AF1307"/>
    <w:rsid w:val="00AF1588"/>
    <w:rsid w:val="00AF1E77"/>
    <w:rsid w:val="00AF21EE"/>
    <w:rsid w:val="00AF2438"/>
    <w:rsid w:val="00AF2666"/>
    <w:rsid w:val="00AF2850"/>
    <w:rsid w:val="00AF2D04"/>
    <w:rsid w:val="00AF2F7E"/>
    <w:rsid w:val="00AF3123"/>
    <w:rsid w:val="00AF35DB"/>
    <w:rsid w:val="00AF3C30"/>
    <w:rsid w:val="00AF3CE9"/>
    <w:rsid w:val="00AF475D"/>
    <w:rsid w:val="00AF4BC9"/>
    <w:rsid w:val="00AF567B"/>
    <w:rsid w:val="00AF5B10"/>
    <w:rsid w:val="00AF6505"/>
    <w:rsid w:val="00AF6EBF"/>
    <w:rsid w:val="00AF7073"/>
    <w:rsid w:val="00AF713A"/>
    <w:rsid w:val="00AF7609"/>
    <w:rsid w:val="00AF761E"/>
    <w:rsid w:val="00AF7D05"/>
    <w:rsid w:val="00B01041"/>
    <w:rsid w:val="00B01152"/>
    <w:rsid w:val="00B01341"/>
    <w:rsid w:val="00B0175C"/>
    <w:rsid w:val="00B02133"/>
    <w:rsid w:val="00B02A9C"/>
    <w:rsid w:val="00B02ACB"/>
    <w:rsid w:val="00B02EE2"/>
    <w:rsid w:val="00B02F23"/>
    <w:rsid w:val="00B03233"/>
    <w:rsid w:val="00B03625"/>
    <w:rsid w:val="00B03A17"/>
    <w:rsid w:val="00B04690"/>
    <w:rsid w:val="00B046F2"/>
    <w:rsid w:val="00B0525B"/>
    <w:rsid w:val="00B058E5"/>
    <w:rsid w:val="00B0687B"/>
    <w:rsid w:val="00B06C09"/>
    <w:rsid w:val="00B070AE"/>
    <w:rsid w:val="00B074D7"/>
    <w:rsid w:val="00B077C1"/>
    <w:rsid w:val="00B077E9"/>
    <w:rsid w:val="00B102DA"/>
    <w:rsid w:val="00B103BE"/>
    <w:rsid w:val="00B10569"/>
    <w:rsid w:val="00B10E0D"/>
    <w:rsid w:val="00B1101F"/>
    <w:rsid w:val="00B11301"/>
    <w:rsid w:val="00B1155A"/>
    <w:rsid w:val="00B117D1"/>
    <w:rsid w:val="00B11BDF"/>
    <w:rsid w:val="00B11C51"/>
    <w:rsid w:val="00B11D0B"/>
    <w:rsid w:val="00B120DA"/>
    <w:rsid w:val="00B12638"/>
    <w:rsid w:val="00B12EB9"/>
    <w:rsid w:val="00B133F5"/>
    <w:rsid w:val="00B135DA"/>
    <w:rsid w:val="00B13864"/>
    <w:rsid w:val="00B13BA3"/>
    <w:rsid w:val="00B14548"/>
    <w:rsid w:val="00B1484E"/>
    <w:rsid w:val="00B15A62"/>
    <w:rsid w:val="00B15DD9"/>
    <w:rsid w:val="00B15EC9"/>
    <w:rsid w:val="00B166CB"/>
    <w:rsid w:val="00B16C9F"/>
    <w:rsid w:val="00B16D4A"/>
    <w:rsid w:val="00B20394"/>
    <w:rsid w:val="00B20DAF"/>
    <w:rsid w:val="00B20DC5"/>
    <w:rsid w:val="00B21593"/>
    <w:rsid w:val="00B21925"/>
    <w:rsid w:val="00B22AFD"/>
    <w:rsid w:val="00B22D95"/>
    <w:rsid w:val="00B23357"/>
    <w:rsid w:val="00B23869"/>
    <w:rsid w:val="00B23A38"/>
    <w:rsid w:val="00B23A55"/>
    <w:rsid w:val="00B23B90"/>
    <w:rsid w:val="00B24337"/>
    <w:rsid w:val="00B24557"/>
    <w:rsid w:val="00B24645"/>
    <w:rsid w:val="00B2472C"/>
    <w:rsid w:val="00B24B32"/>
    <w:rsid w:val="00B25503"/>
    <w:rsid w:val="00B25A29"/>
    <w:rsid w:val="00B25ED8"/>
    <w:rsid w:val="00B25EE6"/>
    <w:rsid w:val="00B26722"/>
    <w:rsid w:val="00B267E6"/>
    <w:rsid w:val="00B26DD0"/>
    <w:rsid w:val="00B2787B"/>
    <w:rsid w:val="00B30234"/>
    <w:rsid w:val="00B30B3F"/>
    <w:rsid w:val="00B31500"/>
    <w:rsid w:val="00B316AA"/>
    <w:rsid w:val="00B31C61"/>
    <w:rsid w:val="00B32462"/>
    <w:rsid w:val="00B32960"/>
    <w:rsid w:val="00B33252"/>
    <w:rsid w:val="00B332B6"/>
    <w:rsid w:val="00B332BD"/>
    <w:rsid w:val="00B3330D"/>
    <w:rsid w:val="00B3373F"/>
    <w:rsid w:val="00B34040"/>
    <w:rsid w:val="00B34CCB"/>
    <w:rsid w:val="00B35037"/>
    <w:rsid w:val="00B35AA2"/>
    <w:rsid w:val="00B3640E"/>
    <w:rsid w:val="00B3647F"/>
    <w:rsid w:val="00B372CD"/>
    <w:rsid w:val="00B3754F"/>
    <w:rsid w:val="00B3797B"/>
    <w:rsid w:val="00B4022F"/>
    <w:rsid w:val="00B4032B"/>
    <w:rsid w:val="00B404F7"/>
    <w:rsid w:val="00B40676"/>
    <w:rsid w:val="00B41429"/>
    <w:rsid w:val="00B418B0"/>
    <w:rsid w:val="00B41D1E"/>
    <w:rsid w:val="00B42100"/>
    <w:rsid w:val="00B4247E"/>
    <w:rsid w:val="00B424FA"/>
    <w:rsid w:val="00B4261A"/>
    <w:rsid w:val="00B428E9"/>
    <w:rsid w:val="00B42E38"/>
    <w:rsid w:val="00B42E9E"/>
    <w:rsid w:val="00B430A3"/>
    <w:rsid w:val="00B43AC5"/>
    <w:rsid w:val="00B43C45"/>
    <w:rsid w:val="00B43F2E"/>
    <w:rsid w:val="00B44044"/>
    <w:rsid w:val="00B440AD"/>
    <w:rsid w:val="00B441A6"/>
    <w:rsid w:val="00B446E3"/>
    <w:rsid w:val="00B44C1E"/>
    <w:rsid w:val="00B45418"/>
    <w:rsid w:val="00B459F3"/>
    <w:rsid w:val="00B45FC4"/>
    <w:rsid w:val="00B4678C"/>
    <w:rsid w:val="00B4723C"/>
    <w:rsid w:val="00B47632"/>
    <w:rsid w:val="00B47907"/>
    <w:rsid w:val="00B47DED"/>
    <w:rsid w:val="00B47EFC"/>
    <w:rsid w:val="00B509EB"/>
    <w:rsid w:val="00B5142D"/>
    <w:rsid w:val="00B514A4"/>
    <w:rsid w:val="00B51872"/>
    <w:rsid w:val="00B51EF0"/>
    <w:rsid w:val="00B52B77"/>
    <w:rsid w:val="00B53107"/>
    <w:rsid w:val="00B53367"/>
    <w:rsid w:val="00B534F5"/>
    <w:rsid w:val="00B54375"/>
    <w:rsid w:val="00B54503"/>
    <w:rsid w:val="00B55809"/>
    <w:rsid w:val="00B559C6"/>
    <w:rsid w:val="00B559F1"/>
    <w:rsid w:val="00B55B84"/>
    <w:rsid w:val="00B561FE"/>
    <w:rsid w:val="00B576EE"/>
    <w:rsid w:val="00B57B54"/>
    <w:rsid w:val="00B57FA1"/>
    <w:rsid w:val="00B6015E"/>
    <w:rsid w:val="00B607DD"/>
    <w:rsid w:val="00B60A93"/>
    <w:rsid w:val="00B60C1A"/>
    <w:rsid w:val="00B61C34"/>
    <w:rsid w:val="00B61E87"/>
    <w:rsid w:val="00B6231F"/>
    <w:rsid w:val="00B62C13"/>
    <w:rsid w:val="00B62CE3"/>
    <w:rsid w:val="00B62EE5"/>
    <w:rsid w:val="00B630E5"/>
    <w:rsid w:val="00B63B9A"/>
    <w:rsid w:val="00B63D8C"/>
    <w:rsid w:val="00B64636"/>
    <w:rsid w:val="00B64800"/>
    <w:rsid w:val="00B64844"/>
    <w:rsid w:val="00B64E21"/>
    <w:rsid w:val="00B64E99"/>
    <w:rsid w:val="00B65729"/>
    <w:rsid w:val="00B65AA7"/>
    <w:rsid w:val="00B65DA9"/>
    <w:rsid w:val="00B65F5A"/>
    <w:rsid w:val="00B65FDA"/>
    <w:rsid w:val="00B65FFD"/>
    <w:rsid w:val="00B660F5"/>
    <w:rsid w:val="00B662CB"/>
    <w:rsid w:val="00B669EC"/>
    <w:rsid w:val="00B66BBC"/>
    <w:rsid w:val="00B6717F"/>
    <w:rsid w:val="00B67386"/>
    <w:rsid w:val="00B673FE"/>
    <w:rsid w:val="00B67B7B"/>
    <w:rsid w:val="00B70C31"/>
    <w:rsid w:val="00B70ED5"/>
    <w:rsid w:val="00B718EC"/>
    <w:rsid w:val="00B719D3"/>
    <w:rsid w:val="00B71B64"/>
    <w:rsid w:val="00B720D7"/>
    <w:rsid w:val="00B72AA7"/>
    <w:rsid w:val="00B72DBE"/>
    <w:rsid w:val="00B72DC9"/>
    <w:rsid w:val="00B72FCE"/>
    <w:rsid w:val="00B73081"/>
    <w:rsid w:val="00B730EF"/>
    <w:rsid w:val="00B7352B"/>
    <w:rsid w:val="00B7373A"/>
    <w:rsid w:val="00B73AF4"/>
    <w:rsid w:val="00B73F86"/>
    <w:rsid w:val="00B74672"/>
    <w:rsid w:val="00B748F6"/>
    <w:rsid w:val="00B74C50"/>
    <w:rsid w:val="00B74CE4"/>
    <w:rsid w:val="00B7522D"/>
    <w:rsid w:val="00B75C48"/>
    <w:rsid w:val="00B76463"/>
    <w:rsid w:val="00B773A3"/>
    <w:rsid w:val="00B77748"/>
    <w:rsid w:val="00B7784A"/>
    <w:rsid w:val="00B8024C"/>
    <w:rsid w:val="00B806C5"/>
    <w:rsid w:val="00B807E0"/>
    <w:rsid w:val="00B80803"/>
    <w:rsid w:val="00B81879"/>
    <w:rsid w:val="00B81E99"/>
    <w:rsid w:val="00B82700"/>
    <w:rsid w:val="00B8341E"/>
    <w:rsid w:val="00B8388C"/>
    <w:rsid w:val="00B839A0"/>
    <w:rsid w:val="00B83C16"/>
    <w:rsid w:val="00B83C64"/>
    <w:rsid w:val="00B83E92"/>
    <w:rsid w:val="00B83F0F"/>
    <w:rsid w:val="00B8411D"/>
    <w:rsid w:val="00B84C98"/>
    <w:rsid w:val="00B852B9"/>
    <w:rsid w:val="00B8533B"/>
    <w:rsid w:val="00B85611"/>
    <w:rsid w:val="00B85A21"/>
    <w:rsid w:val="00B86379"/>
    <w:rsid w:val="00B86A15"/>
    <w:rsid w:val="00B86FE5"/>
    <w:rsid w:val="00B87610"/>
    <w:rsid w:val="00B9040B"/>
    <w:rsid w:val="00B908FE"/>
    <w:rsid w:val="00B90C31"/>
    <w:rsid w:val="00B90ED5"/>
    <w:rsid w:val="00B910D6"/>
    <w:rsid w:val="00B91AEE"/>
    <w:rsid w:val="00B91C16"/>
    <w:rsid w:val="00B91E97"/>
    <w:rsid w:val="00B9215D"/>
    <w:rsid w:val="00B9230D"/>
    <w:rsid w:val="00B92A1E"/>
    <w:rsid w:val="00B92D97"/>
    <w:rsid w:val="00B92E22"/>
    <w:rsid w:val="00B9356F"/>
    <w:rsid w:val="00B93819"/>
    <w:rsid w:val="00B9467F"/>
    <w:rsid w:val="00B952F5"/>
    <w:rsid w:val="00B957CD"/>
    <w:rsid w:val="00B95818"/>
    <w:rsid w:val="00B95B5D"/>
    <w:rsid w:val="00B95FEB"/>
    <w:rsid w:val="00B96149"/>
    <w:rsid w:val="00B97255"/>
    <w:rsid w:val="00B97543"/>
    <w:rsid w:val="00B975AA"/>
    <w:rsid w:val="00B97B7C"/>
    <w:rsid w:val="00B97E87"/>
    <w:rsid w:val="00BA1232"/>
    <w:rsid w:val="00BA184F"/>
    <w:rsid w:val="00BA1952"/>
    <w:rsid w:val="00BA1D90"/>
    <w:rsid w:val="00BA2169"/>
    <w:rsid w:val="00BA2397"/>
    <w:rsid w:val="00BA23DD"/>
    <w:rsid w:val="00BA244B"/>
    <w:rsid w:val="00BA268A"/>
    <w:rsid w:val="00BA27F6"/>
    <w:rsid w:val="00BA3064"/>
    <w:rsid w:val="00BA3190"/>
    <w:rsid w:val="00BA3588"/>
    <w:rsid w:val="00BA35C0"/>
    <w:rsid w:val="00BA3683"/>
    <w:rsid w:val="00BA3BDF"/>
    <w:rsid w:val="00BA3EE2"/>
    <w:rsid w:val="00BA3F71"/>
    <w:rsid w:val="00BA4F99"/>
    <w:rsid w:val="00BA5033"/>
    <w:rsid w:val="00BA53E9"/>
    <w:rsid w:val="00BA567E"/>
    <w:rsid w:val="00BA56E6"/>
    <w:rsid w:val="00BA59BF"/>
    <w:rsid w:val="00BA631A"/>
    <w:rsid w:val="00BA6650"/>
    <w:rsid w:val="00BA69B9"/>
    <w:rsid w:val="00BB0221"/>
    <w:rsid w:val="00BB03BA"/>
    <w:rsid w:val="00BB0750"/>
    <w:rsid w:val="00BB117E"/>
    <w:rsid w:val="00BB1449"/>
    <w:rsid w:val="00BB158B"/>
    <w:rsid w:val="00BB1A03"/>
    <w:rsid w:val="00BB1D13"/>
    <w:rsid w:val="00BB305A"/>
    <w:rsid w:val="00BB40FF"/>
    <w:rsid w:val="00BB43BD"/>
    <w:rsid w:val="00BB4497"/>
    <w:rsid w:val="00BB4768"/>
    <w:rsid w:val="00BB4C52"/>
    <w:rsid w:val="00BB508F"/>
    <w:rsid w:val="00BB5391"/>
    <w:rsid w:val="00BB6A91"/>
    <w:rsid w:val="00BB6D63"/>
    <w:rsid w:val="00BB6F06"/>
    <w:rsid w:val="00BB7340"/>
    <w:rsid w:val="00BB7355"/>
    <w:rsid w:val="00BB7E84"/>
    <w:rsid w:val="00BC017E"/>
    <w:rsid w:val="00BC01C1"/>
    <w:rsid w:val="00BC07B3"/>
    <w:rsid w:val="00BC1508"/>
    <w:rsid w:val="00BC1BEC"/>
    <w:rsid w:val="00BC1C5C"/>
    <w:rsid w:val="00BC1D8E"/>
    <w:rsid w:val="00BC242B"/>
    <w:rsid w:val="00BC25B5"/>
    <w:rsid w:val="00BC477A"/>
    <w:rsid w:val="00BC4D4C"/>
    <w:rsid w:val="00BC51ED"/>
    <w:rsid w:val="00BC5257"/>
    <w:rsid w:val="00BC58F5"/>
    <w:rsid w:val="00BC61A6"/>
    <w:rsid w:val="00BC622F"/>
    <w:rsid w:val="00BC6A47"/>
    <w:rsid w:val="00BC7817"/>
    <w:rsid w:val="00BD072F"/>
    <w:rsid w:val="00BD0D13"/>
    <w:rsid w:val="00BD0F18"/>
    <w:rsid w:val="00BD0FB1"/>
    <w:rsid w:val="00BD1284"/>
    <w:rsid w:val="00BD1CEC"/>
    <w:rsid w:val="00BD1F89"/>
    <w:rsid w:val="00BD25FD"/>
    <w:rsid w:val="00BD2780"/>
    <w:rsid w:val="00BD2984"/>
    <w:rsid w:val="00BD3397"/>
    <w:rsid w:val="00BD33EC"/>
    <w:rsid w:val="00BD367C"/>
    <w:rsid w:val="00BD3AA2"/>
    <w:rsid w:val="00BD3EC7"/>
    <w:rsid w:val="00BD5088"/>
    <w:rsid w:val="00BD53BE"/>
    <w:rsid w:val="00BD6079"/>
    <w:rsid w:val="00BD620E"/>
    <w:rsid w:val="00BD623E"/>
    <w:rsid w:val="00BD6C3E"/>
    <w:rsid w:val="00BD6F97"/>
    <w:rsid w:val="00BD7023"/>
    <w:rsid w:val="00BD71C3"/>
    <w:rsid w:val="00BD771F"/>
    <w:rsid w:val="00BD78FD"/>
    <w:rsid w:val="00BD7A47"/>
    <w:rsid w:val="00BE01ED"/>
    <w:rsid w:val="00BE07EC"/>
    <w:rsid w:val="00BE0AD3"/>
    <w:rsid w:val="00BE0BB5"/>
    <w:rsid w:val="00BE0DF8"/>
    <w:rsid w:val="00BE0F3B"/>
    <w:rsid w:val="00BE183C"/>
    <w:rsid w:val="00BE198B"/>
    <w:rsid w:val="00BE2140"/>
    <w:rsid w:val="00BE2A44"/>
    <w:rsid w:val="00BE2BD0"/>
    <w:rsid w:val="00BE2CFE"/>
    <w:rsid w:val="00BE3AB4"/>
    <w:rsid w:val="00BE4B80"/>
    <w:rsid w:val="00BE4FE9"/>
    <w:rsid w:val="00BE50EB"/>
    <w:rsid w:val="00BE5D5F"/>
    <w:rsid w:val="00BE5DB0"/>
    <w:rsid w:val="00BE5E09"/>
    <w:rsid w:val="00BE60DA"/>
    <w:rsid w:val="00BE6276"/>
    <w:rsid w:val="00BE64E9"/>
    <w:rsid w:val="00BE688F"/>
    <w:rsid w:val="00BE6E3C"/>
    <w:rsid w:val="00BE750C"/>
    <w:rsid w:val="00BE760D"/>
    <w:rsid w:val="00BE764D"/>
    <w:rsid w:val="00BE78A0"/>
    <w:rsid w:val="00BE7C8F"/>
    <w:rsid w:val="00BF03CE"/>
    <w:rsid w:val="00BF0711"/>
    <w:rsid w:val="00BF0720"/>
    <w:rsid w:val="00BF14DF"/>
    <w:rsid w:val="00BF2721"/>
    <w:rsid w:val="00BF2879"/>
    <w:rsid w:val="00BF2AF7"/>
    <w:rsid w:val="00BF2DA5"/>
    <w:rsid w:val="00BF32C4"/>
    <w:rsid w:val="00BF3463"/>
    <w:rsid w:val="00BF4D41"/>
    <w:rsid w:val="00BF4D6F"/>
    <w:rsid w:val="00BF5613"/>
    <w:rsid w:val="00BF571B"/>
    <w:rsid w:val="00BF61EA"/>
    <w:rsid w:val="00BF63D8"/>
    <w:rsid w:val="00BF64EE"/>
    <w:rsid w:val="00BF6CAC"/>
    <w:rsid w:val="00BF6D00"/>
    <w:rsid w:val="00BF702E"/>
    <w:rsid w:val="00BF7A98"/>
    <w:rsid w:val="00C00609"/>
    <w:rsid w:val="00C01534"/>
    <w:rsid w:val="00C01F4D"/>
    <w:rsid w:val="00C0261F"/>
    <w:rsid w:val="00C031C3"/>
    <w:rsid w:val="00C03B1A"/>
    <w:rsid w:val="00C03BCB"/>
    <w:rsid w:val="00C03F36"/>
    <w:rsid w:val="00C03F42"/>
    <w:rsid w:val="00C048A2"/>
    <w:rsid w:val="00C04DF1"/>
    <w:rsid w:val="00C05C8F"/>
    <w:rsid w:val="00C05FB5"/>
    <w:rsid w:val="00C060AA"/>
    <w:rsid w:val="00C076CD"/>
    <w:rsid w:val="00C07864"/>
    <w:rsid w:val="00C07B43"/>
    <w:rsid w:val="00C07EE4"/>
    <w:rsid w:val="00C1039D"/>
    <w:rsid w:val="00C10522"/>
    <w:rsid w:val="00C10740"/>
    <w:rsid w:val="00C10A52"/>
    <w:rsid w:val="00C10B7A"/>
    <w:rsid w:val="00C10D51"/>
    <w:rsid w:val="00C1183B"/>
    <w:rsid w:val="00C11A85"/>
    <w:rsid w:val="00C11CD6"/>
    <w:rsid w:val="00C11E1E"/>
    <w:rsid w:val="00C1204C"/>
    <w:rsid w:val="00C12090"/>
    <w:rsid w:val="00C12475"/>
    <w:rsid w:val="00C1253B"/>
    <w:rsid w:val="00C12E6B"/>
    <w:rsid w:val="00C13D1D"/>
    <w:rsid w:val="00C14B13"/>
    <w:rsid w:val="00C14E25"/>
    <w:rsid w:val="00C15108"/>
    <w:rsid w:val="00C15B20"/>
    <w:rsid w:val="00C15CB1"/>
    <w:rsid w:val="00C15D0C"/>
    <w:rsid w:val="00C16546"/>
    <w:rsid w:val="00C179A5"/>
    <w:rsid w:val="00C207B0"/>
    <w:rsid w:val="00C208DF"/>
    <w:rsid w:val="00C20973"/>
    <w:rsid w:val="00C20C66"/>
    <w:rsid w:val="00C21139"/>
    <w:rsid w:val="00C2134C"/>
    <w:rsid w:val="00C214F2"/>
    <w:rsid w:val="00C2152B"/>
    <w:rsid w:val="00C2169C"/>
    <w:rsid w:val="00C22153"/>
    <w:rsid w:val="00C229D1"/>
    <w:rsid w:val="00C22C38"/>
    <w:rsid w:val="00C22C57"/>
    <w:rsid w:val="00C23EB6"/>
    <w:rsid w:val="00C24593"/>
    <w:rsid w:val="00C245F0"/>
    <w:rsid w:val="00C24A78"/>
    <w:rsid w:val="00C24BFD"/>
    <w:rsid w:val="00C252DB"/>
    <w:rsid w:val="00C25EF4"/>
    <w:rsid w:val="00C276AC"/>
    <w:rsid w:val="00C27D4F"/>
    <w:rsid w:val="00C27F3D"/>
    <w:rsid w:val="00C300F6"/>
    <w:rsid w:val="00C30901"/>
    <w:rsid w:val="00C30CBD"/>
    <w:rsid w:val="00C30F17"/>
    <w:rsid w:val="00C319A3"/>
    <w:rsid w:val="00C32007"/>
    <w:rsid w:val="00C3212F"/>
    <w:rsid w:val="00C3230B"/>
    <w:rsid w:val="00C3374A"/>
    <w:rsid w:val="00C33A70"/>
    <w:rsid w:val="00C3432E"/>
    <w:rsid w:val="00C34A7A"/>
    <w:rsid w:val="00C3514C"/>
    <w:rsid w:val="00C353C6"/>
    <w:rsid w:val="00C35406"/>
    <w:rsid w:val="00C35A72"/>
    <w:rsid w:val="00C35DCC"/>
    <w:rsid w:val="00C35DE0"/>
    <w:rsid w:val="00C36A33"/>
    <w:rsid w:val="00C36C5C"/>
    <w:rsid w:val="00C37717"/>
    <w:rsid w:val="00C37AAE"/>
    <w:rsid w:val="00C37E04"/>
    <w:rsid w:val="00C402A2"/>
    <w:rsid w:val="00C40947"/>
    <w:rsid w:val="00C40C3D"/>
    <w:rsid w:val="00C40F3B"/>
    <w:rsid w:val="00C410D6"/>
    <w:rsid w:val="00C41BFA"/>
    <w:rsid w:val="00C41CAE"/>
    <w:rsid w:val="00C41EBA"/>
    <w:rsid w:val="00C420F6"/>
    <w:rsid w:val="00C42170"/>
    <w:rsid w:val="00C4224A"/>
    <w:rsid w:val="00C42291"/>
    <w:rsid w:val="00C42697"/>
    <w:rsid w:val="00C42DBA"/>
    <w:rsid w:val="00C43061"/>
    <w:rsid w:val="00C434E3"/>
    <w:rsid w:val="00C43591"/>
    <w:rsid w:val="00C43A9A"/>
    <w:rsid w:val="00C44158"/>
    <w:rsid w:val="00C442D4"/>
    <w:rsid w:val="00C44AC6"/>
    <w:rsid w:val="00C44AF7"/>
    <w:rsid w:val="00C44E00"/>
    <w:rsid w:val="00C451D3"/>
    <w:rsid w:val="00C46365"/>
    <w:rsid w:val="00C46A9B"/>
    <w:rsid w:val="00C47075"/>
    <w:rsid w:val="00C47CEC"/>
    <w:rsid w:val="00C47DBA"/>
    <w:rsid w:val="00C50255"/>
    <w:rsid w:val="00C514EA"/>
    <w:rsid w:val="00C51598"/>
    <w:rsid w:val="00C516BA"/>
    <w:rsid w:val="00C5171A"/>
    <w:rsid w:val="00C51C44"/>
    <w:rsid w:val="00C522FA"/>
    <w:rsid w:val="00C53524"/>
    <w:rsid w:val="00C53851"/>
    <w:rsid w:val="00C53AD5"/>
    <w:rsid w:val="00C53EAE"/>
    <w:rsid w:val="00C545B1"/>
    <w:rsid w:val="00C556E8"/>
    <w:rsid w:val="00C55AA9"/>
    <w:rsid w:val="00C55C28"/>
    <w:rsid w:val="00C56045"/>
    <w:rsid w:val="00C560A8"/>
    <w:rsid w:val="00C561CF"/>
    <w:rsid w:val="00C56A06"/>
    <w:rsid w:val="00C571BB"/>
    <w:rsid w:val="00C572AB"/>
    <w:rsid w:val="00C5770E"/>
    <w:rsid w:val="00C578FC"/>
    <w:rsid w:val="00C57CAB"/>
    <w:rsid w:val="00C57CFB"/>
    <w:rsid w:val="00C60136"/>
    <w:rsid w:val="00C6018F"/>
    <w:rsid w:val="00C609A7"/>
    <w:rsid w:val="00C60B6B"/>
    <w:rsid w:val="00C60F67"/>
    <w:rsid w:val="00C60FCF"/>
    <w:rsid w:val="00C610B3"/>
    <w:rsid w:val="00C61B01"/>
    <w:rsid w:val="00C61EC0"/>
    <w:rsid w:val="00C62A97"/>
    <w:rsid w:val="00C62EAC"/>
    <w:rsid w:val="00C63006"/>
    <w:rsid w:val="00C63139"/>
    <w:rsid w:val="00C632E6"/>
    <w:rsid w:val="00C6348A"/>
    <w:rsid w:val="00C6443A"/>
    <w:rsid w:val="00C64D8C"/>
    <w:rsid w:val="00C64FD2"/>
    <w:rsid w:val="00C6517E"/>
    <w:rsid w:val="00C65663"/>
    <w:rsid w:val="00C65810"/>
    <w:rsid w:val="00C65C27"/>
    <w:rsid w:val="00C6632A"/>
    <w:rsid w:val="00C6638B"/>
    <w:rsid w:val="00C6638F"/>
    <w:rsid w:val="00C6682B"/>
    <w:rsid w:val="00C66B24"/>
    <w:rsid w:val="00C67457"/>
    <w:rsid w:val="00C67484"/>
    <w:rsid w:val="00C678F6"/>
    <w:rsid w:val="00C67CE0"/>
    <w:rsid w:val="00C67D21"/>
    <w:rsid w:val="00C67E55"/>
    <w:rsid w:val="00C707C8"/>
    <w:rsid w:val="00C70889"/>
    <w:rsid w:val="00C70B42"/>
    <w:rsid w:val="00C70B82"/>
    <w:rsid w:val="00C7103E"/>
    <w:rsid w:val="00C71467"/>
    <w:rsid w:val="00C714D0"/>
    <w:rsid w:val="00C7170C"/>
    <w:rsid w:val="00C71B89"/>
    <w:rsid w:val="00C72401"/>
    <w:rsid w:val="00C7326A"/>
    <w:rsid w:val="00C73446"/>
    <w:rsid w:val="00C736A4"/>
    <w:rsid w:val="00C742AC"/>
    <w:rsid w:val="00C74DAD"/>
    <w:rsid w:val="00C75065"/>
    <w:rsid w:val="00C756AD"/>
    <w:rsid w:val="00C75E6F"/>
    <w:rsid w:val="00C761CA"/>
    <w:rsid w:val="00C762FD"/>
    <w:rsid w:val="00C76354"/>
    <w:rsid w:val="00C76EBC"/>
    <w:rsid w:val="00C77088"/>
    <w:rsid w:val="00C8054D"/>
    <w:rsid w:val="00C80789"/>
    <w:rsid w:val="00C814C3"/>
    <w:rsid w:val="00C8154C"/>
    <w:rsid w:val="00C81F38"/>
    <w:rsid w:val="00C82102"/>
    <w:rsid w:val="00C82192"/>
    <w:rsid w:val="00C822C0"/>
    <w:rsid w:val="00C8241E"/>
    <w:rsid w:val="00C826B5"/>
    <w:rsid w:val="00C82848"/>
    <w:rsid w:val="00C82B31"/>
    <w:rsid w:val="00C8356B"/>
    <w:rsid w:val="00C839F4"/>
    <w:rsid w:val="00C83DED"/>
    <w:rsid w:val="00C83E83"/>
    <w:rsid w:val="00C849A2"/>
    <w:rsid w:val="00C84EC2"/>
    <w:rsid w:val="00C86633"/>
    <w:rsid w:val="00C86923"/>
    <w:rsid w:val="00C869A2"/>
    <w:rsid w:val="00C86C51"/>
    <w:rsid w:val="00C86C77"/>
    <w:rsid w:val="00C86D21"/>
    <w:rsid w:val="00C8717F"/>
    <w:rsid w:val="00C87832"/>
    <w:rsid w:val="00C9014F"/>
    <w:rsid w:val="00C9054E"/>
    <w:rsid w:val="00C908BB"/>
    <w:rsid w:val="00C90930"/>
    <w:rsid w:val="00C910A4"/>
    <w:rsid w:val="00C9123C"/>
    <w:rsid w:val="00C91436"/>
    <w:rsid w:val="00C92AD7"/>
    <w:rsid w:val="00C9307A"/>
    <w:rsid w:val="00C93233"/>
    <w:rsid w:val="00C933B3"/>
    <w:rsid w:val="00C93E50"/>
    <w:rsid w:val="00C943F7"/>
    <w:rsid w:val="00C94495"/>
    <w:rsid w:val="00C94624"/>
    <w:rsid w:val="00C94CF3"/>
    <w:rsid w:val="00C9514A"/>
    <w:rsid w:val="00C956BD"/>
    <w:rsid w:val="00C95840"/>
    <w:rsid w:val="00C95BCA"/>
    <w:rsid w:val="00C961E3"/>
    <w:rsid w:val="00C966C0"/>
    <w:rsid w:val="00C966DB"/>
    <w:rsid w:val="00C96BCC"/>
    <w:rsid w:val="00C96EBD"/>
    <w:rsid w:val="00CA0FA4"/>
    <w:rsid w:val="00CA13A1"/>
    <w:rsid w:val="00CA1983"/>
    <w:rsid w:val="00CA1A2B"/>
    <w:rsid w:val="00CA1B3A"/>
    <w:rsid w:val="00CA1BB6"/>
    <w:rsid w:val="00CA2431"/>
    <w:rsid w:val="00CA2519"/>
    <w:rsid w:val="00CA2D75"/>
    <w:rsid w:val="00CA3731"/>
    <w:rsid w:val="00CA3B69"/>
    <w:rsid w:val="00CA3CD8"/>
    <w:rsid w:val="00CA4554"/>
    <w:rsid w:val="00CA48EC"/>
    <w:rsid w:val="00CA4AB9"/>
    <w:rsid w:val="00CA4BF5"/>
    <w:rsid w:val="00CA54DF"/>
    <w:rsid w:val="00CA5A12"/>
    <w:rsid w:val="00CA5DDB"/>
    <w:rsid w:val="00CA65E0"/>
    <w:rsid w:val="00CA684F"/>
    <w:rsid w:val="00CA74AE"/>
    <w:rsid w:val="00CA763B"/>
    <w:rsid w:val="00CA76A1"/>
    <w:rsid w:val="00CA78EB"/>
    <w:rsid w:val="00CA7BFE"/>
    <w:rsid w:val="00CA7C7B"/>
    <w:rsid w:val="00CA7F5F"/>
    <w:rsid w:val="00CB0337"/>
    <w:rsid w:val="00CB1623"/>
    <w:rsid w:val="00CB210B"/>
    <w:rsid w:val="00CB23D2"/>
    <w:rsid w:val="00CB267F"/>
    <w:rsid w:val="00CB2895"/>
    <w:rsid w:val="00CB2C2F"/>
    <w:rsid w:val="00CB3E6B"/>
    <w:rsid w:val="00CB4C04"/>
    <w:rsid w:val="00CB4E46"/>
    <w:rsid w:val="00CB55D6"/>
    <w:rsid w:val="00CB560B"/>
    <w:rsid w:val="00CB6244"/>
    <w:rsid w:val="00CB6F75"/>
    <w:rsid w:val="00CB7DFD"/>
    <w:rsid w:val="00CC02DD"/>
    <w:rsid w:val="00CC0D4F"/>
    <w:rsid w:val="00CC0D9F"/>
    <w:rsid w:val="00CC0E21"/>
    <w:rsid w:val="00CC1AE3"/>
    <w:rsid w:val="00CC1CDA"/>
    <w:rsid w:val="00CC1F75"/>
    <w:rsid w:val="00CC20E4"/>
    <w:rsid w:val="00CC2208"/>
    <w:rsid w:val="00CC232B"/>
    <w:rsid w:val="00CC33F6"/>
    <w:rsid w:val="00CC3412"/>
    <w:rsid w:val="00CC3872"/>
    <w:rsid w:val="00CC3D41"/>
    <w:rsid w:val="00CC3DAA"/>
    <w:rsid w:val="00CC3DCF"/>
    <w:rsid w:val="00CC3F6A"/>
    <w:rsid w:val="00CC3FD1"/>
    <w:rsid w:val="00CC40BF"/>
    <w:rsid w:val="00CC4751"/>
    <w:rsid w:val="00CC49D0"/>
    <w:rsid w:val="00CC4BC2"/>
    <w:rsid w:val="00CC4D2F"/>
    <w:rsid w:val="00CC4EA4"/>
    <w:rsid w:val="00CC4EDD"/>
    <w:rsid w:val="00CC5C2D"/>
    <w:rsid w:val="00CC5D05"/>
    <w:rsid w:val="00CC63E8"/>
    <w:rsid w:val="00CC6840"/>
    <w:rsid w:val="00CC6934"/>
    <w:rsid w:val="00CC77E7"/>
    <w:rsid w:val="00CC7A5B"/>
    <w:rsid w:val="00CC7D72"/>
    <w:rsid w:val="00CD07FD"/>
    <w:rsid w:val="00CD084D"/>
    <w:rsid w:val="00CD093F"/>
    <w:rsid w:val="00CD0953"/>
    <w:rsid w:val="00CD2177"/>
    <w:rsid w:val="00CD2333"/>
    <w:rsid w:val="00CD23A9"/>
    <w:rsid w:val="00CD266A"/>
    <w:rsid w:val="00CD2757"/>
    <w:rsid w:val="00CD2B12"/>
    <w:rsid w:val="00CD326F"/>
    <w:rsid w:val="00CD3DE3"/>
    <w:rsid w:val="00CD4940"/>
    <w:rsid w:val="00CD57F3"/>
    <w:rsid w:val="00CD5C8D"/>
    <w:rsid w:val="00CD68AC"/>
    <w:rsid w:val="00CD6DE3"/>
    <w:rsid w:val="00CD77E7"/>
    <w:rsid w:val="00CD7817"/>
    <w:rsid w:val="00CE03CB"/>
    <w:rsid w:val="00CE0FA2"/>
    <w:rsid w:val="00CE1D1D"/>
    <w:rsid w:val="00CE20E2"/>
    <w:rsid w:val="00CE2860"/>
    <w:rsid w:val="00CE2A8D"/>
    <w:rsid w:val="00CE2B49"/>
    <w:rsid w:val="00CE2F8F"/>
    <w:rsid w:val="00CE319F"/>
    <w:rsid w:val="00CE39DF"/>
    <w:rsid w:val="00CE39F1"/>
    <w:rsid w:val="00CE3C23"/>
    <w:rsid w:val="00CE3F1A"/>
    <w:rsid w:val="00CE3F4C"/>
    <w:rsid w:val="00CE4C74"/>
    <w:rsid w:val="00CE5488"/>
    <w:rsid w:val="00CE5489"/>
    <w:rsid w:val="00CE5B53"/>
    <w:rsid w:val="00CE6A3B"/>
    <w:rsid w:val="00CE6AF6"/>
    <w:rsid w:val="00CE6EC4"/>
    <w:rsid w:val="00CE75E5"/>
    <w:rsid w:val="00CE77B6"/>
    <w:rsid w:val="00CE7FA9"/>
    <w:rsid w:val="00CE7FD8"/>
    <w:rsid w:val="00CF0414"/>
    <w:rsid w:val="00CF12EA"/>
    <w:rsid w:val="00CF14F3"/>
    <w:rsid w:val="00CF2385"/>
    <w:rsid w:val="00CF2532"/>
    <w:rsid w:val="00CF2651"/>
    <w:rsid w:val="00CF2998"/>
    <w:rsid w:val="00CF29C9"/>
    <w:rsid w:val="00CF341F"/>
    <w:rsid w:val="00CF346F"/>
    <w:rsid w:val="00CF380C"/>
    <w:rsid w:val="00CF391E"/>
    <w:rsid w:val="00CF45D6"/>
    <w:rsid w:val="00CF528E"/>
    <w:rsid w:val="00CF5380"/>
    <w:rsid w:val="00CF598B"/>
    <w:rsid w:val="00CF5BE2"/>
    <w:rsid w:val="00CF6F7E"/>
    <w:rsid w:val="00CF75E2"/>
    <w:rsid w:val="00CF7602"/>
    <w:rsid w:val="00CF7F36"/>
    <w:rsid w:val="00D00358"/>
    <w:rsid w:val="00D00506"/>
    <w:rsid w:val="00D013D9"/>
    <w:rsid w:val="00D01C8A"/>
    <w:rsid w:val="00D02105"/>
    <w:rsid w:val="00D02804"/>
    <w:rsid w:val="00D0286F"/>
    <w:rsid w:val="00D02B8E"/>
    <w:rsid w:val="00D04CBA"/>
    <w:rsid w:val="00D04EAA"/>
    <w:rsid w:val="00D04F64"/>
    <w:rsid w:val="00D0559F"/>
    <w:rsid w:val="00D061CB"/>
    <w:rsid w:val="00D061FC"/>
    <w:rsid w:val="00D06267"/>
    <w:rsid w:val="00D07F56"/>
    <w:rsid w:val="00D1052B"/>
    <w:rsid w:val="00D10C1A"/>
    <w:rsid w:val="00D10EAF"/>
    <w:rsid w:val="00D1108B"/>
    <w:rsid w:val="00D12765"/>
    <w:rsid w:val="00D12CE4"/>
    <w:rsid w:val="00D13113"/>
    <w:rsid w:val="00D13513"/>
    <w:rsid w:val="00D138FF"/>
    <w:rsid w:val="00D13D3C"/>
    <w:rsid w:val="00D142FD"/>
    <w:rsid w:val="00D153A1"/>
    <w:rsid w:val="00D15FAE"/>
    <w:rsid w:val="00D16AD0"/>
    <w:rsid w:val="00D1736C"/>
    <w:rsid w:val="00D17D7F"/>
    <w:rsid w:val="00D20222"/>
    <w:rsid w:val="00D202B0"/>
    <w:rsid w:val="00D2049A"/>
    <w:rsid w:val="00D204F7"/>
    <w:rsid w:val="00D21081"/>
    <w:rsid w:val="00D21D1F"/>
    <w:rsid w:val="00D21E00"/>
    <w:rsid w:val="00D221DD"/>
    <w:rsid w:val="00D22635"/>
    <w:rsid w:val="00D22CC9"/>
    <w:rsid w:val="00D239AD"/>
    <w:rsid w:val="00D23D7C"/>
    <w:rsid w:val="00D23DD1"/>
    <w:rsid w:val="00D240D0"/>
    <w:rsid w:val="00D2432D"/>
    <w:rsid w:val="00D247A3"/>
    <w:rsid w:val="00D247DD"/>
    <w:rsid w:val="00D24DF6"/>
    <w:rsid w:val="00D24E89"/>
    <w:rsid w:val="00D25439"/>
    <w:rsid w:val="00D256D7"/>
    <w:rsid w:val="00D2618C"/>
    <w:rsid w:val="00D26937"/>
    <w:rsid w:val="00D26C0F"/>
    <w:rsid w:val="00D26D3E"/>
    <w:rsid w:val="00D26F33"/>
    <w:rsid w:val="00D274ED"/>
    <w:rsid w:val="00D276E6"/>
    <w:rsid w:val="00D301B5"/>
    <w:rsid w:val="00D30D14"/>
    <w:rsid w:val="00D31B74"/>
    <w:rsid w:val="00D31C3D"/>
    <w:rsid w:val="00D32954"/>
    <w:rsid w:val="00D32BC9"/>
    <w:rsid w:val="00D33223"/>
    <w:rsid w:val="00D33244"/>
    <w:rsid w:val="00D33458"/>
    <w:rsid w:val="00D33492"/>
    <w:rsid w:val="00D33498"/>
    <w:rsid w:val="00D34722"/>
    <w:rsid w:val="00D349D9"/>
    <w:rsid w:val="00D34B48"/>
    <w:rsid w:val="00D34B81"/>
    <w:rsid w:val="00D3509B"/>
    <w:rsid w:val="00D3589D"/>
    <w:rsid w:val="00D35F7A"/>
    <w:rsid w:val="00D36946"/>
    <w:rsid w:val="00D37122"/>
    <w:rsid w:val="00D375B4"/>
    <w:rsid w:val="00D40047"/>
    <w:rsid w:val="00D4042C"/>
    <w:rsid w:val="00D40482"/>
    <w:rsid w:val="00D40D59"/>
    <w:rsid w:val="00D40DD2"/>
    <w:rsid w:val="00D4107C"/>
    <w:rsid w:val="00D41565"/>
    <w:rsid w:val="00D41637"/>
    <w:rsid w:val="00D422A9"/>
    <w:rsid w:val="00D4252C"/>
    <w:rsid w:val="00D431BE"/>
    <w:rsid w:val="00D43D49"/>
    <w:rsid w:val="00D44187"/>
    <w:rsid w:val="00D44C7B"/>
    <w:rsid w:val="00D45908"/>
    <w:rsid w:val="00D4595C"/>
    <w:rsid w:val="00D46C32"/>
    <w:rsid w:val="00D4720E"/>
    <w:rsid w:val="00D47802"/>
    <w:rsid w:val="00D47DE2"/>
    <w:rsid w:val="00D507AB"/>
    <w:rsid w:val="00D51078"/>
    <w:rsid w:val="00D51104"/>
    <w:rsid w:val="00D5124E"/>
    <w:rsid w:val="00D515A3"/>
    <w:rsid w:val="00D5166E"/>
    <w:rsid w:val="00D51722"/>
    <w:rsid w:val="00D51894"/>
    <w:rsid w:val="00D51D32"/>
    <w:rsid w:val="00D52038"/>
    <w:rsid w:val="00D52107"/>
    <w:rsid w:val="00D5244A"/>
    <w:rsid w:val="00D528D0"/>
    <w:rsid w:val="00D52DBD"/>
    <w:rsid w:val="00D537CA"/>
    <w:rsid w:val="00D53EC8"/>
    <w:rsid w:val="00D54288"/>
    <w:rsid w:val="00D54366"/>
    <w:rsid w:val="00D557F8"/>
    <w:rsid w:val="00D55C89"/>
    <w:rsid w:val="00D55E08"/>
    <w:rsid w:val="00D5636A"/>
    <w:rsid w:val="00D56EE1"/>
    <w:rsid w:val="00D56F48"/>
    <w:rsid w:val="00D57319"/>
    <w:rsid w:val="00D579F2"/>
    <w:rsid w:val="00D6062E"/>
    <w:rsid w:val="00D614A3"/>
    <w:rsid w:val="00D615AC"/>
    <w:rsid w:val="00D61870"/>
    <w:rsid w:val="00D61D6F"/>
    <w:rsid w:val="00D61FDF"/>
    <w:rsid w:val="00D623C4"/>
    <w:rsid w:val="00D626E8"/>
    <w:rsid w:val="00D63419"/>
    <w:rsid w:val="00D63477"/>
    <w:rsid w:val="00D63615"/>
    <w:rsid w:val="00D636A0"/>
    <w:rsid w:val="00D63F08"/>
    <w:rsid w:val="00D6492D"/>
    <w:rsid w:val="00D64B9A"/>
    <w:rsid w:val="00D651F6"/>
    <w:rsid w:val="00D65780"/>
    <w:rsid w:val="00D65CFC"/>
    <w:rsid w:val="00D65E15"/>
    <w:rsid w:val="00D65E45"/>
    <w:rsid w:val="00D662F5"/>
    <w:rsid w:val="00D6680E"/>
    <w:rsid w:val="00D66993"/>
    <w:rsid w:val="00D66D3A"/>
    <w:rsid w:val="00D6710A"/>
    <w:rsid w:val="00D673EC"/>
    <w:rsid w:val="00D679F6"/>
    <w:rsid w:val="00D67ACD"/>
    <w:rsid w:val="00D67D0A"/>
    <w:rsid w:val="00D70335"/>
    <w:rsid w:val="00D71028"/>
    <w:rsid w:val="00D7142E"/>
    <w:rsid w:val="00D716DA"/>
    <w:rsid w:val="00D71EC3"/>
    <w:rsid w:val="00D730FC"/>
    <w:rsid w:val="00D7319E"/>
    <w:rsid w:val="00D732FD"/>
    <w:rsid w:val="00D73B6F"/>
    <w:rsid w:val="00D73F85"/>
    <w:rsid w:val="00D7441C"/>
    <w:rsid w:val="00D746F8"/>
    <w:rsid w:val="00D74E59"/>
    <w:rsid w:val="00D75183"/>
    <w:rsid w:val="00D754CA"/>
    <w:rsid w:val="00D75C01"/>
    <w:rsid w:val="00D76244"/>
    <w:rsid w:val="00D76DC9"/>
    <w:rsid w:val="00D76DE3"/>
    <w:rsid w:val="00D76E10"/>
    <w:rsid w:val="00D77BD9"/>
    <w:rsid w:val="00D8086A"/>
    <w:rsid w:val="00D80F11"/>
    <w:rsid w:val="00D81015"/>
    <w:rsid w:val="00D82448"/>
    <w:rsid w:val="00D8279E"/>
    <w:rsid w:val="00D8334D"/>
    <w:rsid w:val="00D83960"/>
    <w:rsid w:val="00D83A15"/>
    <w:rsid w:val="00D84267"/>
    <w:rsid w:val="00D8442B"/>
    <w:rsid w:val="00D84515"/>
    <w:rsid w:val="00D845A8"/>
    <w:rsid w:val="00D8483B"/>
    <w:rsid w:val="00D84898"/>
    <w:rsid w:val="00D85B10"/>
    <w:rsid w:val="00D86A16"/>
    <w:rsid w:val="00D86F78"/>
    <w:rsid w:val="00D876EC"/>
    <w:rsid w:val="00D87896"/>
    <w:rsid w:val="00D87CA7"/>
    <w:rsid w:val="00D909A2"/>
    <w:rsid w:val="00D90A37"/>
    <w:rsid w:val="00D91B38"/>
    <w:rsid w:val="00D91CCB"/>
    <w:rsid w:val="00D92A27"/>
    <w:rsid w:val="00D932E4"/>
    <w:rsid w:val="00D936EC"/>
    <w:rsid w:val="00D93BBB"/>
    <w:rsid w:val="00D93D3D"/>
    <w:rsid w:val="00D93E8A"/>
    <w:rsid w:val="00D9416F"/>
    <w:rsid w:val="00D94240"/>
    <w:rsid w:val="00D94465"/>
    <w:rsid w:val="00D94711"/>
    <w:rsid w:val="00D94B7C"/>
    <w:rsid w:val="00D95615"/>
    <w:rsid w:val="00D96125"/>
    <w:rsid w:val="00D9634A"/>
    <w:rsid w:val="00D96788"/>
    <w:rsid w:val="00D9775E"/>
    <w:rsid w:val="00D977E5"/>
    <w:rsid w:val="00D9799C"/>
    <w:rsid w:val="00D97DAF"/>
    <w:rsid w:val="00DA0026"/>
    <w:rsid w:val="00DA14A1"/>
    <w:rsid w:val="00DA1CF3"/>
    <w:rsid w:val="00DA27E7"/>
    <w:rsid w:val="00DA2FDC"/>
    <w:rsid w:val="00DA3A57"/>
    <w:rsid w:val="00DA41A3"/>
    <w:rsid w:val="00DA4680"/>
    <w:rsid w:val="00DA695C"/>
    <w:rsid w:val="00DA76FB"/>
    <w:rsid w:val="00DA7B4C"/>
    <w:rsid w:val="00DA7D8C"/>
    <w:rsid w:val="00DA7DAD"/>
    <w:rsid w:val="00DA7F62"/>
    <w:rsid w:val="00DB0223"/>
    <w:rsid w:val="00DB06C1"/>
    <w:rsid w:val="00DB08F7"/>
    <w:rsid w:val="00DB1281"/>
    <w:rsid w:val="00DB139E"/>
    <w:rsid w:val="00DB1DBD"/>
    <w:rsid w:val="00DB2374"/>
    <w:rsid w:val="00DB262B"/>
    <w:rsid w:val="00DB299C"/>
    <w:rsid w:val="00DB2C02"/>
    <w:rsid w:val="00DB3302"/>
    <w:rsid w:val="00DB3C19"/>
    <w:rsid w:val="00DB5105"/>
    <w:rsid w:val="00DB5F59"/>
    <w:rsid w:val="00DB6025"/>
    <w:rsid w:val="00DB620E"/>
    <w:rsid w:val="00DB64A9"/>
    <w:rsid w:val="00DB6939"/>
    <w:rsid w:val="00DB6DD8"/>
    <w:rsid w:val="00DB70EB"/>
    <w:rsid w:val="00DB73D2"/>
    <w:rsid w:val="00DB75D1"/>
    <w:rsid w:val="00DB7901"/>
    <w:rsid w:val="00DB793F"/>
    <w:rsid w:val="00DC121C"/>
    <w:rsid w:val="00DC2314"/>
    <w:rsid w:val="00DC2AE0"/>
    <w:rsid w:val="00DC2D61"/>
    <w:rsid w:val="00DC2F9E"/>
    <w:rsid w:val="00DC34AA"/>
    <w:rsid w:val="00DC34D4"/>
    <w:rsid w:val="00DC34F5"/>
    <w:rsid w:val="00DC3F63"/>
    <w:rsid w:val="00DC44DD"/>
    <w:rsid w:val="00DC4981"/>
    <w:rsid w:val="00DC4F2A"/>
    <w:rsid w:val="00DC5B70"/>
    <w:rsid w:val="00DC5DC9"/>
    <w:rsid w:val="00DC5E09"/>
    <w:rsid w:val="00DC633D"/>
    <w:rsid w:val="00DC65A8"/>
    <w:rsid w:val="00DC6B91"/>
    <w:rsid w:val="00DC6C4F"/>
    <w:rsid w:val="00DC7474"/>
    <w:rsid w:val="00DC7A8C"/>
    <w:rsid w:val="00DC7ACB"/>
    <w:rsid w:val="00DC7AD5"/>
    <w:rsid w:val="00DC7AF8"/>
    <w:rsid w:val="00DD0101"/>
    <w:rsid w:val="00DD0446"/>
    <w:rsid w:val="00DD0ABF"/>
    <w:rsid w:val="00DD0DEE"/>
    <w:rsid w:val="00DD1311"/>
    <w:rsid w:val="00DD162E"/>
    <w:rsid w:val="00DD1E5A"/>
    <w:rsid w:val="00DD206E"/>
    <w:rsid w:val="00DD2312"/>
    <w:rsid w:val="00DD2522"/>
    <w:rsid w:val="00DD29F5"/>
    <w:rsid w:val="00DD30F7"/>
    <w:rsid w:val="00DD31B8"/>
    <w:rsid w:val="00DD32C7"/>
    <w:rsid w:val="00DD3AA4"/>
    <w:rsid w:val="00DD3E36"/>
    <w:rsid w:val="00DD445E"/>
    <w:rsid w:val="00DD4480"/>
    <w:rsid w:val="00DD452F"/>
    <w:rsid w:val="00DD4A2F"/>
    <w:rsid w:val="00DD4B49"/>
    <w:rsid w:val="00DD5650"/>
    <w:rsid w:val="00DD6264"/>
    <w:rsid w:val="00DD6867"/>
    <w:rsid w:val="00DD700E"/>
    <w:rsid w:val="00DD726E"/>
    <w:rsid w:val="00DD7422"/>
    <w:rsid w:val="00DD744D"/>
    <w:rsid w:val="00DD74C2"/>
    <w:rsid w:val="00DD75F3"/>
    <w:rsid w:val="00DD768C"/>
    <w:rsid w:val="00DD7AED"/>
    <w:rsid w:val="00DE08A2"/>
    <w:rsid w:val="00DE0ED7"/>
    <w:rsid w:val="00DE1401"/>
    <w:rsid w:val="00DE1695"/>
    <w:rsid w:val="00DE16B0"/>
    <w:rsid w:val="00DE23CE"/>
    <w:rsid w:val="00DE2E1C"/>
    <w:rsid w:val="00DE344B"/>
    <w:rsid w:val="00DE3556"/>
    <w:rsid w:val="00DE3669"/>
    <w:rsid w:val="00DE3F2C"/>
    <w:rsid w:val="00DE411A"/>
    <w:rsid w:val="00DE4F67"/>
    <w:rsid w:val="00DE5325"/>
    <w:rsid w:val="00DE5610"/>
    <w:rsid w:val="00DE5665"/>
    <w:rsid w:val="00DE5685"/>
    <w:rsid w:val="00DE6024"/>
    <w:rsid w:val="00DE6261"/>
    <w:rsid w:val="00DE6289"/>
    <w:rsid w:val="00DE6396"/>
    <w:rsid w:val="00DE6480"/>
    <w:rsid w:val="00DE7135"/>
    <w:rsid w:val="00DE719E"/>
    <w:rsid w:val="00DE7464"/>
    <w:rsid w:val="00DE76AE"/>
    <w:rsid w:val="00DF0234"/>
    <w:rsid w:val="00DF04F5"/>
    <w:rsid w:val="00DF052D"/>
    <w:rsid w:val="00DF075D"/>
    <w:rsid w:val="00DF0A6D"/>
    <w:rsid w:val="00DF0AEB"/>
    <w:rsid w:val="00DF0E66"/>
    <w:rsid w:val="00DF1809"/>
    <w:rsid w:val="00DF1E60"/>
    <w:rsid w:val="00DF1F62"/>
    <w:rsid w:val="00DF26AE"/>
    <w:rsid w:val="00DF2A6C"/>
    <w:rsid w:val="00DF2C41"/>
    <w:rsid w:val="00DF378F"/>
    <w:rsid w:val="00DF381C"/>
    <w:rsid w:val="00DF3A62"/>
    <w:rsid w:val="00DF4166"/>
    <w:rsid w:val="00DF44B8"/>
    <w:rsid w:val="00DF4C34"/>
    <w:rsid w:val="00DF4F1A"/>
    <w:rsid w:val="00DF6097"/>
    <w:rsid w:val="00DF631A"/>
    <w:rsid w:val="00DF6592"/>
    <w:rsid w:val="00DF66B6"/>
    <w:rsid w:val="00DF74B9"/>
    <w:rsid w:val="00DF7EDA"/>
    <w:rsid w:val="00E003C7"/>
    <w:rsid w:val="00E003CB"/>
    <w:rsid w:val="00E00560"/>
    <w:rsid w:val="00E0096D"/>
    <w:rsid w:val="00E00CA6"/>
    <w:rsid w:val="00E01A3B"/>
    <w:rsid w:val="00E01E5E"/>
    <w:rsid w:val="00E021D1"/>
    <w:rsid w:val="00E02280"/>
    <w:rsid w:val="00E0253D"/>
    <w:rsid w:val="00E03282"/>
    <w:rsid w:val="00E03C09"/>
    <w:rsid w:val="00E049AC"/>
    <w:rsid w:val="00E04CA1"/>
    <w:rsid w:val="00E050C9"/>
    <w:rsid w:val="00E052D8"/>
    <w:rsid w:val="00E0532B"/>
    <w:rsid w:val="00E0652C"/>
    <w:rsid w:val="00E06669"/>
    <w:rsid w:val="00E06718"/>
    <w:rsid w:val="00E06984"/>
    <w:rsid w:val="00E06986"/>
    <w:rsid w:val="00E06A80"/>
    <w:rsid w:val="00E07DB8"/>
    <w:rsid w:val="00E118A1"/>
    <w:rsid w:val="00E1226A"/>
    <w:rsid w:val="00E12587"/>
    <w:rsid w:val="00E128DA"/>
    <w:rsid w:val="00E137CF"/>
    <w:rsid w:val="00E13B57"/>
    <w:rsid w:val="00E15236"/>
    <w:rsid w:val="00E15596"/>
    <w:rsid w:val="00E15C7B"/>
    <w:rsid w:val="00E1650B"/>
    <w:rsid w:val="00E1690A"/>
    <w:rsid w:val="00E1691D"/>
    <w:rsid w:val="00E1695D"/>
    <w:rsid w:val="00E16ABA"/>
    <w:rsid w:val="00E16C9A"/>
    <w:rsid w:val="00E1715D"/>
    <w:rsid w:val="00E172EB"/>
    <w:rsid w:val="00E17710"/>
    <w:rsid w:val="00E20FA5"/>
    <w:rsid w:val="00E218EA"/>
    <w:rsid w:val="00E21FC5"/>
    <w:rsid w:val="00E220F5"/>
    <w:rsid w:val="00E22F38"/>
    <w:rsid w:val="00E2313D"/>
    <w:rsid w:val="00E237EF"/>
    <w:rsid w:val="00E256D2"/>
    <w:rsid w:val="00E2620B"/>
    <w:rsid w:val="00E2656A"/>
    <w:rsid w:val="00E26C97"/>
    <w:rsid w:val="00E26DDE"/>
    <w:rsid w:val="00E272A6"/>
    <w:rsid w:val="00E27341"/>
    <w:rsid w:val="00E27787"/>
    <w:rsid w:val="00E27EB2"/>
    <w:rsid w:val="00E27EB7"/>
    <w:rsid w:val="00E307DB"/>
    <w:rsid w:val="00E30ADB"/>
    <w:rsid w:val="00E30CBD"/>
    <w:rsid w:val="00E3119D"/>
    <w:rsid w:val="00E314C2"/>
    <w:rsid w:val="00E3178E"/>
    <w:rsid w:val="00E318FA"/>
    <w:rsid w:val="00E31C6E"/>
    <w:rsid w:val="00E31D02"/>
    <w:rsid w:val="00E323E9"/>
    <w:rsid w:val="00E3293F"/>
    <w:rsid w:val="00E3359E"/>
    <w:rsid w:val="00E3374F"/>
    <w:rsid w:val="00E33844"/>
    <w:rsid w:val="00E33A39"/>
    <w:rsid w:val="00E343B6"/>
    <w:rsid w:val="00E347EE"/>
    <w:rsid w:val="00E348EB"/>
    <w:rsid w:val="00E34BD7"/>
    <w:rsid w:val="00E34C4A"/>
    <w:rsid w:val="00E34E00"/>
    <w:rsid w:val="00E34E9A"/>
    <w:rsid w:val="00E3698D"/>
    <w:rsid w:val="00E36999"/>
    <w:rsid w:val="00E36E58"/>
    <w:rsid w:val="00E373CD"/>
    <w:rsid w:val="00E4070A"/>
    <w:rsid w:val="00E4071C"/>
    <w:rsid w:val="00E40B82"/>
    <w:rsid w:val="00E40C10"/>
    <w:rsid w:val="00E40CC1"/>
    <w:rsid w:val="00E40CD4"/>
    <w:rsid w:val="00E40E15"/>
    <w:rsid w:val="00E418F1"/>
    <w:rsid w:val="00E41DC6"/>
    <w:rsid w:val="00E42349"/>
    <w:rsid w:val="00E42938"/>
    <w:rsid w:val="00E43404"/>
    <w:rsid w:val="00E4370E"/>
    <w:rsid w:val="00E43B6E"/>
    <w:rsid w:val="00E4457E"/>
    <w:rsid w:val="00E44778"/>
    <w:rsid w:val="00E44EA7"/>
    <w:rsid w:val="00E45509"/>
    <w:rsid w:val="00E46501"/>
    <w:rsid w:val="00E4673A"/>
    <w:rsid w:val="00E46822"/>
    <w:rsid w:val="00E46CC0"/>
    <w:rsid w:val="00E46D07"/>
    <w:rsid w:val="00E46EFE"/>
    <w:rsid w:val="00E47699"/>
    <w:rsid w:val="00E50973"/>
    <w:rsid w:val="00E509FF"/>
    <w:rsid w:val="00E50A68"/>
    <w:rsid w:val="00E51DFE"/>
    <w:rsid w:val="00E51F76"/>
    <w:rsid w:val="00E526F7"/>
    <w:rsid w:val="00E527B7"/>
    <w:rsid w:val="00E52B42"/>
    <w:rsid w:val="00E53AC5"/>
    <w:rsid w:val="00E54020"/>
    <w:rsid w:val="00E54323"/>
    <w:rsid w:val="00E544F1"/>
    <w:rsid w:val="00E547D7"/>
    <w:rsid w:val="00E54D2E"/>
    <w:rsid w:val="00E55E79"/>
    <w:rsid w:val="00E55F2E"/>
    <w:rsid w:val="00E567EF"/>
    <w:rsid w:val="00E56BE2"/>
    <w:rsid w:val="00E56F50"/>
    <w:rsid w:val="00E56FFA"/>
    <w:rsid w:val="00E571BD"/>
    <w:rsid w:val="00E5722A"/>
    <w:rsid w:val="00E57E1C"/>
    <w:rsid w:val="00E57F14"/>
    <w:rsid w:val="00E6073C"/>
    <w:rsid w:val="00E60753"/>
    <w:rsid w:val="00E60D2C"/>
    <w:rsid w:val="00E6125A"/>
    <w:rsid w:val="00E61CC7"/>
    <w:rsid w:val="00E61DA9"/>
    <w:rsid w:val="00E61E9F"/>
    <w:rsid w:val="00E626E1"/>
    <w:rsid w:val="00E629FB"/>
    <w:rsid w:val="00E63367"/>
    <w:rsid w:val="00E63F4A"/>
    <w:rsid w:val="00E63FFA"/>
    <w:rsid w:val="00E64B71"/>
    <w:rsid w:val="00E66150"/>
    <w:rsid w:val="00E66356"/>
    <w:rsid w:val="00E66AB9"/>
    <w:rsid w:val="00E66ADA"/>
    <w:rsid w:val="00E66D36"/>
    <w:rsid w:val="00E66F64"/>
    <w:rsid w:val="00E67326"/>
    <w:rsid w:val="00E674D0"/>
    <w:rsid w:val="00E67C6F"/>
    <w:rsid w:val="00E67DDC"/>
    <w:rsid w:val="00E70765"/>
    <w:rsid w:val="00E708AE"/>
    <w:rsid w:val="00E714D4"/>
    <w:rsid w:val="00E7160A"/>
    <w:rsid w:val="00E71B6A"/>
    <w:rsid w:val="00E71E0B"/>
    <w:rsid w:val="00E71FA8"/>
    <w:rsid w:val="00E732D7"/>
    <w:rsid w:val="00E73E38"/>
    <w:rsid w:val="00E73F16"/>
    <w:rsid w:val="00E750C2"/>
    <w:rsid w:val="00E756C3"/>
    <w:rsid w:val="00E757EF"/>
    <w:rsid w:val="00E75A3E"/>
    <w:rsid w:val="00E765C8"/>
    <w:rsid w:val="00E76E46"/>
    <w:rsid w:val="00E7706B"/>
    <w:rsid w:val="00E77A9A"/>
    <w:rsid w:val="00E77B28"/>
    <w:rsid w:val="00E77E36"/>
    <w:rsid w:val="00E8001F"/>
    <w:rsid w:val="00E8025D"/>
    <w:rsid w:val="00E8056C"/>
    <w:rsid w:val="00E80B73"/>
    <w:rsid w:val="00E80BBD"/>
    <w:rsid w:val="00E81A0C"/>
    <w:rsid w:val="00E8224A"/>
    <w:rsid w:val="00E82835"/>
    <w:rsid w:val="00E82B27"/>
    <w:rsid w:val="00E82BDB"/>
    <w:rsid w:val="00E82D3C"/>
    <w:rsid w:val="00E83012"/>
    <w:rsid w:val="00E83420"/>
    <w:rsid w:val="00E83A9A"/>
    <w:rsid w:val="00E84179"/>
    <w:rsid w:val="00E8451F"/>
    <w:rsid w:val="00E846CD"/>
    <w:rsid w:val="00E847AB"/>
    <w:rsid w:val="00E84B8B"/>
    <w:rsid w:val="00E84D4C"/>
    <w:rsid w:val="00E84E25"/>
    <w:rsid w:val="00E85F87"/>
    <w:rsid w:val="00E8617D"/>
    <w:rsid w:val="00E863D5"/>
    <w:rsid w:val="00E86EE1"/>
    <w:rsid w:val="00E871FF"/>
    <w:rsid w:val="00E877A6"/>
    <w:rsid w:val="00E87A22"/>
    <w:rsid w:val="00E87BFF"/>
    <w:rsid w:val="00E87CB5"/>
    <w:rsid w:val="00E87D3E"/>
    <w:rsid w:val="00E9025D"/>
    <w:rsid w:val="00E90444"/>
    <w:rsid w:val="00E907FF"/>
    <w:rsid w:val="00E90851"/>
    <w:rsid w:val="00E90B94"/>
    <w:rsid w:val="00E90EEB"/>
    <w:rsid w:val="00E91194"/>
    <w:rsid w:val="00E91225"/>
    <w:rsid w:val="00E917F9"/>
    <w:rsid w:val="00E91AB5"/>
    <w:rsid w:val="00E91AC9"/>
    <w:rsid w:val="00E91DA9"/>
    <w:rsid w:val="00E91E5A"/>
    <w:rsid w:val="00E92A74"/>
    <w:rsid w:val="00E93AFB"/>
    <w:rsid w:val="00E93B2C"/>
    <w:rsid w:val="00E94D17"/>
    <w:rsid w:val="00E95D72"/>
    <w:rsid w:val="00E963EB"/>
    <w:rsid w:val="00E96BDA"/>
    <w:rsid w:val="00E97089"/>
    <w:rsid w:val="00E9786F"/>
    <w:rsid w:val="00E97D74"/>
    <w:rsid w:val="00E97DF7"/>
    <w:rsid w:val="00EA01AE"/>
    <w:rsid w:val="00EA083C"/>
    <w:rsid w:val="00EA1530"/>
    <w:rsid w:val="00EA1EC1"/>
    <w:rsid w:val="00EA1F05"/>
    <w:rsid w:val="00EA21CF"/>
    <w:rsid w:val="00EA243F"/>
    <w:rsid w:val="00EA37F6"/>
    <w:rsid w:val="00EA3CDE"/>
    <w:rsid w:val="00EA497D"/>
    <w:rsid w:val="00EA4A79"/>
    <w:rsid w:val="00EA4C19"/>
    <w:rsid w:val="00EA4C67"/>
    <w:rsid w:val="00EA4DC0"/>
    <w:rsid w:val="00EA562C"/>
    <w:rsid w:val="00EA57F5"/>
    <w:rsid w:val="00EA5CA6"/>
    <w:rsid w:val="00EA5DC1"/>
    <w:rsid w:val="00EA6187"/>
    <w:rsid w:val="00EA69D5"/>
    <w:rsid w:val="00EA6D41"/>
    <w:rsid w:val="00EA6E71"/>
    <w:rsid w:val="00EA6E7B"/>
    <w:rsid w:val="00EA6EC4"/>
    <w:rsid w:val="00EA7610"/>
    <w:rsid w:val="00EA7820"/>
    <w:rsid w:val="00EA79FE"/>
    <w:rsid w:val="00EA7A12"/>
    <w:rsid w:val="00EB03FD"/>
    <w:rsid w:val="00EB0715"/>
    <w:rsid w:val="00EB0D12"/>
    <w:rsid w:val="00EB14F4"/>
    <w:rsid w:val="00EB1A9D"/>
    <w:rsid w:val="00EB1F73"/>
    <w:rsid w:val="00EB2D63"/>
    <w:rsid w:val="00EB3155"/>
    <w:rsid w:val="00EB3A76"/>
    <w:rsid w:val="00EB4262"/>
    <w:rsid w:val="00EB441A"/>
    <w:rsid w:val="00EB4C4D"/>
    <w:rsid w:val="00EB5304"/>
    <w:rsid w:val="00EB53B2"/>
    <w:rsid w:val="00EB58FE"/>
    <w:rsid w:val="00EB5A33"/>
    <w:rsid w:val="00EB5C65"/>
    <w:rsid w:val="00EB5CAD"/>
    <w:rsid w:val="00EB5F5C"/>
    <w:rsid w:val="00EB6701"/>
    <w:rsid w:val="00EB6E9B"/>
    <w:rsid w:val="00EB70C6"/>
    <w:rsid w:val="00EB7FEF"/>
    <w:rsid w:val="00EC0040"/>
    <w:rsid w:val="00EC0E25"/>
    <w:rsid w:val="00EC13A7"/>
    <w:rsid w:val="00EC2766"/>
    <w:rsid w:val="00EC2998"/>
    <w:rsid w:val="00EC37AA"/>
    <w:rsid w:val="00EC3A1F"/>
    <w:rsid w:val="00EC3C69"/>
    <w:rsid w:val="00EC3C8A"/>
    <w:rsid w:val="00EC3F21"/>
    <w:rsid w:val="00EC4569"/>
    <w:rsid w:val="00EC5911"/>
    <w:rsid w:val="00EC5BAD"/>
    <w:rsid w:val="00EC5FB5"/>
    <w:rsid w:val="00EC72B6"/>
    <w:rsid w:val="00EC7AB9"/>
    <w:rsid w:val="00ED037C"/>
    <w:rsid w:val="00ED0A8A"/>
    <w:rsid w:val="00ED0D05"/>
    <w:rsid w:val="00ED15D8"/>
    <w:rsid w:val="00ED198A"/>
    <w:rsid w:val="00ED1A5F"/>
    <w:rsid w:val="00ED1DA6"/>
    <w:rsid w:val="00ED1DE8"/>
    <w:rsid w:val="00ED2742"/>
    <w:rsid w:val="00ED2910"/>
    <w:rsid w:val="00ED2B61"/>
    <w:rsid w:val="00ED3505"/>
    <w:rsid w:val="00ED3729"/>
    <w:rsid w:val="00ED3ABF"/>
    <w:rsid w:val="00ED477A"/>
    <w:rsid w:val="00ED4C1F"/>
    <w:rsid w:val="00ED56E2"/>
    <w:rsid w:val="00ED5871"/>
    <w:rsid w:val="00ED62AC"/>
    <w:rsid w:val="00ED6997"/>
    <w:rsid w:val="00ED6AC8"/>
    <w:rsid w:val="00ED6DA6"/>
    <w:rsid w:val="00ED7012"/>
    <w:rsid w:val="00ED714E"/>
    <w:rsid w:val="00ED7BF4"/>
    <w:rsid w:val="00ED7C20"/>
    <w:rsid w:val="00EE005A"/>
    <w:rsid w:val="00EE067B"/>
    <w:rsid w:val="00EE0C72"/>
    <w:rsid w:val="00EE1233"/>
    <w:rsid w:val="00EE1428"/>
    <w:rsid w:val="00EE18B5"/>
    <w:rsid w:val="00EE19AA"/>
    <w:rsid w:val="00EE2048"/>
    <w:rsid w:val="00EE27F6"/>
    <w:rsid w:val="00EE2C6F"/>
    <w:rsid w:val="00EE2C94"/>
    <w:rsid w:val="00EE2D16"/>
    <w:rsid w:val="00EE3C87"/>
    <w:rsid w:val="00EE47F8"/>
    <w:rsid w:val="00EE4BF4"/>
    <w:rsid w:val="00EE4D2B"/>
    <w:rsid w:val="00EE4ECC"/>
    <w:rsid w:val="00EE61B4"/>
    <w:rsid w:val="00EE66D8"/>
    <w:rsid w:val="00EE6ACF"/>
    <w:rsid w:val="00EE6C2B"/>
    <w:rsid w:val="00EE7133"/>
    <w:rsid w:val="00EE7D17"/>
    <w:rsid w:val="00EF05CB"/>
    <w:rsid w:val="00EF0924"/>
    <w:rsid w:val="00EF0A38"/>
    <w:rsid w:val="00EF0C90"/>
    <w:rsid w:val="00EF1E8D"/>
    <w:rsid w:val="00EF1F29"/>
    <w:rsid w:val="00EF215F"/>
    <w:rsid w:val="00EF234C"/>
    <w:rsid w:val="00EF2876"/>
    <w:rsid w:val="00EF3237"/>
    <w:rsid w:val="00EF3348"/>
    <w:rsid w:val="00EF3A33"/>
    <w:rsid w:val="00EF3C29"/>
    <w:rsid w:val="00EF3EE6"/>
    <w:rsid w:val="00EF4B25"/>
    <w:rsid w:val="00EF4D4A"/>
    <w:rsid w:val="00EF50D6"/>
    <w:rsid w:val="00EF5FE0"/>
    <w:rsid w:val="00EF6D74"/>
    <w:rsid w:val="00EF744C"/>
    <w:rsid w:val="00EF7A41"/>
    <w:rsid w:val="00EF7B43"/>
    <w:rsid w:val="00F00217"/>
    <w:rsid w:val="00F013D0"/>
    <w:rsid w:val="00F014B4"/>
    <w:rsid w:val="00F01F4A"/>
    <w:rsid w:val="00F02000"/>
    <w:rsid w:val="00F0284A"/>
    <w:rsid w:val="00F02F15"/>
    <w:rsid w:val="00F033E7"/>
    <w:rsid w:val="00F03ABB"/>
    <w:rsid w:val="00F03E4A"/>
    <w:rsid w:val="00F0406B"/>
    <w:rsid w:val="00F04408"/>
    <w:rsid w:val="00F047CB"/>
    <w:rsid w:val="00F04FA1"/>
    <w:rsid w:val="00F050C8"/>
    <w:rsid w:val="00F0691D"/>
    <w:rsid w:val="00F06A19"/>
    <w:rsid w:val="00F06BA1"/>
    <w:rsid w:val="00F07099"/>
    <w:rsid w:val="00F07446"/>
    <w:rsid w:val="00F0747B"/>
    <w:rsid w:val="00F078B0"/>
    <w:rsid w:val="00F103C8"/>
    <w:rsid w:val="00F103DF"/>
    <w:rsid w:val="00F11818"/>
    <w:rsid w:val="00F11BA0"/>
    <w:rsid w:val="00F11EEA"/>
    <w:rsid w:val="00F1258B"/>
    <w:rsid w:val="00F12928"/>
    <w:rsid w:val="00F1295F"/>
    <w:rsid w:val="00F13115"/>
    <w:rsid w:val="00F1359B"/>
    <w:rsid w:val="00F13E8C"/>
    <w:rsid w:val="00F1401F"/>
    <w:rsid w:val="00F14167"/>
    <w:rsid w:val="00F141F5"/>
    <w:rsid w:val="00F14833"/>
    <w:rsid w:val="00F14933"/>
    <w:rsid w:val="00F14A56"/>
    <w:rsid w:val="00F15D16"/>
    <w:rsid w:val="00F166B9"/>
    <w:rsid w:val="00F1681C"/>
    <w:rsid w:val="00F16F47"/>
    <w:rsid w:val="00F1755F"/>
    <w:rsid w:val="00F17C54"/>
    <w:rsid w:val="00F17CCE"/>
    <w:rsid w:val="00F20CA0"/>
    <w:rsid w:val="00F20F87"/>
    <w:rsid w:val="00F21777"/>
    <w:rsid w:val="00F219D7"/>
    <w:rsid w:val="00F21E59"/>
    <w:rsid w:val="00F21FA2"/>
    <w:rsid w:val="00F2245B"/>
    <w:rsid w:val="00F22BBD"/>
    <w:rsid w:val="00F2321C"/>
    <w:rsid w:val="00F23905"/>
    <w:rsid w:val="00F23F9F"/>
    <w:rsid w:val="00F23FA3"/>
    <w:rsid w:val="00F2413A"/>
    <w:rsid w:val="00F243B9"/>
    <w:rsid w:val="00F245F9"/>
    <w:rsid w:val="00F246F9"/>
    <w:rsid w:val="00F25BD4"/>
    <w:rsid w:val="00F25E38"/>
    <w:rsid w:val="00F26103"/>
    <w:rsid w:val="00F27926"/>
    <w:rsid w:val="00F27971"/>
    <w:rsid w:val="00F27A69"/>
    <w:rsid w:val="00F27F06"/>
    <w:rsid w:val="00F305B9"/>
    <w:rsid w:val="00F3089D"/>
    <w:rsid w:val="00F30BB8"/>
    <w:rsid w:val="00F30C56"/>
    <w:rsid w:val="00F30C60"/>
    <w:rsid w:val="00F31161"/>
    <w:rsid w:val="00F313DC"/>
    <w:rsid w:val="00F31F29"/>
    <w:rsid w:val="00F32447"/>
    <w:rsid w:val="00F324B8"/>
    <w:rsid w:val="00F3252C"/>
    <w:rsid w:val="00F338D9"/>
    <w:rsid w:val="00F3482D"/>
    <w:rsid w:val="00F349DC"/>
    <w:rsid w:val="00F34A7F"/>
    <w:rsid w:val="00F3504C"/>
    <w:rsid w:val="00F351DE"/>
    <w:rsid w:val="00F3575B"/>
    <w:rsid w:val="00F359CE"/>
    <w:rsid w:val="00F35D7E"/>
    <w:rsid w:val="00F3607E"/>
    <w:rsid w:val="00F36087"/>
    <w:rsid w:val="00F3614B"/>
    <w:rsid w:val="00F361FA"/>
    <w:rsid w:val="00F36560"/>
    <w:rsid w:val="00F36816"/>
    <w:rsid w:val="00F368E3"/>
    <w:rsid w:val="00F373DA"/>
    <w:rsid w:val="00F378F1"/>
    <w:rsid w:val="00F37C4C"/>
    <w:rsid w:val="00F40300"/>
    <w:rsid w:val="00F41BAB"/>
    <w:rsid w:val="00F41EE2"/>
    <w:rsid w:val="00F41F13"/>
    <w:rsid w:val="00F4200E"/>
    <w:rsid w:val="00F42897"/>
    <w:rsid w:val="00F42B00"/>
    <w:rsid w:val="00F42F1C"/>
    <w:rsid w:val="00F43012"/>
    <w:rsid w:val="00F43B96"/>
    <w:rsid w:val="00F454DE"/>
    <w:rsid w:val="00F45B00"/>
    <w:rsid w:val="00F45C10"/>
    <w:rsid w:val="00F45C27"/>
    <w:rsid w:val="00F47345"/>
    <w:rsid w:val="00F502A8"/>
    <w:rsid w:val="00F50488"/>
    <w:rsid w:val="00F509B8"/>
    <w:rsid w:val="00F50BD7"/>
    <w:rsid w:val="00F50D44"/>
    <w:rsid w:val="00F50F68"/>
    <w:rsid w:val="00F511C6"/>
    <w:rsid w:val="00F514F8"/>
    <w:rsid w:val="00F515E8"/>
    <w:rsid w:val="00F517F2"/>
    <w:rsid w:val="00F51D93"/>
    <w:rsid w:val="00F5212D"/>
    <w:rsid w:val="00F5214D"/>
    <w:rsid w:val="00F52943"/>
    <w:rsid w:val="00F52DDA"/>
    <w:rsid w:val="00F5468F"/>
    <w:rsid w:val="00F54708"/>
    <w:rsid w:val="00F549AC"/>
    <w:rsid w:val="00F56A10"/>
    <w:rsid w:val="00F5765C"/>
    <w:rsid w:val="00F579B3"/>
    <w:rsid w:val="00F57AC7"/>
    <w:rsid w:val="00F57CE4"/>
    <w:rsid w:val="00F6052E"/>
    <w:rsid w:val="00F60612"/>
    <w:rsid w:val="00F61366"/>
    <w:rsid w:val="00F61826"/>
    <w:rsid w:val="00F61941"/>
    <w:rsid w:val="00F61BB7"/>
    <w:rsid w:val="00F61CE4"/>
    <w:rsid w:val="00F61E32"/>
    <w:rsid w:val="00F6200E"/>
    <w:rsid w:val="00F6280D"/>
    <w:rsid w:val="00F63B6B"/>
    <w:rsid w:val="00F63F2E"/>
    <w:rsid w:val="00F64099"/>
    <w:rsid w:val="00F642D2"/>
    <w:rsid w:val="00F642E6"/>
    <w:rsid w:val="00F642F0"/>
    <w:rsid w:val="00F64887"/>
    <w:rsid w:val="00F6516B"/>
    <w:rsid w:val="00F652FE"/>
    <w:rsid w:val="00F657BB"/>
    <w:rsid w:val="00F66909"/>
    <w:rsid w:val="00F66AE2"/>
    <w:rsid w:val="00F670CF"/>
    <w:rsid w:val="00F67322"/>
    <w:rsid w:val="00F70BE5"/>
    <w:rsid w:val="00F70F95"/>
    <w:rsid w:val="00F7170A"/>
    <w:rsid w:val="00F71992"/>
    <w:rsid w:val="00F71E6A"/>
    <w:rsid w:val="00F72180"/>
    <w:rsid w:val="00F7230D"/>
    <w:rsid w:val="00F72BDB"/>
    <w:rsid w:val="00F72E85"/>
    <w:rsid w:val="00F72EA3"/>
    <w:rsid w:val="00F72F43"/>
    <w:rsid w:val="00F73444"/>
    <w:rsid w:val="00F7345E"/>
    <w:rsid w:val="00F7360C"/>
    <w:rsid w:val="00F739F3"/>
    <w:rsid w:val="00F74F57"/>
    <w:rsid w:val="00F760B8"/>
    <w:rsid w:val="00F76232"/>
    <w:rsid w:val="00F762FC"/>
    <w:rsid w:val="00F76359"/>
    <w:rsid w:val="00F76CB4"/>
    <w:rsid w:val="00F76F81"/>
    <w:rsid w:val="00F77214"/>
    <w:rsid w:val="00F772E1"/>
    <w:rsid w:val="00F77519"/>
    <w:rsid w:val="00F7782E"/>
    <w:rsid w:val="00F77F40"/>
    <w:rsid w:val="00F8091D"/>
    <w:rsid w:val="00F80A41"/>
    <w:rsid w:val="00F80E20"/>
    <w:rsid w:val="00F8121A"/>
    <w:rsid w:val="00F81268"/>
    <w:rsid w:val="00F81347"/>
    <w:rsid w:val="00F815C6"/>
    <w:rsid w:val="00F81F88"/>
    <w:rsid w:val="00F82DA3"/>
    <w:rsid w:val="00F83031"/>
    <w:rsid w:val="00F835B5"/>
    <w:rsid w:val="00F83C97"/>
    <w:rsid w:val="00F84448"/>
    <w:rsid w:val="00F84822"/>
    <w:rsid w:val="00F855C0"/>
    <w:rsid w:val="00F856B2"/>
    <w:rsid w:val="00F85968"/>
    <w:rsid w:val="00F85B48"/>
    <w:rsid w:val="00F85D51"/>
    <w:rsid w:val="00F85FD4"/>
    <w:rsid w:val="00F866CB"/>
    <w:rsid w:val="00F8708F"/>
    <w:rsid w:val="00F87820"/>
    <w:rsid w:val="00F87BC4"/>
    <w:rsid w:val="00F9012F"/>
    <w:rsid w:val="00F9015A"/>
    <w:rsid w:val="00F90E7A"/>
    <w:rsid w:val="00F9116F"/>
    <w:rsid w:val="00F913E8"/>
    <w:rsid w:val="00F91EA4"/>
    <w:rsid w:val="00F9266B"/>
    <w:rsid w:val="00F931E9"/>
    <w:rsid w:val="00F93261"/>
    <w:rsid w:val="00F935A6"/>
    <w:rsid w:val="00F93678"/>
    <w:rsid w:val="00F9375F"/>
    <w:rsid w:val="00F93D39"/>
    <w:rsid w:val="00F93FFA"/>
    <w:rsid w:val="00F94707"/>
    <w:rsid w:val="00F94AF7"/>
    <w:rsid w:val="00F94C6A"/>
    <w:rsid w:val="00F95266"/>
    <w:rsid w:val="00F95A02"/>
    <w:rsid w:val="00F95B73"/>
    <w:rsid w:val="00F96036"/>
    <w:rsid w:val="00F965A8"/>
    <w:rsid w:val="00F967A3"/>
    <w:rsid w:val="00F970F7"/>
    <w:rsid w:val="00F97A2E"/>
    <w:rsid w:val="00F97BD4"/>
    <w:rsid w:val="00FA00B2"/>
    <w:rsid w:val="00FA0142"/>
    <w:rsid w:val="00FA07C2"/>
    <w:rsid w:val="00FA086E"/>
    <w:rsid w:val="00FA0931"/>
    <w:rsid w:val="00FA0935"/>
    <w:rsid w:val="00FA15E0"/>
    <w:rsid w:val="00FA16CC"/>
    <w:rsid w:val="00FA1C0E"/>
    <w:rsid w:val="00FA2349"/>
    <w:rsid w:val="00FA2364"/>
    <w:rsid w:val="00FA26BD"/>
    <w:rsid w:val="00FA282C"/>
    <w:rsid w:val="00FA287D"/>
    <w:rsid w:val="00FA2B3F"/>
    <w:rsid w:val="00FA3183"/>
    <w:rsid w:val="00FA37D2"/>
    <w:rsid w:val="00FA4956"/>
    <w:rsid w:val="00FA4AA2"/>
    <w:rsid w:val="00FA4B4A"/>
    <w:rsid w:val="00FA4C89"/>
    <w:rsid w:val="00FA4EB6"/>
    <w:rsid w:val="00FA4ED7"/>
    <w:rsid w:val="00FA5A00"/>
    <w:rsid w:val="00FA5A8D"/>
    <w:rsid w:val="00FA5BA7"/>
    <w:rsid w:val="00FA5DC6"/>
    <w:rsid w:val="00FA6251"/>
    <w:rsid w:val="00FA625B"/>
    <w:rsid w:val="00FA64B6"/>
    <w:rsid w:val="00FA72B1"/>
    <w:rsid w:val="00FA73C6"/>
    <w:rsid w:val="00FB002E"/>
    <w:rsid w:val="00FB24B5"/>
    <w:rsid w:val="00FB24B8"/>
    <w:rsid w:val="00FB2567"/>
    <w:rsid w:val="00FB2682"/>
    <w:rsid w:val="00FB27F1"/>
    <w:rsid w:val="00FB3543"/>
    <w:rsid w:val="00FB3650"/>
    <w:rsid w:val="00FB399E"/>
    <w:rsid w:val="00FB39EB"/>
    <w:rsid w:val="00FB3E0E"/>
    <w:rsid w:val="00FB3EA4"/>
    <w:rsid w:val="00FB4396"/>
    <w:rsid w:val="00FB4D0A"/>
    <w:rsid w:val="00FB57CE"/>
    <w:rsid w:val="00FB5BF4"/>
    <w:rsid w:val="00FB6585"/>
    <w:rsid w:val="00FB668C"/>
    <w:rsid w:val="00FB6B97"/>
    <w:rsid w:val="00FB6D8C"/>
    <w:rsid w:val="00FB73B7"/>
    <w:rsid w:val="00FB75C3"/>
    <w:rsid w:val="00FB7717"/>
    <w:rsid w:val="00FB78D4"/>
    <w:rsid w:val="00FB78FE"/>
    <w:rsid w:val="00FB7C2D"/>
    <w:rsid w:val="00FC021D"/>
    <w:rsid w:val="00FC03EA"/>
    <w:rsid w:val="00FC0A80"/>
    <w:rsid w:val="00FC0A87"/>
    <w:rsid w:val="00FC0BA5"/>
    <w:rsid w:val="00FC0C83"/>
    <w:rsid w:val="00FC1CE4"/>
    <w:rsid w:val="00FC21F3"/>
    <w:rsid w:val="00FC2947"/>
    <w:rsid w:val="00FC2C4E"/>
    <w:rsid w:val="00FC36EA"/>
    <w:rsid w:val="00FC3E28"/>
    <w:rsid w:val="00FC41FC"/>
    <w:rsid w:val="00FC4422"/>
    <w:rsid w:val="00FC455F"/>
    <w:rsid w:val="00FC4F81"/>
    <w:rsid w:val="00FC5547"/>
    <w:rsid w:val="00FC5637"/>
    <w:rsid w:val="00FC66B3"/>
    <w:rsid w:val="00FC694C"/>
    <w:rsid w:val="00FC6B82"/>
    <w:rsid w:val="00FC71DF"/>
    <w:rsid w:val="00FC79EF"/>
    <w:rsid w:val="00FC7BB5"/>
    <w:rsid w:val="00FC7E62"/>
    <w:rsid w:val="00FC7FF1"/>
    <w:rsid w:val="00FD0209"/>
    <w:rsid w:val="00FD03BA"/>
    <w:rsid w:val="00FD056C"/>
    <w:rsid w:val="00FD1775"/>
    <w:rsid w:val="00FD1782"/>
    <w:rsid w:val="00FD1789"/>
    <w:rsid w:val="00FD19EF"/>
    <w:rsid w:val="00FD1B7B"/>
    <w:rsid w:val="00FD1D63"/>
    <w:rsid w:val="00FD200F"/>
    <w:rsid w:val="00FD212C"/>
    <w:rsid w:val="00FD2A2D"/>
    <w:rsid w:val="00FD2C44"/>
    <w:rsid w:val="00FD32CA"/>
    <w:rsid w:val="00FD3724"/>
    <w:rsid w:val="00FD49B6"/>
    <w:rsid w:val="00FD4EF0"/>
    <w:rsid w:val="00FD5763"/>
    <w:rsid w:val="00FD5CFA"/>
    <w:rsid w:val="00FD5D26"/>
    <w:rsid w:val="00FD61CB"/>
    <w:rsid w:val="00FD657D"/>
    <w:rsid w:val="00FD7366"/>
    <w:rsid w:val="00FD7620"/>
    <w:rsid w:val="00FD79AF"/>
    <w:rsid w:val="00FE00C5"/>
    <w:rsid w:val="00FE0A75"/>
    <w:rsid w:val="00FE0A97"/>
    <w:rsid w:val="00FE0E27"/>
    <w:rsid w:val="00FE0ED0"/>
    <w:rsid w:val="00FE1234"/>
    <w:rsid w:val="00FE13C5"/>
    <w:rsid w:val="00FE149F"/>
    <w:rsid w:val="00FE14C0"/>
    <w:rsid w:val="00FE1A5F"/>
    <w:rsid w:val="00FE1A93"/>
    <w:rsid w:val="00FE1BB2"/>
    <w:rsid w:val="00FE1C70"/>
    <w:rsid w:val="00FE21FB"/>
    <w:rsid w:val="00FE26CC"/>
    <w:rsid w:val="00FE29E7"/>
    <w:rsid w:val="00FE302C"/>
    <w:rsid w:val="00FE32DD"/>
    <w:rsid w:val="00FE3842"/>
    <w:rsid w:val="00FE3AA2"/>
    <w:rsid w:val="00FE3E59"/>
    <w:rsid w:val="00FE4404"/>
    <w:rsid w:val="00FE473D"/>
    <w:rsid w:val="00FE51EE"/>
    <w:rsid w:val="00FE5DA8"/>
    <w:rsid w:val="00FE628C"/>
    <w:rsid w:val="00FE62AA"/>
    <w:rsid w:val="00FE66D3"/>
    <w:rsid w:val="00FE719F"/>
    <w:rsid w:val="00FE7657"/>
    <w:rsid w:val="00FE79E8"/>
    <w:rsid w:val="00FE7B1A"/>
    <w:rsid w:val="00FE7B1B"/>
    <w:rsid w:val="00FF0568"/>
    <w:rsid w:val="00FF0648"/>
    <w:rsid w:val="00FF0736"/>
    <w:rsid w:val="00FF07CC"/>
    <w:rsid w:val="00FF085C"/>
    <w:rsid w:val="00FF0AC8"/>
    <w:rsid w:val="00FF0B52"/>
    <w:rsid w:val="00FF1621"/>
    <w:rsid w:val="00FF1C07"/>
    <w:rsid w:val="00FF2135"/>
    <w:rsid w:val="00FF3766"/>
    <w:rsid w:val="00FF37E5"/>
    <w:rsid w:val="00FF3C91"/>
    <w:rsid w:val="00FF4252"/>
    <w:rsid w:val="00FF4B96"/>
    <w:rsid w:val="00FF4BBA"/>
    <w:rsid w:val="00FF5124"/>
    <w:rsid w:val="00FF52F6"/>
    <w:rsid w:val="00FF55DE"/>
    <w:rsid w:val="00FF6F4E"/>
    <w:rsid w:val="00FF75C7"/>
    <w:rsid w:val="00FF77A1"/>
    <w:rsid w:val="00FF7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EE0"/>
  </w:style>
  <w:style w:type="paragraph" w:styleId="Nagwek1">
    <w:name w:val="heading 1"/>
    <w:basedOn w:val="Normalny"/>
    <w:next w:val="Normalny"/>
    <w:link w:val="Nagwek1Znak"/>
    <w:qFormat/>
    <w:rsid w:val="00DA7DAD"/>
    <w:pPr>
      <w:keepNext/>
      <w:widowControl w:val="0"/>
      <w:numPr>
        <w:numId w:val="1"/>
      </w:numPr>
      <w:suppressAutoHyphens/>
      <w:autoSpaceDE w:val="0"/>
      <w:spacing w:line="240" w:lineRule="auto"/>
      <w:jc w:val="left"/>
      <w:outlineLvl w:val="0"/>
    </w:pPr>
    <w:rPr>
      <w:rFonts w:ascii="Verdana" w:eastAsia="Andale Sans UI" w:hAnsi="Verdana" w:cs="Times New Roman"/>
      <w:b/>
      <w:bCs/>
      <w:color w:val="008080"/>
      <w:kern w:val="1"/>
      <w:sz w:val="28"/>
      <w:lang w:eastAsia="ar-SA"/>
    </w:rPr>
  </w:style>
  <w:style w:type="paragraph" w:styleId="Nagwek2">
    <w:name w:val="heading 2"/>
    <w:basedOn w:val="Normalny"/>
    <w:next w:val="Normalny"/>
    <w:link w:val="Nagwek2Znak"/>
    <w:uiPriority w:val="9"/>
    <w:unhideWhenUsed/>
    <w:qFormat/>
    <w:rsid w:val="00DA7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DAD"/>
    <w:rPr>
      <w:rFonts w:ascii="Verdana" w:eastAsia="Andale Sans UI" w:hAnsi="Verdana" w:cs="Times New Roman"/>
      <w:b/>
      <w:bCs/>
      <w:color w:val="008080"/>
      <w:kern w:val="1"/>
      <w:sz w:val="28"/>
      <w:lang w:eastAsia="ar-SA"/>
    </w:rPr>
  </w:style>
  <w:style w:type="character" w:customStyle="1" w:styleId="Nagwek2Znak">
    <w:name w:val="Nagłówek 2 Znak"/>
    <w:basedOn w:val="Domylnaczcionkaakapitu"/>
    <w:link w:val="Nagwek2"/>
    <w:uiPriority w:val="9"/>
    <w:rsid w:val="00DA7DA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A7DAD"/>
    <w:pPr>
      <w:ind w:left="720"/>
      <w:contextualSpacing/>
    </w:pPr>
  </w:style>
  <w:style w:type="paragraph" w:styleId="Nagwek">
    <w:name w:val="header"/>
    <w:basedOn w:val="Normalny"/>
    <w:link w:val="NagwekZnak"/>
    <w:uiPriority w:val="99"/>
    <w:unhideWhenUsed/>
    <w:rsid w:val="00DA7DAD"/>
    <w:pPr>
      <w:tabs>
        <w:tab w:val="center" w:pos="4536"/>
        <w:tab w:val="right" w:pos="9072"/>
      </w:tabs>
      <w:spacing w:line="240" w:lineRule="auto"/>
    </w:pPr>
  </w:style>
  <w:style w:type="character" w:customStyle="1" w:styleId="NagwekZnak">
    <w:name w:val="Nagłówek Znak"/>
    <w:basedOn w:val="Domylnaczcionkaakapitu"/>
    <w:link w:val="Nagwek"/>
    <w:uiPriority w:val="99"/>
    <w:rsid w:val="00DA7DAD"/>
  </w:style>
  <w:style w:type="paragraph" w:styleId="Stopka">
    <w:name w:val="footer"/>
    <w:basedOn w:val="Normalny"/>
    <w:link w:val="StopkaZnak"/>
    <w:uiPriority w:val="99"/>
    <w:unhideWhenUsed/>
    <w:rsid w:val="00DA7DAD"/>
    <w:pPr>
      <w:tabs>
        <w:tab w:val="center" w:pos="4536"/>
        <w:tab w:val="right" w:pos="9072"/>
      </w:tabs>
      <w:spacing w:line="240" w:lineRule="auto"/>
    </w:pPr>
  </w:style>
  <w:style w:type="character" w:customStyle="1" w:styleId="StopkaZnak">
    <w:name w:val="Stopka Znak"/>
    <w:basedOn w:val="Domylnaczcionkaakapitu"/>
    <w:link w:val="Stopka"/>
    <w:uiPriority w:val="99"/>
    <w:rsid w:val="00DA7DAD"/>
  </w:style>
  <w:style w:type="paragraph" w:styleId="Nagwekspisutreci">
    <w:name w:val="TOC Heading"/>
    <w:basedOn w:val="Nagwek1"/>
    <w:next w:val="Normalny"/>
    <w:uiPriority w:val="39"/>
    <w:semiHidden/>
    <w:unhideWhenUsed/>
    <w:qFormat/>
    <w:rsid w:val="00073BB6"/>
    <w:pPr>
      <w:keepLines/>
      <w:widowControl/>
      <w:numPr>
        <w:numId w:val="0"/>
      </w:numPr>
      <w:suppressAutoHyphens w:val="0"/>
      <w:autoSpaceDE/>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Spistreci1">
    <w:name w:val="toc 1"/>
    <w:basedOn w:val="Normalny"/>
    <w:next w:val="Normalny"/>
    <w:autoRedefine/>
    <w:uiPriority w:val="39"/>
    <w:unhideWhenUsed/>
    <w:rsid w:val="00073BB6"/>
    <w:pPr>
      <w:spacing w:after="100"/>
    </w:pPr>
  </w:style>
  <w:style w:type="character" w:styleId="Hipercze">
    <w:name w:val="Hyperlink"/>
    <w:basedOn w:val="Domylnaczcionkaakapitu"/>
    <w:uiPriority w:val="99"/>
    <w:unhideWhenUsed/>
    <w:rsid w:val="00073BB6"/>
    <w:rPr>
      <w:color w:val="0000FF" w:themeColor="hyperlink"/>
      <w:u w:val="single"/>
    </w:rPr>
  </w:style>
  <w:style w:type="paragraph" w:styleId="Tekstdymka">
    <w:name w:val="Balloon Text"/>
    <w:basedOn w:val="Normalny"/>
    <w:link w:val="TekstdymkaZnak"/>
    <w:uiPriority w:val="99"/>
    <w:semiHidden/>
    <w:unhideWhenUsed/>
    <w:rsid w:val="00073B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BB6"/>
    <w:rPr>
      <w:rFonts w:ascii="Tahoma" w:hAnsi="Tahoma" w:cs="Tahoma"/>
      <w:sz w:val="16"/>
      <w:szCs w:val="16"/>
    </w:rPr>
  </w:style>
  <w:style w:type="table" w:styleId="Tabela-Siatka">
    <w:name w:val="Table Grid"/>
    <w:basedOn w:val="Standardowy"/>
    <w:rsid w:val="00F41F13"/>
    <w:pPr>
      <w:spacing w:after="200" w:line="276"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167B5"/>
    <w:rPr>
      <w:sz w:val="16"/>
      <w:szCs w:val="16"/>
    </w:rPr>
  </w:style>
  <w:style w:type="paragraph" w:styleId="Tekstkomentarza">
    <w:name w:val="annotation text"/>
    <w:basedOn w:val="Normalny"/>
    <w:link w:val="TekstkomentarzaZnak"/>
    <w:uiPriority w:val="99"/>
    <w:semiHidden/>
    <w:unhideWhenUsed/>
    <w:rsid w:val="009167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7B5"/>
    <w:rPr>
      <w:sz w:val="20"/>
      <w:szCs w:val="20"/>
    </w:rPr>
  </w:style>
  <w:style w:type="paragraph" w:styleId="Tematkomentarza">
    <w:name w:val="annotation subject"/>
    <w:basedOn w:val="Tekstkomentarza"/>
    <w:next w:val="Tekstkomentarza"/>
    <w:link w:val="TematkomentarzaZnak"/>
    <w:uiPriority w:val="99"/>
    <w:semiHidden/>
    <w:unhideWhenUsed/>
    <w:rsid w:val="009167B5"/>
    <w:rPr>
      <w:b/>
      <w:bCs/>
    </w:rPr>
  </w:style>
  <w:style w:type="character" w:customStyle="1" w:styleId="TematkomentarzaZnak">
    <w:name w:val="Temat komentarza Znak"/>
    <w:basedOn w:val="TekstkomentarzaZnak"/>
    <w:link w:val="Tematkomentarza"/>
    <w:uiPriority w:val="99"/>
    <w:semiHidden/>
    <w:rsid w:val="009167B5"/>
    <w:rPr>
      <w:b/>
      <w:bCs/>
      <w:sz w:val="20"/>
      <w:szCs w:val="20"/>
    </w:rPr>
  </w:style>
  <w:style w:type="paragraph" w:customStyle="1" w:styleId="QMtresc">
    <w:name w:val="QM_tresc"/>
    <w:basedOn w:val="Normalny"/>
    <w:qFormat/>
    <w:rsid w:val="005008E6"/>
    <w:pPr>
      <w:suppressAutoHyphens/>
      <w:ind w:firstLine="0"/>
      <w:jc w:val="left"/>
    </w:pPr>
    <w:rPr>
      <w:rFonts w:ascii="Arial" w:eastAsia="Times New Roman" w:hAnsi="Arial" w:cs="Times New Roman"/>
      <w:sz w:val="20"/>
      <w:szCs w:val="24"/>
      <w:lang w:eastAsia="ar-SA"/>
    </w:rPr>
  </w:style>
  <w:style w:type="paragraph" w:styleId="Spistreci3">
    <w:name w:val="toc 3"/>
    <w:basedOn w:val="Normalny"/>
    <w:next w:val="Normalny"/>
    <w:autoRedefine/>
    <w:uiPriority w:val="39"/>
    <w:unhideWhenUsed/>
    <w:rsid w:val="00192774"/>
    <w:pPr>
      <w:spacing w:after="100"/>
      <w:ind w:left="440"/>
    </w:pPr>
  </w:style>
  <w:style w:type="paragraph" w:styleId="Spistreci2">
    <w:name w:val="toc 2"/>
    <w:basedOn w:val="Normalny"/>
    <w:next w:val="Normalny"/>
    <w:autoRedefine/>
    <w:uiPriority w:val="39"/>
    <w:unhideWhenUsed/>
    <w:rsid w:val="00192774"/>
    <w:pPr>
      <w:spacing w:after="100"/>
      <w:ind w:left="220"/>
    </w:pPr>
  </w:style>
  <w:style w:type="character" w:customStyle="1" w:styleId="hps">
    <w:name w:val="hps"/>
    <w:basedOn w:val="Domylnaczcionkaakapitu"/>
    <w:uiPriority w:val="99"/>
    <w:rsid w:val="007739AD"/>
  </w:style>
  <w:style w:type="paragraph" w:styleId="Bibliografia">
    <w:name w:val="Bibliography"/>
    <w:basedOn w:val="Normalny"/>
    <w:next w:val="Normalny"/>
    <w:uiPriority w:val="37"/>
    <w:semiHidden/>
    <w:unhideWhenUsed/>
    <w:rsid w:val="007739AD"/>
    <w:pPr>
      <w:spacing w:after="200" w:line="276" w:lineRule="auto"/>
      <w:ind w:firstLine="0"/>
      <w:jc w:val="left"/>
    </w:pPr>
  </w:style>
  <w:style w:type="paragraph" w:styleId="Tytu">
    <w:name w:val="Title"/>
    <w:basedOn w:val="Normalny"/>
    <w:link w:val="TytuZnak"/>
    <w:qFormat/>
    <w:rsid w:val="007739AD"/>
    <w:pPr>
      <w:spacing w:line="240" w:lineRule="auto"/>
      <w:ind w:firstLine="0"/>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7739AD"/>
    <w:rPr>
      <w:rFonts w:ascii="Times New Roman" w:eastAsia="Times New Roman" w:hAnsi="Times New Roman" w:cs="Times New Roman"/>
      <w:b/>
      <w:bCs/>
      <w:sz w:val="24"/>
      <w:szCs w:val="24"/>
    </w:rPr>
  </w:style>
  <w:style w:type="paragraph" w:customStyle="1" w:styleId="Akapitzlist5">
    <w:name w:val="Akapit z listą5"/>
    <w:basedOn w:val="Normalny"/>
    <w:rsid w:val="00930EB0"/>
    <w:pPr>
      <w:spacing w:line="240" w:lineRule="auto"/>
      <w:ind w:left="720" w:firstLine="0"/>
      <w:jc w:val="left"/>
    </w:pPr>
    <w:rPr>
      <w:rFonts w:ascii="Times New Roman" w:eastAsia="Times New Roman" w:hAnsi="Times New Roman" w:cs="Times New Roman"/>
      <w:sz w:val="24"/>
      <w:szCs w:val="24"/>
      <w:lang w:eastAsia="pl-PL"/>
    </w:rPr>
  </w:style>
  <w:style w:type="paragraph" w:customStyle="1" w:styleId="Akapitzlist51">
    <w:name w:val="Akapit z listą51"/>
    <w:basedOn w:val="Normalny"/>
    <w:rsid w:val="000F74D8"/>
    <w:pPr>
      <w:suppressAutoHyphens/>
      <w:spacing w:line="240" w:lineRule="auto"/>
      <w:ind w:left="720" w:firstLine="0"/>
      <w:contextualSpacing/>
      <w:jc w:val="left"/>
    </w:pPr>
    <w:rPr>
      <w:rFonts w:ascii="Times New Roman" w:eastAsia="Times New Roman" w:hAnsi="Times New Roman" w:cs="Times New Roman"/>
      <w:sz w:val="20"/>
      <w:szCs w:val="20"/>
      <w:lang w:eastAsia="ar-SA"/>
    </w:rPr>
  </w:style>
  <w:style w:type="paragraph" w:styleId="Legenda">
    <w:name w:val="caption"/>
    <w:basedOn w:val="Normalny"/>
    <w:next w:val="Normalny"/>
    <w:uiPriority w:val="35"/>
    <w:unhideWhenUsed/>
    <w:qFormat/>
    <w:rsid w:val="00296F73"/>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EE0"/>
  </w:style>
  <w:style w:type="paragraph" w:styleId="Nagwek1">
    <w:name w:val="heading 1"/>
    <w:basedOn w:val="Normalny"/>
    <w:next w:val="Normalny"/>
    <w:link w:val="Nagwek1Znak"/>
    <w:qFormat/>
    <w:rsid w:val="00DA7DAD"/>
    <w:pPr>
      <w:keepNext/>
      <w:widowControl w:val="0"/>
      <w:numPr>
        <w:numId w:val="1"/>
      </w:numPr>
      <w:suppressAutoHyphens/>
      <w:autoSpaceDE w:val="0"/>
      <w:spacing w:line="240" w:lineRule="auto"/>
      <w:jc w:val="left"/>
      <w:outlineLvl w:val="0"/>
    </w:pPr>
    <w:rPr>
      <w:rFonts w:ascii="Verdana" w:eastAsia="Andale Sans UI" w:hAnsi="Verdana" w:cs="Times New Roman"/>
      <w:b/>
      <w:bCs/>
      <w:color w:val="008080"/>
      <w:kern w:val="1"/>
      <w:sz w:val="28"/>
      <w:lang w:eastAsia="ar-SA"/>
    </w:rPr>
  </w:style>
  <w:style w:type="paragraph" w:styleId="Nagwek2">
    <w:name w:val="heading 2"/>
    <w:basedOn w:val="Normalny"/>
    <w:next w:val="Normalny"/>
    <w:link w:val="Nagwek2Znak"/>
    <w:uiPriority w:val="9"/>
    <w:unhideWhenUsed/>
    <w:qFormat/>
    <w:rsid w:val="00DA7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DAD"/>
    <w:rPr>
      <w:rFonts w:ascii="Verdana" w:eastAsia="Andale Sans UI" w:hAnsi="Verdana" w:cs="Times New Roman"/>
      <w:b/>
      <w:bCs/>
      <w:color w:val="008080"/>
      <w:kern w:val="1"/>
      <w:sz w:val="28"/>
      <w:lang w:eastAsia="ar-SA"/>
    </w:rPr>
  </w:style>
  <w:style w:type="character" w:customStyle="1" w:styleId="Nagwek2Znak">
    <w:name w:val="Nagłówek 2 Znak"/>
    <w:basedOn w:val="Domylnaczcionkaakapitu"/>
    <w:link w:val="Nagwek2"/>
    <w:uiPriority w:val="9"/>
    <w:rsid w:val="00DA7DA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A7DAD"/>
    <w:pPr>
      <w:ind w:left="720"/>
      <w:contextualSpacing/>
    </w:pPr>
  </w:style>
  <w:style w:type="paragraph" w:styleId="Nagwek">
    <w:name w:val="header"/>
    <w:basedOn w:val="Normalny"/>
    <w:link w:val="NagwekZnak"/>
    <w:uiPriority w:val="99"/>
    <w:unhideWhenUsed/>
    <w:rsid w:val="00DA7DAD"/>
    <w:pPr>
      <w:tabs>
        <w:tab w:val="center" w:pos="4536"/>
        <w:tab w:val="right" w:pos="9072"/>
      </w:tabs>
      <w:spacing w:line="240" w:lineRule="auto"/>
    </w:pPr>
  </w:style>
  <w:style w:type="character" w:customStyle="1" w:styleId="NagwekZnak">
    <w:name w:val="Nagłówek Znak"/>
    <w:basedOn w:val="Domylnaczcionkaakapitu"/>
    <w:link w:val="Nagwek"/>
    <w:uiPriority w:val="99"/>
    <w:rsid w:val="00DA7DAD"/>
  </w:style>
  <w:style w:type="paragraph" w:styleId="Stopka">
    <w:name w:val="footer"/>
    <w:basedOn w:val="Normalny"/>
    <w:link w:val="StopkaZnak"/>
    <w:uiPriority w:val="99"/>
    <w:unhideWhenUsed/>
    <w:rsid w:val="00DA7DAD"/>
    <w:pPr>
      <w:tabs>
        <w:tab w:val="center" w:pos="4536"/>
        <w:tab w:val="right" w:pos="9072"/>
      </w:tabs>
      <w:spacing w:line="240" w:lineRule="auto"/>
    </w:pPr>
  </w:style>
  <w:style w:type="character" w:customStyle="1" w:styleId="StopkaZnak">
    <w:name w:val="Stopka Znak"/>
    <w:basedOn w:val="Domylnaczcionkaakapitu"/>
    <w:link w:val="Stopka"/>
    <w:uiPriority w:val="99"/>
    <w:rsid w:val="00DA7DAD"/>
  </w:style>
  <w:style w:type="paragraph" w:styleId="Nagwekspisutreci">
    <w:name w:val="TOC Heading"/>
    <w:basedOn w:val="Nagwek1"/>
    <w:next w:val="Normalny"/>
    <w:uiPriority w:val="39"/>
    <w:semiHidden/>
    <w:unhideWhenUsed/>
    <w:qFormat/>
    <w:rsid w:val="00073BB6"/>
    <w:pPr>
      <w:keepLines/>
      <w:widowControl/>
      <w:numPr>
        <w:numId w:val="0"/>
      </w:numPr>
      <w:suppressAutoHyphens w:val="0"/>
      <w:autoSpaceDE/>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Spistreci1">
    <w:name w:val="toc 1"/>
    <w:basedOn w:val="Normalny"/>
    <w:next w:val="Normalny"/>
    <w:autoRedefine/>
    <w:uiPriority w:val="39"/>
    <w:unhideWhenUsed/>
    <w:rsid w:val="00073BB6"/>
    <w:pPr>
      <w:spacing w:after="100"/>
    </w:pPr>
  </w:style>
  <w:style w:type="character" w:styleId="Hipercze">
    <w:name w:val="Hyperlink"/>
    <w:basedOn w:val="Domylnaczcionkaakapitu"/>
    <w:uiPriority w:val="99"/>
    <w:unhideWhenUsed/>
    <w:rsid w:val="00073BB6"/>
    <w:rPr>
      <w:color w:val="0000FF" w:themeColor="hyperlink"/>
      <w:u w:val="single"/>
    </w:rPr>
  </w:style>
  <w:style w:type="paragraph" w:styleId="Tekstdymka">
    <w:name w:val="Balloon Text"/>
    <w:basedOn w:val="Normalny"/>
    <w:link w:val="TekstdymkaZnak"/>
    <w:uiPriority w:val="99"/>
    <w:semiHidden/>
    <w:unhideWhenUsed/>
    <w:rsid w:val="00073B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BB6"/>
    <w:rPr>
      <w:rFonts w:ascii="Tahoma" w:hAnsi="Tahoma" w:cs="Tahoma"/>
      <w:sz w:val="16"/>
      <w:szCs w:val="16"/>
    </w:rPr>
  </w:style>
  <w:style w:type="table" w:styleId="Tabela-Siatka">
    <w:name w:val="Table Grid"/>
    <w:basedOn w:val="Standardowy"/>
    <w:rsid w:val="00F41F13"/>
    <w:pPr>
      <w:spacing w:after="200" w:line="276"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167B5"/>
    <w:rPr>
      <w:sz w:val="16"/>
      <w:szCs w:val="16"/>
    </w:rPr>
  </w:style>
  <w:style w:type="paragraph" w:styleId="Tekstkomentarza">
    <w:name w:val="annotation text"/>
    <w:basedOn w:val="Normalny"/>
    <w:link w:val="TekstkomentarzaZnak"/>
    <w:uiPriority w:val="99"/>
    <w:semiHidden/>
    <w:unhideWhenUsed/>
    <w:rsid w:val="009167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7B5"/>
    <w:rPr>
      <w:sz w:val="20"/>
      <w:szCs w:val="20"/>
    </w:rPr>
  </w:style>
  <w:style w:type="paragraph" w:styleId="Tematkomentarza">
    <w:name w:val="annotation subject"/>
    <w:basedOn w:val="Tekstkomentarza"/>
    <w:next w:val="Tekstkomentarza"/>
    <w:link w:val="TematkomentarzaZnak"/>
    <w:uiPriority w:val="99"/>
    <w:semiHidden/>
    <w:unhideWhenUsed/>
    <w:rsid w:val="009167B5"/>
    <w:rPr>
      <w:b/>
      <w:bCs/>
    </w:rPr>
  </w:style>
  <w:style w:type="character" w:customStyle="1" w:styleId="TematkomentarzaZnak">
    <w:name w:val="Temat komentarza Znak"/>
    <w:basedOn w:val="TekstkomentarzaZnak"/>
    <w:link w:val="Tematkomentarza"/>
    <w:uiPriority w:val="99"/>
    <w:semiHidden/>
    <w:rsid w:val="009167B5"/>
    <w:rPr>
      <w:b/>
      <w:bCs/>
      <w:sz w:val="20"/>
      <w:szCs w:val="20"/>
    </w:rPr>
  </w:style>
  <w:style w:type="paragraph" w:customStyle="1" w:styleId="QMtresc">
    <w:name w:val="QM_tresc"/>
    <w:basedOn w:val="Normalny"/>
    <w:qFormat/>
    <w:rsid w:val="005008E6"/>
    <w:pPr>
      <w:suppressAutoHyphens/>
      <w:ind w:firstLine="0"/>
      <w:jc w:val="left"/>
    </w:pPr>
    <w:rPr>
      <w:rFonts w:ascii="Arial" w:eastAsia="Times New Roman" w:hAnsi="Arial" w:cs="Times New Roman"/>
      <w:sz w:val="20"/>
      <w:szCs w:val="24"/>
      <w:lang w:eastAsia="ar-SA"/>
    </w:rPr>
  </w:style>
  <w:style w:type="paragraph" w:styleId="Spistreci3">
    <w:name w:val="toc 3"/>
    <w:basedOn w:val="Normalny"/>
    <w:next w:val="Normalny"/>
    <w:autoRedefine/>
    <w:uiPriority w:val="39"/>
    <w:unhideWhenUsed/>
    <w:rsid w:val="00192774"/>
    <w:pPr>
      <w:spacing w:after="100"/>
      <w:ind w:left="440"/>
    </w:pPr>
  </w:style>
  <w:style w:type="paragraph" w:styleId="Spistreci2">
    <w:name w:val="toc 2"/>
    <w:basedOn w:val="Normalny"/>
    <w:next w:val="Normalny"/>
    <w:autoRedefine/>
    <w:uiPriority w:val="39"/>
    <w:unhideWhenUsed/>
    <w:rsid w:val="00192774"/>
    <w:pPr>
      <w:spacing w:after="100"/>
      <w:ind w:left="220"/>
    </w:pPr>
  </w:style>
  <w:style w:type="character" w:customStyle="1" w:styleId="hps">
    <w:name w:val="hps"/>
    <w:basedOn w:val="Domylnaczcionkaakapitu"/>
    <w:uiPriority w:val="99"/>
    <w:rsid w:val="007739AD"/>
  </w:style>
  <w:style w:type="paragraph" w:styleId="Bibliografia">
    <w:name w:val="Bibliography"/>
    <w:basedOn w:val="Normalny"/>
    <w:next w:val="Normalny"/>
    <w:uiPriority w:val="37"/>
    <w:semiHidden/>
    <w:unhideWhenUsed/>
    <w:rsid w:val="007739AD"/>
    <w:pPr>
      <w:spacing w:after="200" w:line="276" w:lineRule="auto"/>
      <w:ind w:firstLine="0"/>
      <w:jc w:val="left"/>
    </w:pPr>
  </w:style>
  <w:style w:type="paragraph" w:styleId="Tytu">
    <w:name w:val="Title"/>
    <w:basedOn w:val="Normalny"/>
    <w:link w:val="TytuZnak"/>
    <w:qFormat/>
    <w:rsid w:val="007739AD"/>
    <w:pPr>
      <w:spacing w:line="240" w:lineRule="auto"/>
      <w:ind w:firstLine="0"/>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7739AD"/>
    <w:rPr>
      <w:rFonts w:ascii="Times New Roman" w:eastAsia="Times New Roman" w:hAnsi="Times New Roman" w:cs="Times New Roman"/>
      <w:b/>
      <w:bCs/>
      <w:sz w:val="24"/>
      <w:szCs w:val="24"/>
    </w:rPr>
  </w:style>
  <w:style w:type="paragraph" w:customStyle="1" w:styleId="Akapitzlist5">
    <w:name w:val="Akapit z listą5"/>
    <w:basedOn w:val="Normalny"/>
    <w:rsid w:val="00930EB0"/>
    <w:pPr>
      <w:spacing w:line="240" w:lineRule="auto"/>
      <w:ind w:left="720" w:firstLine="0"/>
      <w:jc w:val="left"/>
    </w:pPr>
    <w:rPr>
      <w:rFonts w:ascii="Times New Roman" w:eastAsia="Times New Roman" w:hAnsi="Times New Roman" w:cs="Times New Roman"/>
      <w:sz w:val="24"/>
      <w:szCs w:val="24"/>
      <w:lang w:eastAsia="pl-PL"/>
    </w:rPr>
  </w:style>
  <w:style w:type="paragraph" w:customStyle="1" w:styleId="Akapitzlist51">
    <w:name w:val="Akapit z listą51"/>
    <w:basedOn w:val="Normalny"/>
    <w:rsid w:val="000F74D8"/>
    <w:pPr>
      <w:suppressAutoHyphens/>
      <w:spacing w:line="240" w:lineRule="auto"/>
      <w:ind w:left="720" w:firstLine="0"/>
      <w:contextualSpacing/>
      <w:jc w:val="left"/>
    </w:pPr>
    <w:rPr>
      <w:rFonts w:ascii="Times New Roman" w:eastAsia="Times New Roman" w:hAnsi="Times New Roman" w:cs="Times New Roman"/>
      <w:sz w:val="20"/>
      <w:szCs w:val="20"/>
      <w:lang w:eastAsia="ar-SA"/>
    </w:rPr>
  </w:style>
  <w:style w:type="paragraph" w:styleId="Legenda">
    <w:name w:val="caption"/>
    <w:basedOn w:val="Normalny"/>
    <w:next w:val="Normalny"/>
    <w:uiPriority w:val="35"/>
    <w:unhideWhenUsed/>
    <w:qFormat/>
    <w:rsid w:val="00296F7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4315">
      <w:bodyDiv w:val="1"/>
      <w:marLeft w:val="0"/>
      <w:marRight w:val="0"/>
      <w:marTop w:val="0"/>
      <w:marBottom w:val="0"/>
      <w:divBdr>
        <w:top w:val="none" w:sz="0" w:space="0" w:color="auto"/>
        <w:left w:val="none" w:sz="0" w:space="0" w:color="auto"/>
        <w:bottom w:val="none" w:sz="0" w:space="0" w:color="auto"/>
        <w:right w:val="none" w:sz="0" w:space="0" w:color="auto"/>
      </w:divBdr>
    </w:div>
    <w:div w:id="945386598">
      <w:bodyDiv w:val="1"/>
      <w:marLeft w:val="0"/>
      <w:marRight w:val="0"/>
      <w:marTop w:val="0"/>
      <w:marBottom w:val="0"/>
      <w:divBdr>
        <w:top w:val="none" w:sz="0" w:space="0" w:color="auto"/>
        <w:left w:val="none" w:sz="0" w:space="0" w:color="auto"/>
        <w:bottom w:val="none" w:sz="0" w:space="0" w:color="auto"/>
        <w:right w:val="none" w:sz="0" w:space="0" w:color="auto"/>
      </w:divBdr>
    </w:div>
    <w:div w:id="978071597">
      <w:bodyDiv w:val="1"/>
      <w:marLeft w:val="0"/>
      <w:marRight w:val="0"/>
      <w:marTop w:val="0"/>
      <w:marBottom w:val="0"/>
      <w:divBdr>
        <w:top w:val="none" w:sz="0" w:space="0" w:color="auto"/>
        <w:left w:val="none" w:sz="0" w:space="0" w:color="auto"/>
        <w:bottom w:val="none" w:sz="0" w:space="0" w:color="auto"/>
        <w:right w:val="none" w:sz="0" w:space="0" w:color="auto"/>
      </w:divBdr>
    </w:div>
    <w:div w:id="1483962269">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75EE37-9B24-41CC-863D-6FF17BD0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9050</Words>
  <Characters>54302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63226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Joanna Surowiec</cp:lastModifiedBy>
  <cp:revision>2</cp:revision>
  <dcterms:created xsi:type="dcterms:W3CDTF">2015-07-21T09:29:00Z</dcterms:created>
  <dcterms:modified xsi:type="dcterms:W3CDTF">2015-07-21T09:29:00Z</dcterms:modified>
</cp:coreProperties>
</file>