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0D" w:rsidRDefault="00AC770D" w:rsidP="00AC770D">
      <w:pPr>
        <w:pStyle w:val="Nagwek1"/>
      </w:pPr>
      <w:r>
        <w:t xml:space="preserve">Notatka ze spotkania Grupy Tematycznej ds. Inteligentnych Wiosek (Smart Villages) w dniu </w:t>
      </w:r>
      <w:r w:rsidR="009F1FDF">
        <w:t>7</w:t>
      </w:r>
      <w:r>
        <w:t xml:space="preserve"> grudnia 2017 r. w Brukseli</w:t>
      </w:r>
    </w:p>
    <w:p w:rsidR="008657D8" w:rsidRDefault="008657D8" w:rsidP="008657D8"/>
    <w:p w:rsidR="00D55DA8" w:rsidRDefault="00AC770D" w:rsidP="004C2A0F">
      <w:pPr>
        <w:jc w:val="both"/>
      </w:pPr>
      <w:r>
        <w:t xml:space="preserve">Komisja Europejska </w:t>
      </w:r>
      <w:r w:rsidR="006E5DC5">
        <w:t xml:space="preserve">podjęła Działanie </w:t>
      </w:r>
      <w:r>
        <w:t xml:space="preserve">nt. </w:t>
      </w:r>
      <w:r w:rsidRPr="006E5DC5">
        <w:rPr>
          <w:lang w:val="en-GB"/>
        </w:rPr>
        <w:t>„</w:t>
      </w:r>
      <w:proofErr w:type="spellStart"/>
      <w:r w:rsidRPr="006E5DC5">
        <w:rPr>
          <w:lang w:val="en-GB"/>
        </w:rPr>
        <w:t>Inteligentnych</w:t>
      </w:r>
      <w:proofErr w:type="spellEnd"/>
      <w:r w:rsidRPr="006E5DC5">
        <w:rPr>
          <w:lang w:val="en-GB"/>
        </w:rPr>
        <w:t xml:space="preserve"> </w:t>
      </w:r>
      <w:proofErr w:type="spellStart"/>
      <w:r w:rsidRPr="006E5DC5">
        <w:rPr>
          <w:lang w:val="en-GB"/>
        </w:rPr>
        <w:t>Wiosek</w:t>
      </w:r>
      <w:proofErr w:type="spellEnd"/>
      <w:r w:rsidRPr="006E5DC5">
        <w:rPr>
          <w:lang w:val="en-GB"/>
        </w:rPr>
        <w:t>”</w:t>
      </w:r>
      <w:r w:rsidR="006E5DC5" w:rsidRPr="006E5DC5">
        <w:rPr>
          <w:lang w:val="en-GB"/>
        </w:rPr>
        <w:t xml:space="preserve"> (EU Action for Smart Villages)</w:t>
      </w:r>
      <w:r w:rsidRPr="006E5DC5">
        <w:rPr>
          <w:lang w:val="en-GB"/>
        </w:rPr>
        <w:t xml:space="preserve">. </w:t>
      </w:r>
      <w:r w:rsidR="009F1FDF">
        <w:t>Jednym z</w:t>
      </w:r>
      <w:r w:rsidR="006E5DC5">
        <w:t xml:space="preserve"> elementów Działania </w:t>
      </w:r>
      <w:r w:rsidR="009F1FDF">
        <w:t xml:space="preserve">jest powołanie Grupy Tematycznej ds. Inteligentnych Wiosek. Grupa jest prowadzona przez </w:t>
      </w:r>
      <w:r w:rsidR="00867ECC">
        <w:t xml:space="preserve">Punkt Kontaktowy </w:t>
      </w:r>
      <w:r w:rsidR="009F1FDF">
        <w:t>Europejskiej Sieci na Rzecz Rozwoju Obszarów Wiejskich</w:t>
      </w:r>
      <w:r w:rsidR="006E5DC5">
        <w:t xml:space="preserve"> (ENRD).</w:t>
      </w:r>
      <w:r w:rsidR="009F1FDF">
        <w:t xml:space="preserve"> </w:t>
      </w:r>
      <w:r w:rsidR="00E329D2">
        <w:t xml:space="preserve">Celem </w:t>
      </w:r>
      <w:r w:rsidR="009F1FDF">
        <w:t xml:space="preserve">Grupy </w:t>
      </w:r>
      <w:r w:rsidR="00E329D2">
        <w:t>jest zebranie dobrych praktyk</w:t>
      </w:r>
      <w:r w:rsidR="009F1FDF">
        <w:t xml:space="preserve"> i </w:t>
      </w:r>
      <w:r w:rsidR="00E329D2">
        <w:t>wymiana doświadczeń</w:t>
      </w:r>
      <w:r w:rsidR="009F1FDF">
        <w:t xml:space="preserve"> </w:t>
      </w:r>
      <w:r w:rsidR="00E329D2">
        <w:t xml:space="preserve">w zakresie cyfryzacji obszarów wiejskich </w:t>
      </w:r>
      <w:r w:rsidR="009F1FDF">
        <w:t xml:space="preserve">oraz </w:t>
      </w:r>
      <w:r w:rsidR="00657DB8">
        <w:t xml:space="preserve">oddolnych inicjatyw na rzecz zapewnienia usług dla społeczności lokalnej </w:t>
      </w:r>
      <w:r w:rsidR="00867ECC">
        <w:br/>
      </w:r>
      <w:r w:rsidR="00657DB8">
        <w:t xml:space="preserve">w miejscach słabo zaludnionych i oddalonych od miast, na rzecz poprawy transportu lokalnego </w:t>
      </w:r>
      <w:r w:rsidR="00867ECC">
        <w:br/>
      </w:r>
      <w:r w:rsidR="00657DB8">
        <w:t>i zapewnienia lokalnych</w:t>
      </w:r>
      <w:r w:rsidR="004C2A0F">
        <w:t>, odnawialnych</w:t>
      </w:r>
      <w:r w:rsidR="00657DB8">
        <w:t xml:space="preserve"> źródeł energii.</w:t>
      </w:r>
      <w:r w:rsidR="004C2A0F">
        <w:t xml:space="preserve"> </w:t>
      </w:r>
    </w:p>
    <w:p w:rsidR="009F1FDF" w:rsidRDefault="009F1FDF" w:rsidP="004C2A0F">
      <w:pPr>
        <w:jc w:val="both"/>
      </w:pPr>
      <w:r>
        <w:t>Drugie spotkanie Grupy Tematycznej odbyło się 7 grudnia 2017 r. w Brukseli. Poświęcone było innowacjom społecznym. W spotkaniu uczestniczyło ok. 40 osób – przedstawiciele Parlamentu Europejskiego</w:t>
      </w:r>
      <w:r w:rsidR="008657D8">
        <w:t xml:space="preserve"> i Komisji Europejskiej, Komitetu Regionów i Europejskiego Komitetu Ekonomiczno-Społecznego, krajowych sieci obszarów wiejskich, ministerstw, samorządów lokalnych i regionalnych, uczelni, partnerów społecznych, w tym europejskich organizacji. </w:t>
      </w:r>
      <w:r w:rsidR="00D01993">
        <w:t xml:space="preserve">Byłem jedynym uczestnikiem spotkania z Polski (nie licząc pracowników Punktu Kontaktowego). </w:t>
      </w:r>
      <w:r w:rsidR="008657D8">
        <w:t xml:space="preserve">Poza mną, </w:t>
      </w:r>
      <w:r w:rsidR="00867ECC">
        <w:t xml:space="preserve"> </w:t>
      </w:r>
      <w:r w:rsidR="00D01993">
        <w:t xml:space="preserve">w </w:t>
      </w:r>
      <w:r w:rsidR="00867ECC">
        <w:t xml:space="preserve">spotkaniu uczestniczyło </w:t>
      </w:r>
      <w:r w:rsidR="00D01993">
        <w:t xml:space="preserve">najprawdopodobniej jeszcze tylko dwóch </w:t>
      </w:r>
      <w:r w:rsidR="00867ECC">
        <w:t>przedstawicieli LGD</w:t>
      </w:r>
      <w:r w:rsidR="00D01993">
        <w:t xml:space="preserve"> (z Irlandii). Mój udział </w:t>
      </w:r>
      <w:r w:rsidR="00D01993">
        <w:br/>
        <w:t>w spotkaniu był możliwy, dzięki wsparciu ze strony FAPA, pełniącej rolę Jednostki Centralnej KSOW.</w:t>
      </w:r>
      <w:r w:rsidR="00867ECC">
        <w:t xml:space="preserve"> </w:t>
      </w:r>
    </w:p>
    <w:p w:rsidR="007F44B2" w:rsidRDefault="009F1FDF" w:rsidP="004C2A0F">
      <w:pPr>
        <w:jc w:val="both"/>
      </w:pPr>
      <w:r>
        <w:t xml:space="preserve">Przed spotkaniem uczestnicy spotkania przesłali </w:t>
      </w:r>
      <w:r w:rsidR="008657D8">
        <w:t>przykłady innowacji społecznych. Przesłano 34 przykłady. Z Polski – dwa z województwa małopolskiego: Inkubator Kuchenny w Zakrzowie oraz Muzeum Książek Kucharskich i Kulinarnych w Chrostowej.</w:t>
      </w:r>
      <w:r w:rsidR="007F44B2">
        <w:t xml:space="preserve"> Inkubator jest wykorzystywany</w:t>
      </w:r>
      <w:r w:rsidR="007F44B2">
        <w:br/>
        <w:t>i prowadzony częściowo przez Spółdzielnię Socjalną „Smaki Gościńca”, a Muzeum obsługiwane jest przez Spółdzielnię Socjalną „Dolina Raby”.</w:t>
      </w:r>
      <w:r w:rsidR="0026325D">
        <w:t xml:space="preserve"> Obie Spółdzielnie prowadzą Kluby Zakupowe.</w:t>
      </w:r>
    </w:p>
    <w:p w:rsidR="00E00527" w:rsidRDefault="006E5DC5" w:rsidP="004C2A0F">
      <w:pPr>
        <w:jc w:val="both"/>
      </w:pPr>
      <w:r>
        <w:t xml:space="preserve">Spotkanie rozpoczął swoją prezentacją Paul </w:t>
      </w:r>
      <w:proofErr w:type="spellStart"/>
      <w:r>
        <w:t>Soto</w:t>
      </w:r>
      <w:proofErr w:type="spellEnd"/>
      <w:r>
        <w:t xml:space="preserve"> z </w:t>
      </w:r>
      <w:r w:rsidR="00D01993">
        <w:t>Punktu Kontaktowego</w:t>
      </w:r>
      <w:r>
        <w:t xml:space="preserve"> ENRD. Przypomniał cele </w:t>
      </w:r>
      <w:r w:rsidR="00D01993">
        <w:br/>
      </w:r>
      <w:r>
        <w:t xml:space="preserve">i zadania Grupy Tematycznej oraz </w:t>
      </w:r>
      <w:r w:rsidR="00D01993">
        <w:t xml:space="preserve">przedstawił plan </w:t>
      </w:r>
      <w:r>
        <w:t>spotkania w dniu 7 grudnia. Następnie były cztery prezentacje:</w:t>
      </w:r>
    </w:p>
    <w:p w:rsidR="00EA4533" w:rsidRDefault="00EA4533" w:rsidP="00AB6CDA">
      <w:pPr>
        <w:pStyle w:val="Akapitzlist"/>
        <w:numPr>
          <w:ilvl w:val="0"/>
          <w:numId w:val="1"/>
        </w:numPr>
        <w:jc w:val="both"/>
      </w:pPr>
      <w:r>
        <w:t xml:space="preserve">Bill </w:t>
      </w:r>
      <w:proofErr w:type="spellStart"/>
      <w:r>
        <w:t>Slee</w:t>
      </w:r>
      <w:proofErr w:type="spellEnd"/>
      <w:r>
        <w:t xml:space="preserve"> z James </w:t>
      </w:r>
      <w:proofErr w:type="spellStart"/>
      <w:r>
        <w:t>Hutton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przedstawił projekt SIMRA realizowany z Programu </w:t>
      </w:r>
      <w:proofErr w:type="spellStart"/>
      <w:r>
        <w:t>Horizont</w:t>
      </w:r>
      <w:proofErr w:type="spellEnd"/>
      <w:r>
        <w:t xml:space="preserve"> 2020 z udziałem ponad 20 partnerów; projekt dotyczy badania innowacji społecznych jako środka dla restrukturyzacji i regeneracji obszarów wiejskich oraz promocji innowacji społecznych; naukowiec wskazał na istnienie obszarów wiejskich w Europie, w których brakuje podstawowych usług (opieka zdrowotna czy społeczna), ze względu na ich oddalenie lub zbyt małą liczbę ludności, aby usługi mogły być dostarczane komercyjnie; podał przykłady lokalnych inicjatyw zapewnienia brakujących usług poprzez działania podejmowane przez społeczność lokalną</w:t>
      </w:r>
      <w:r w:rsidR="0093561A">
        <w:t>;</w:t>
      </w:r>
    </w:p>
    <w:p w:rsidR="006E5DC5" w:rsidRDefault="007979D4" w:rsidP="00AB6CDA">
      <w:pPr>
        <w:pStyle w:val="Akapitzlist"/>
        <w:numPr>
          <w:ilvl w:val="0"/>
          <w:numId w:val="1"/>
        </w:numPr>
        <w:jc w:val="both"/>
      </w:pPr>
      <w:proofErr w:type="spellStart"/>
      <w:r>
        <w:t>Eamon</w:t>
      </w:r>
      <w:proofErr w:type="spellEnd"/>
      <w:r>
        <w:t xml:space="preserve"> O</w:t>
      </w:r>
      <w:r w:rsidR="009C7BBC">
        <w:t>’</w:t>
      </w:r>
      <w:r>
        <w:t>Hara</w:t>
      </w:r>
      <w:r w:rsidR="009C7BBC">
        <w:t xml:space="preserve">, Dyrektor europejskiego stowarzyszenia ECOLISE przedstawił </w:t>
      </w:r>
      <w:r w:rsidR="006E4452">
        <w:t xml:space="preserve">działania swojej organizacji i jej członków (ECOLISE ma 38 członków z 20 krajów Unii Europejskiej – samorządy i ich organizacje, sieci europejskie i krajowe jak np. europejską sieć </w:t>
      </w:r>
      <w:proofErr w:type="spellStart"/>
      <w:r w:rsidR="006E4452">
        <w:t>ekowiosek</w:t>
      </w:r>
      <w:proofErr w:type="spellEnd"/>
      <w:r w:rsidR="0093561A">
        <w:t>; chyba nie ma członków z Polski</w:t>
      </w:r>
      <w:r w:rsidR="006E4452">
        <w:t xml:space="preserve">); </w:t>
      </w:r>
      <w:r w:rsidR="0093561A">
        <w:t xml:space="preserve">ECOLISE wspiera lokalne inicjatyw na rzecz zrównoważonego rozwoju </w:t>
      </w:r>
      <w:r w:rsidR="0093561A">
        <w:br/>
        <w:t>i przeciwdziałania zmianom klimatu; jednym z działań ECOLISE jest Europejski Dzień Zrównoważonych Społeczności</w:t>
      </w:r>
      <w:r w:rsidR="00486B8B">
        <w:t>;</w:t>
      </w:r>
    </w:p>
    <w:p w:rsidR="00674E11" w:rsidRDefault="00674E11" w:rsidP="00AB6CDA">
      <w:pPr>
        <w:pStyle w:val="Akapitzlist"/>
        <w:numPr>
          <w:ilvl w:val="0"/>
          <w:numId w:val="1"/>
        </w:numPr>
        <w:jc w:val="both"/>
      </w:pPr>
      <w:r>
        <w:t xml:space="preserve">Simon </w:t>
      </w:r>
      <w:proofErr w:type="spellStart"/>
      <w:r>
        <w:t>Blackett</w:t>
      </w:r>
      <w:proofErr w:type="spellEnd"/>
      <w:r>
        <w:t xml:space="preserve"> </w:t>
      </w:r>
      <w:r w:rsidR="00D01993">
        <w:t xml:space="preserve">mówił </w:t>
      </w:r>
      <w:r>
        <w:t>o małej miejscowości w Szkocji liczącej 400 mieszkańców, którzy zbudowali mał</w:t>
      </w:r>
      <w:r w:rsidR="00D01993">
        <w:t>ą</w:t>
      </w:r>
      <w:r>
        <w:t xml:space="preserve"> elektrownię wodną </w:t>
      </w:r>
      <w:r w:rsidR="00D01993">
        <w:t xml:space="preserve">(partycypując finansowo) </w:t>
      </w:r>
      <w:r>
        <w:t xml:space="preserve">oraz z udziałem wolontariuszy </w:t>
      </w:r>
      <w:r>
        <w:lastRenderedPageBreak/>
        <w:t>zorganizowali system prywatnej opieki zdrowotnej i opiekują się zamkiem, będącym dzięki temu lokalną atrakcją turystyczną (13 tys. turystów w 2017 r.)</w:t>
      </w:r>
      <w:r w:rsidR="00181D76">
        <w:t>;</w:t>
      </w:r>
    </w:p>
    <w:p w:rsidR="0002524D" w:rsidRDefault="00181D76" w:rsidP="0002524D">
      <w:pPr>
        <w:pStyle w:val="Akapitzlist"/>
        <w:numPr>
          <w:ilvl w:val="0"/>
          <w:numId w:val="1"/>
        </w:numPr>
        <w:jc w:val="both"/>
      </w:pPr>
      <w:r>
        <w:t xml:space="preserve">Dieter </w:t>
      </w:r>
      <w:proofErr w:type="spellStart"/>
      <w:r>
        <w:t>Hoet</w:t>
      </w:r>
      <w:proofErr w:type="spellEnd"/>
      <w:r>
        <w:t xml:space="preserve"> </w:t>
      </w:r>
      <w:r w:rsidR="0002524D">
        <w:t xml:space="preserve">z Flamandzkiego Stowarzyszenia Miast i Gmin przedstawił funkcjonowanie centrów usług na przykładzie takiego miejsca w </w:t>
      </w:r>
      <w:proofErr w:type="spellStart"/>
      <w:r w:rsidR="0002524D">
        <w:t>Beveren</w:t>
      </w:r>
      <w:proofErr w:type="spellEnd"/>
      <w:r w:rsidR="0002524D">
        <w:t xml:space="preserve"> a/d </w:t>
      </w:r>
      <w:proofErr w:type="spellStart"/>
      <w:r w:rsidR="0002524D">
        <w:t>Ijzer</w:t>
      </w:r>
      <w:proofErr w:type="spellEnd"/>
      <w:r w:rsidR="0002524D">
        <w:t xml:space="preserve">; w jednym obiekcie znajduje się </w:t>
      </w:r>
      <w:r w:rsidR="003E3CF2">
        <w:t xml:space="preserve">tu </w:t>
      </w:r>
      <w:r w:rsidR="00AE6272">
        <w:t>miejsce dla spotkań mieszkańców, w tym zajęć dla osób niepełnosprawnych, sklep, punkt wynajmu rowerów</w:t>
      </w:r>
      <w:r w:rsidR="003E3CF2">
        <w:t xml:space="preserve"> i wózków rowerowych (z warsztatem naprawczym) </w:t>
      </w:r>
      <w:r w:rsidR="00AE6272">
        <w:t>– to pozwala ograniczyć problemy związane z brakiem komunikacji publicznej i lepiej zarządzać usługami społecznymi.</w:t>
      </w:r>
    </w:p>
    <w:p w:rsidR="00AE6272" w:rsidRDefault="00AE6272" w:rsidP="00AE6272">
      <w:pPr>
        <w:jc w:val="both"/>
      </w:pPr>
      <w:r>
        <w:t xml:space="preserve">W/w prezentacje dostępne są na </w:t>
      </w:r>
      <w:hyperlink r:id="rId7" w:history="1">
        <w:r w:rsidRPr="00623B19">
          <w:rPr>
            <w:rStyle w:val="Hipercze"/>
          </w:rPr>
          <w:t>https://enrd.ec.europa.eu/news-events/events/2nd-meeting-thematic-group-smart-villages_en</w:t>
        </w:r>
      </w:hyperlink>
      <w:r>
        <w:t>.</w:t>
      </w:r>
    </w:p>
    <w:p w:rsidR="00AE6272" w:rsidRDefault="00AE6272" w:rsidP="00AE6272">
      <w:pPr>
        <w:jc w:val="both"/>
      </w:pPr>
      <w:r>
        <w:t xml:space="preserve">W następnej części spotkania jego uczestnicy podzieleni na dwie grupy </w:t>
      </w:r>
      <w:r w:rsidR="003D5D00">
        <w:t xml:space="preserve">przedstawiali </w:t>
      </w:r>
      <w:r>
        <w:t>swo</w:t>
      </w:r>
      <w:r w:rsidR="003D5D00">
        <w:t>je</w:t>
      </w:r>
      <w:r>
        <w:t xml:space="preserve"> doświadczenia w zakresie inicjatyw lokalnych na rzecz poprawy mobilności, rozwoju odnawialnych źródeł energii, usług zdrowotnych i edukacji oraz centrów usług. Większość przedstawianych przykładów to te, które zostały przesłane prze</w:t>
      </w:r>
      <w:r w:rsidR="003D5D00">
        <w:t xml:space="preserve">d </w:t>
      </w:r>
      <w:r>
        <w:t>spotkani</w:t>
      </w:r>
      <w:r w:rsidR="003D5D00">
        <w:t>em</w:t>
      </w:r>
      <w:r>
        <w:t xml:space="preserve">. </w:t>
      </w:r>
      <w:r w:rsidR="003D5D00">
        <w:t xml:space="preserve">Dobre przykłady są </w:t>
      </w:r>
      <w:r>
        <w:t xml:space="preserve">zamieszczane </w:t>
      </w:r>
      <w:r w:rsidR="003D5D00">
        <w:t xml:space="preserve">przez Punkt Kontaktowy ENRD </w:t>
      </w:r>
      <w:r>
        <w:t>na portalu poświęconym Inteligentnym Wioskom.</w:t>
      </w:r>
    </w:p>
    <w:p w:rsidR="001D14EA" w:rsidRDefault="00AE6272" w:rsidP="00AE6272">
      <w:pPr>
        <w:jc w:val="both"/>
      </w:pPr>
      <w:r>
        <w:t>W części popołudniowej uczestnicy warsztatów podzieleni zostali na</w:t>
      </w:r>
      <w:r w:rsidR="00C8312E">
        <w:t xml:space="preserve"> </w:t>
      </w:r>
      <w:r>
        <w:t xml:space="preserve">4 grupy. W tej części spotkania chodziło o zaproponowanie różnych rozwiązań </w:t>
      </w:r>
      <w:r w:rsidR="00C8312E">
        <w:t xml:space="preserve">wspierających innowacje społeczne. Uczestniczyłem </w:t>
      </w:r>
      <w:r w:rsidR="00C8312E">
        <w:br/>
        <w:t>w dyskusji w nt. możliwości</w:t>
      </w:r>
      <w:r w:rsidR="00337ED0">
        <w:t>,</w:t>
      </w:r>
      <w:r w:rsidR="00C8312E">
        <w:t xml:space="preserve"> jakie</w:t>
      </w:r>
      <w:r w:rsidR="00B109A3">
        <w:t xml:space="preserve"> zawarte są </w:t>
      </w:r>
      <w:r w:rsidR="00C8312E">
        <w:t>w programach rozwoju obszarów wiejskich – Działani</w:t>
      </w:r>
      <w:r w:rsidR="00B109A3">
        <w:t>ach</w:t>
      </w:r>
      <w:r w:rsidR="00C8312E">
        <w:t xml:space="preserve"> M7 i M19 (LEADER/RLKS) i innych programach. Zwracano uwagę na potrzebę odpowiedniego rozpoznania potrzeb lokalnych społeczności, planowania odpowiednich rozwiązań i zabezpieczenia środków na ich realizację. Podejście LEADER jest pod tym względem w pełni odpowiednią metodą – przewiduje </w:t>
      </w:r>
      <w:r w:rsidR="00B109A3">
        <w:t xml:space="preserve">bowiem </w:t>
      </w:r>
      <w:r w:rsidR="00C8312E">
        <w:t xml:space="preserve">partycypacyjne planowanie i następnie wdrożenie Lokalnej Strategii Rozwoju </w:t>
      </w:r>
      <w:r w:rsidR="00B109A3">
        <w:t xml:space="preserve">(LSR) </w:t>
      </w:r>
      <w:r w:rsidR="00337ED0">
        <w:t xml:space="preserve">przez lokalne partnerstwo trójsektorowe </w:t>
      </w:r>
      <w:r w:rsidR="00C8312E">
        <w:t xml:space="preserve">przy zapewnieniu określonych środków finansowych. W większym stopniu dyskusja dotyczyła </w:t>
      </w:r>
      <w:r w:rsidR="00B109A3">
        <w:t xml:space="preserve">zatem </w:t>
      </w:r>
      <w:r w:rsidR="00C8312E">
        <w:t xml:space="preserve">pozyskania środków z innych funduszy niż EFRROW. </w:t>
      </w:r>
      <w:r w:rsidR="00B109A3">
        <w:t xml:space="preserve">W przypadku planowania LSR zwrócono uwagę, z którą się także zgodziłem, że poza udziałem społeczności powinno się zapewnić udział ekspertów zewnętrznych, co pozwoliłoby społeczności lokalnej na zapoznanie się z dobrymi przykładami i w lepszym stopniu </w:t>
      </w:r>
      <w:r w:rsidR="00337ED0">
        <w:t xml:space="preserve">na </w:t>
      </w:r>
      <w:r w:rsidR="00B109A3">
        <w:t>ocenieni</w:t>
      </w:r>
      <w:r w:rsidR="00337ED0">
        <w:t>e przez nią</w:t>
      </w:r>
      <w:r w:rsidR="00B109A3">
        <w:t xml:space="preserve"> swojej sytuacji. Zwracano uwagę na potrzebę planowania kompleksowych rozwiązań odpowiadających na potrzeby społeczności np. </w:t>
      </w:r>
      <w:r w:rsidR="00337ED0">
        <w:t xml:space="preserve">także </w:t>
      </w:r>
      <w:r w:rsidR="00B109A3">
        <w:t>w zakresie rozwoju szerokopasmowego Internetu.</w:t>
      </w:r>
    </w:p>
    <w:p w:rsidR="005F27DC" w:rsidRDefault="001D14EA" w:rsidP="00AE6272">
      <w:pPr>
        <w:jc w:val="both"/>
      </w:pPr>
      <w:r>
        <w:t xml:space="preserve">W ostatniej części spotkania uczestniczyli członkowie Parlamentu Europejskiego </w:t>
      </w:r>
      <w:r w:rsidR="005F27DC">
        <w:t>–</w:t>
      </w:r>
      <w:r>
        <w:t xml:space="preserve"> </w:t>
      </w:r>
      <w:r w:rsidR="005F27DC">
        <w:t>Fran</w:t>
      </w:r>
      <w:r w:rsidR="00337ED0">
        <w:t>c</w:t>
      </w:r>
      <w:r w:rsidR="005F27DC">
        <w:t xml:space="preserve"> </w:t>
      </w:r>
      <w:proofErr w:type="spellStart"/>
      <w:r w:rsidR="005F27DC">
        <w:t>Bogovic</w:t>
      </w:r>
      <w:proofErr w:type="spellEnd"/>
      <w:r w:rsidR="005F27DC">
        <w:t xml:space="preserve"> </w:t>
      </w:r>
      <w:r w:rsidR="00337ED0">
        <w:t xml:space="preserve">(Słowenia) </w:t>
      </w:r>
      <w:r w:rsidR="005F27DC">
        <w:t xml:space="preserve">i Tibor </w:t>
      </w:r>
      <w:proofErr w:type="spellStart"/>
      <w:r w:rsidR="005F27DC">
        <w:t>Szanyi</w:t>
      </w:r>
      <w:proofErr w:type="spellEnd"/>
      <w:r w:rsidR="00337ED0">
        <w:t xml:space="preserve"> (Węgry)</w:t>
      </w:r>
      <w:r w:rsidR="005F27DC">
        <w:t>, którzy promują ideę Inteligentnych Wiosek w Unii Europejskiej.</w:t>
      </w:r>
    </w:p>
    <w:p w:rsidR="00AE6272" w:rsidRDefault="005F27DC" w:rsidP="00AE6272">
      <w:pPr>
        <w:jc w:val="both"/>
      </w:pPr>
      <w:r>
        <w:t>Następne spotkanie Grupy Tematycznej odbędzie się 21 lutego 2018 r. i poświęcone będzie cyfryzacji na obszarach wiejskich. Poszukiwane są dobre praktyki w tym zakresie.</w:t>
      </w:r>
      <w:r w:rsidR="00B109A3">
        <w:t xml:space="preserve"> </w:t>
      </w:r>
      <w:r>
        <w:t xml:space="preserve">Proszę o ich przesyłanie na mój adres: </w:t>
      </w:r>
      <w:hyperlink r:id="rId8" w:history="1">
        <w:r w:rsidRPr="00623B19">
          <w:rPr>
            <w:rStyle w:val="Hipercze"/>
          </w:rPr>
          <w:t>kwatera@onet.pl</w:t>
        </w:r>
      </w:hyperlink>
      <w:r>
        <w:t xml:space="preserve">. W kwietniu 2018 r. planowane jest czwarte spotkanie Grupy, a w maju seminarium podsumowujące jej prace. </w:t>
      </w:r>
    </w:p>
    <w:p w:rsidR="009B382A" w:rsidRDefault="009B382A" w:rsidP="009B382A">
      <w:pPr>
        <w:pStyle w:val="Nagwek"/>
      </w:pPr>
    </w:p>
    <w:p w:rsidR="009B382A" w:rsidRDefault="009B382A" w:rsidP="009B382A">
      <w:pPr>
        <w:pStyle w:val="Nagwek"/>
      </w:pPr>
      <w:r>
        <w:t xml:space="preserve">Przygotował: </w:t>
      </w:r>
      <w:bookmarkStart w:id="0" w:name="_GoBack"/>
      <w:bookmarkEnd w:id="0"/>
      <w:r>
        <w:t xml:space="preserve">Krzysztof Kwatera, Lokalna Grupa Działania </w:t>
      </w:r>
      <w:r>
        <w:t>„</w:t>
      </w:r>
      <w:r>
        <w:t>Dolina Raby”</w:t>
      </w:r>
    </w:p>
    <w:p w:rsidR="005F27DC" w:rsidRPr="0002524D" w:rsidRDefault="005F27DC" w:rsidP="00AE6272">
      <w:pPr>
        <w:jc w:val="both"/>
      </w:pPr>
    </w:p>
    <w:p w:rsidR="009F1FDF" w:rsidRPr="0002524D" w:rsidRDefault="007F44B2" w:rsidP="004C2A0F">
      <w:pPr>
        <w:jc w:val="both"/>
      </w:pPr>
      <w:r w:rsidRPr="0002524D">
        <w:t xml:space="preserve"> </w:t>
      </w:r>
      <w:r w:rsidR="008657D8" w:rsidRPr="0002524D">
        <w:t xml:space="preserve"> </w:t>
      </w:r>
    </w:p>
    <w:p w:rsidR="004C2A0F" w:rsidRPr="0002524D" w:rsidRDefault="004C2A0F"/>
    <w:sectPr w:rsidR="004C2A0F" w:rsidRPr="0002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76" w:rsidRDefault="00CA1C76" w:rsidP="008657D8">
      <w:pPr>
        <w:spacing w:after="0" w:line="240" w:lineRule="auto"/>
      </w:pPr>
      <w:r>
        <w:separator/>
      </w:r>
    </w:p>
  </w:endnote>
  <w:endnote w:type="continuationSeparator" w:id="0">
    <w:p w:rsidR="00CA1C76" w:rsidRDefault="00CA1C76" w:rsidP="008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76" w:rsidRDefault="00CA1C76" w:rsidP="008657D8">
      <w:pPr>
        <w:spacing w:after="0" w:line="240" w:lineRule="auto"/>
      </w:pPr>
      <w:r>
        <w:separator/>
      </w:r>
    </w:p>
  </w:footnote>
  <w:footnote w:type="continuationSeparator" w:id="0">
    <w:p w:rsidR="00CA1C76" w:rsidRDefault="00CA1C76" w:rsidP="008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FA3"/>
    <w:multiLevelType w:val="hybridMultilevel"/>
    <w:tmpl w:val="CE40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2B"/>
    <w:rsid w:val="00016874"/>
    <w:rsid w:val="0002524D"/>
    <w:rsid w:val="00083575"/>
    <w:rsid w:val="00181D76"/>
    <w:rsid w:val="001D14EA"/>
    <w:rsid w:val="0026325D"/>
    <w:rsid w:val="00301B0D"/>
    <w:rsid w:val="00337ED0"/>
    <w:rsid w:val="003534EF"/>
    <w:rsid w:val="003645FB"/>
    <w:rsid w:val="003D5D00"/>
    <w:rsid w:val="003E3CF2"/>
    <w:rsid w:val="00447275"/>
    <w:rsid w:val="00486B8B"/>
    <w:rsid w:val="004C2A0F"/>
    <w:rsid w:val="004D67EF"/>
    <w:rsid w:val="005A4D0B"/>
    <w:rsid w:val="005F27DC"/>
    <w:rsid w:val="00657DB8"/>
    <w:rsid w:val="00674E11"/>
    <w:rsid w:val="006E4452"/>
    <w:rsid w:val="006E5DC5"/>
    <w:rsid w:val="007979D4"/>
    <w:rsid w:val="007F44B2"/>
    <w:rsid w:val="00826478"/>
    <w:rsid w:val="008657D8"/>
    <w:rsid w:val="00867ECC"/>
    <w:rsid w:val="0093561A"/>
    <w:rsid w:val="009B382A"/>
    <w:rsid w:val="009C7BBC"/>
    <w:rsid w:val="009F1FDF"/>
    <w:rsid w:val="00A8292B"/>
    <w:rsid w:val="00AB6CDA"/>
    <w:rsid w:val="00AC770D"/>
    <w:rsid w:val="00AE6272"/>
    <w:rsid w:val="00B109A3"/>
    <w:rsid w:val="00B13470"/>
    <w:rsid w:val="00B607EB"/>
    <w:rsid w:val="00C8312E"/>
    <w:rsid w:val="00CA1C76"/>
    <w:rsid w:val="00D01993"/>
    <w:rsid w:val="00D32515"/>
    <w:rsid w:val="00D55DA8"/>
    <w:rsid w:val="00DF0900"/>
    <w:rsid w:val="00E00527"/>
    <w:rsid w:val="00E329D2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F1F"/>
  <w15:docId w15:val="{F0B13243-250D-4B21-8F77-C7CC8716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6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D8"/>
  </w:style>
  <w:style w:type="paragraph" w:styleId="Stopka">
    <w:name w:val="footer"/>
    <w:basedOn w:val="Normalny"/>
    <w:link w:val="StopkaZnak"/>
    <w:uiPriority w:val="99"/>
    <w:unhideWhenUsed/>
    <w:rsid w:val="0086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D8"/>
  </w:style>
  <w:style w:type="paragraph" w:styleId="Akapitzlist">
    <w:name w:val="List Paragraph"/>
    <w:basedOn w:val="Normalny"/>
    <w:uiPriority w:val="34"/>
    <w:qFormat/>
    <w:rsid w:val="00AB6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2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2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ter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rd.ec.europa.eu/news-events/events/2nd-meeting-thematic-group-smart-villag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2018-01-03T14:38:00Z</dcterms:created>
  <dcterms:modified xsi:type="dcterms:W3CDTF">2018-01-03T14:38:00Z</dcterms:modified>
</cp:coreProperties>
</file>