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12" w:rsidRPr="003B0D3C" w:rsidRDefault="00D806D7" w:rsidP="00C609AC">
      <w:pPr>
        <w:spacing w:after="0" w:line="240" w:lineRule="auto"/>
        <w:jc w:val="center"/>
        <w:rPr>
          <w:b/>
        </w:rPr>
      </w:pPr>
      <w:r w:rsidRPr="003B0D3C">
        <w:rPr>
          <w:b/>
        </w:rPr>
        <w:t>Przykładowe technologie przerobu i stosowane urządzenia</w:t>
      </w:r>
    </w:p>
    <w:p w:rsidR="00220F54" w:rsidRPr="003B0D3C" w:rsidRDefault="00D806D7" w:rsidP="00C609AC">
      <w:pPr>
        <w:spacing w:after="0" w:line="240" w:lineRule="auto"/>
        <w:jc w:val="center"/>
        <w:rPr>
          <w:b/>
        </w:rPr>
      </w:pPr>
      <w:r w:rsidRPr="003B0D3C">
        <w:rPr>
          <w:b/>
        </w:rPr>
        <w:t xml:space="preserve">w przetwórstwie </w:t>
      </w:r>
      <w:r w:rsidR="006F6D47" w:rsidRPr="003B0D3C">
        <w:rPr>
          <w:b/>
        </w:rPr>
        <w:t>owocowo - warzywnym</w:t>
      </w:r>
      <w:r w:rsidRPr="003B0D3C">
        <w:rPr>
          <w:b/>
        </w:rPr>
        <w:t>.</w:t>
      </w:r>
    </w:p>
    <w:p w:rsidR="00140A20" w:rsidRPr="00C609AC" w:rsidRDefault="00140A20" w:rsidP="00C609AC">
      <w:pPr>
        <w:pStyle w:val="Akapitzlist"/>
        <w:numPr>
          <w:ilvl w:val="0"/>
          <w:numId w:val="11"/>
        </w:numPr>
        <w:spacing w:after="0" w:line="240" w:lineRule="auto"/>
        <w:ind w:left="0" w:firstLine="0"/>
      </w:pPr>
      <w:r w:rsidRPr="00C609AC">
        <w:rPr>
          <w:bCs/>
        </w:rPr>
        <w:t>Uregulowania prawne dotyczące soków, nektarów i napojów owocowych</w:t>
      </w:r>
      <w:r w:rsidRPr="00C609AC">
        <w:t xml:space="preserve"> </w:t>
      </w:r>
    </w:p>
    <w:p w:rsidR="00000000" w:rsidRPr="00C609AC" w:rsidRDefault="003B0D3C" w:rsidP="00C609AC">
      <w:pPr>
        <w:pStyle w:val="Akapitzlist"/>
        <w:spacing w:after="0" w:line="240" w:lineRule="auto"/>
        <w:ind w:left="0"/>
      </w:pPr>
      <w:r w:rsidRPr="00C609AC">
        <w:t>DYREKTYWA RADY 2001/112/WE z dnia 20 grudnia 2001</w:t>
      </w:r>
      <w:r w:rsidRPr="00C609AC">
        <w:t xml:space="preserve"> r. odnosząca się do soków owocowych i niektórych podobnych produktów przeznaczonych do spożycia przez ludzi</w:t>
      </w:r>
    </w:p>
    <w:p w:rsidR="00000000" w:rsidRPr="00C609AC" w:rsidRDefault="003B0D3C" w:rsidP="00C609AC">
      <w:pPr>
        <w:pStyle w:val="Akapitzlist"/>
        <w:spacing w:after="0" w:line="240" w:lineRule="auto"/>
        <w:ind w:left="0"/>
      </w:pPr>
      <w:r w:rsidRPr="00C609AC">
        <w:t>Rozporządzenie Ministra Rolnictwa I Rozwoju Wsi z dnia 30 września 2003 r. w sprawie szczegółowych wymagań w zakresie jakości handlowej soków i ne</w:t>
      </w:r>
      <w:r w:rsidRPr="00C609AC">
        <w:t>ktarów owocowych</w:t>
      </w:r>
    </w:p>
    <w:p w:rsidR="00140A20" w:rsidRPr="00C609AC" w:rsidRDefault="00140A20" w:rsidP="00C609AC">
      <w:pPr>
        <w:pStyle w:val="Akapitzlist"/>
        <w:numPr>
          <w:ilvl w:val="0"/>
          <w:numId w:val="11"/>
        </w:numPr>
        <w:spacing w:after="0" w:line="240" w:lineRule="auto"/>
        <w:ind w:left="0" w:firstLine="0"/>
      </w:pPr>
      <w:r w:rsidRPr="00C609AC">
        <w:rPr>
          <w:bCs/>
        </w:rPr>
        <w:t>DEFINICJE I WYMAGANIA DOTYCZĄ:</w:t>
      </w:r>
      <w:r w:rsidRPr="00C609AC">
        <w:t xml:space="preserve"> 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>1) </w:t>
      </w:r>
      <w:r w:rsidRPr="00C609AC">
        <w:rPr>
          <w:bCs/>
        </w:rPr>
        <w:t>soków owocowych</w:t>
      </w:r>
      <w:r w:rsidRPr="00C609AC">
        <w:t>;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 xml:space="preserve">2) soków owocowych </w:t>
      </w:r>
      <w:r w:rsidRPr="00C609AC">
        <w:rPr>
          <w:bCs/>
        </w:rPr>
        <w:t>odtworzonych</w:t>
      </w:r>
      <w:r w:rsidRPr="00C609AC">
        <w:t xml:space="preserve"> z zagęszczonego soku owocowego;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 xml:space="preserve">3) soków owocowych </w:t>
      </w:r>
      <w:r w:rsidRPr="00C609AC">
        <w:rPr>
          <w:bCs/>
        </w:rPr>
        <w:t>zagęszczonych</w:t>
      </w:r>
      <w:r w:rsidRPr="00C609AC">
        <w:t xml:space="preserve"> (koncentratów owocowych, koncentratów soków owocowych);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 xml:space="preserve">4) soków owocowych </w:t>
      </w:r>
      <w:r w:rsidRPr="00C609AC">
        <w:rPr>
          <w:bCs/>
        </w:rPr>
        <w:t>w proszku</w:t>
      </w:r>
      <w:r w:rsidRPr="00C609AC">
        <w:t>;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>5) </w:t>
      </w:r>
      <w:r w:rsidRPr="00C609AC">
        <w:rPr>
          <w:bCs/>
        </w:rPr>
        <w:t>nektarów</w:t>
      </w:r>
      <w:r w:rsidRPr="00C609AC">
        <w:t xml:space="preserve"> owocowych.</w:t>
      </w:r>
    </w:p>
    <w:p w:rsidR="00140A20" w:rsidRPr="00C609AC" w:rsidRDefault="00140A20" w:rsidP="00C609AC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bCs/>
        </w:rPr>
      </w:pPr>
      <w:r w:rsidRPr="00C609AC">
        <w:rPr>
          <w:bCs/>
        </w:rPr>
        <w:t>Soki owocowe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 xml:space="preserve">są wyrobami </w:t>
      </w:r>
      <w:r w:rsidRPr="00C609AC">
        <w:rPr>
          <w:bCs/>
        </w:rPr>
        <w:t>zdolnymi do fermentacji</w:t>
      </w:r>
      <w:r w:rsidRPr="00C609AC">
        <w:t xml:space="preserve">, lecz </w:t>
      </w:r>
      <w:r w:rsidRPr="00C609AC">
        <w:rPr>
          <w:bCs/>
        </w:rPr>
        <w:t>niesfermentowanymi</w:t>
      </w:r>
      <w:r w:rsidRPr="00C609AC">
        <w:t>, otrzymanymi z jednego lub większej ilości gatunków zdrowych, dojrzałych, świeżych lub schłodzonych owoców, posiadającymi barwę, smak i zapach charakterystyczne dla soku z danego gatunku owoców.</w:t>
      </w:r>
    </w:p>
    <w:p w:rsidR="00140A20" w:rsidRPr="00C609AC" w:rsidRDefault="00140A20" w:rsidP="00C609AC">
      <w:pPr>
        <w:numPr>
          <w:ilvl w:val="0"/>
          <w:numId w:val="11"/>
        </w:numPr>
        <w:spacing w:after="0" w:line="240" w:lineRule="auto"/>
        <w:ind w:left="0" w:firstLine="0"/>
      </w:pPr>
      <w:r w:rsidRPr="00C609AC">
        <w:rPr>
          <w:bCs/>
        </w:rPr>
        <w:t>Soki owocowe odtworzone z zagęszczonego soku owocowego</w:t>
      </w:r>
    </w:p>
    <w:p w:rsidR="00140A20" w:rsidRPr="00C609AC" w:rsidRDefault="00140A20" w:rsidP="00C609AC">
      <w:pPr>
        <w:spacing w:after="0" w:line="240" w:lineRule="auto"/>
      </w:pPr>
      <w:r w:rsidRPr="00C609AC">
        <w:t>są wyrobami otrzymywanymi przez: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i/>
          <w:iCs/>
        </w:rPr>
        <w:t xml:space="preserve">1) </w:t>
      </w:r>
      <w:r w:rsidRPr="00C609AC">
        <w:rPr>
          <w:bCs/>
          <w:i/>
          <w:iCs/>
        </w:rPr>
        <w:t xml:space="preserve">odtworzenie udziału wody </w:t>
      </w:r>
      <w:r w:rsidRPr="00C609AC">
        <w:rPr>
          <w:i/>
          <w:iCs/>
        </w:rPr>
        <w:t>usuniętej w procesie zagęszczania soku oraz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i/>
          <w:iCs/>
        </w:rPr>
        <w:t xml:space="preserve">2) </w:t>
      </w:r>
      <w:r w:rsidRPr="00C609AC">
        <w:rPr>
          <w:bCs/>
          <w:i/>
          <w:iCs/>
        </w:rPr>
        <w:t xml:space="preserve">przywrócenie aromatu </w:t>
      </w:r>
      <w:r w:rsidRPr="00C609AC">
        <w:rPr>
          <w:i/>
          <w:iCs/>
        </w:rPr>
        <w:t>oraz, gdy jest to wskazane, miazgi i komórek miąższu, usuniętych z soku, lecz odzyskanych w procesie wytwarzania danego soku lub soku tego samego rodzaju.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- </w:t>
      </w:r>
      <w:r w:rsidRPr="00C609AC">
        <w:rPr>
          <w:bCs/>
        </w:rPr>
        <w:t xml:space="preserve">Dodana woda </w:t>
      </w:r>
      <w:r w:rsidRPr="00C609AC">
        <w:rPr>
          <w:i/>
          <w:iCs/>
        </w:rPr>
        <w:t>stosowana przy odtwarzaniu spełnia wymagania wody przeznaczonej do spożycia przez ludzi. Otrzymany sok owocowy posiada cechy organoleptyczne i analityczne odpowiadające co najmniej średniej jakości soku owocowego uzyskanego z owoców tego samego rodzaju.</w:t>
      </w:r>
    </w:p>
    <w:p w:rsidR="00140A20" w:rsidRPr="00C609AC" w:rsidRDefault="00140A20" w:rsidP="00C609AC">
      <w:pPr>
        <w:numPr>
          <w:ilvl w:val="0"/>
          <w:numId w:val="11"/>
        </w:numPr>
        <w:spacing w:after="0" w:line="240" w:lineRule="auto"/>
        <w:ind w:left="0" w:firstLine="0"/>
      </w:pPr>
      <w:r w:rsidRPr="00C609AC">
        <w:rPr>
          <w:bCs/>
        </w:rPr>
        <w:t>Zagęszczone soki owocowe</w:t>
      </w:r>
    </w:p>
    <w:p w:rsidR="00000000" w:rsidRPr="00C609AC" w:rsidRDefault="003B0D3C" w:rsidP="00C609AC">
      <w:pPr>
        <w:spacing w:after="0" w:line="240" w:lineRule="auto"/>
      </w:pPr>
      <w:r w:rsidRPr="00C609AC">
        <w:t xml:space="preserve"> są wyrobami otrzymanymi z jednego lub więcej rodzajów soków ow</w:t>
      </w:r>
      <w:r w:rsidRPr="00C609AC">
        <w:t xml:space="preserve">ocowych przez </w:t>
      </w:r>
      <w:r w:rsidRPr="00C609AC">
        <w:rPr>
          <w:bCs/>
        </w:rPr>
        <w:t xml:space="preserve">usunięcie metodami fizycznymi </w:t>
      </w:r>
      <w:r w:rsidRPr="00C609AC">
        <w:t xml:space="preserve">określonej części zawartej w nich </w:t>
      </w:r>
      <w:r w:rsidRPr="00C609AC">
        <w:rPr>
          <w:bCs/>
        </w:rPr>
        <w:t>wody</w:t>
      </w:r>
      <w:r w:rsidRPr="00C609AC">
        <w:t>. W przypadku przeznaczenia produktu do bezpośredniego spożycia, usuwa się co najmniej 50 % zawartości wody z tego soku.</w:t>
      </w:r>
    </w:p>
    <w:p w:rsidR="00140A20" w:rsidRPr="00C609AC" w:rsidRDefault="00140A20" w:rsidP="00C609AC">
      <w:pPr>
        <w:numPr>
          <w:ilvl w:val="0"/>
          <w:numId w:val="11"/>
        </w:numPr>
        <w:spacing w:after="0" w:line="240" w:lineRule="auto"/>
        <w:ind w:left="0" w:firstLine="0"/>
        <w:rPr>
          <w:bCs/>
        </w:rPr>
      </w:pPr>
      <w:r w:rsidRPr="00C609AC">
        <w:rPr>
          <w:bCs/>
        </w:rPr>
        <w:t>Soki owocowe w proszku</w:t>
      </w:r>
    </w:p>
    <w:p w:rsidR="00000000" w:rsidRPr="00C609AC" w:rsidRDefault="003B0D3C" w:rsidP="00C609AC">
      <w:pPr>
        <w:spacing w:after="0" w:line="240" w:lineRule="auto"/>
      </w:pPr>
      <w:r w:rsidRPr="00C609AC">
        <w:t xml:space="preserve"> są wyrobami otrzymanymi </w:t>
      </w:r>
      <w:r w:rsidRPr="00C609AC">
        <w:t xml:space="preserve">z jednego lub więcej rodzajów soków przez usunięcie metodami fizycznymi praktycznie </w:t>
      </w:r>
      <w:r w:rsidRPr="00C609AC">
        <w:rPr>
          <w:bCs/>
        </w:rPr>
        <w:t>całej zawartości wody</w:t>
      </w:r>
      <w:r w:rsidRPr="00C609AC">
        <w:t>.</w:t>
      </w:r>
    </w:p>
    <w:p w:rsidR="00140A20" w:rsidRPr="00C609AC" w:rsidRDefault="00140A20" w:rsidP="00C609AC">
      <w:pPr>
        <w:numPr>
          <w:ilvl w:val="0"/>
          <w:numId w:val="11"/>
        </w:numPr>
        <w:spacing w:after="0" w:line="240" w:lineRule="auto"/>
        <w:ind w:left="0" w:firstLine="0"/>
      </w:pPr>
      <w:r w:rsidRPr="00C609AC">
        <w:rPr>
          <w:bCs/>
        </w:rPr>
        <w:t>Nektary owocowe</w:t>
      </w:r>
    </w:p>
    <w:p w:rsidR="00000000" w:rsidRPr="00C609AC" w:rsidRDefault="003B0D3C" w:rsidP="00C609AC">
      <w:pPr>
        <w:spacing w:after="0" w:line="240" w:lineRule="auto"/>
      </w:pPr>
      <w:r w:rsidRPr="00C609AC">
        <w:t xml:space="preserve">są wyrobami zdolnymi do fermentacji, lecz niesfermentowanymi, otrzymanymi przez </w:t>
      </w:r>
      <w:r w:rsidRPr="00C609AC">
        <w:rPr>
          <w:bCs/>
        </w:rPr>
        <w:t>dodanie wody oraz cukrów lub miodu do</w:t>
      </w:r>
      <w:r w:rsidRPr="00C609AC">
        <w:t>:</w:t>
      </w:r>
    </w:p>
    <w:p w:rsidR="00140A20" w:rsidRPr="00C609AC" w:rsidRDefault="00140A20" w:rsidP="00C609AC">
      <w:pPr>
        <w:spacing w:after="0" w:line="240" w:lineRule="auto"/>
      </w:pPr>
      <w:r w:rsidRPr="00C609AC">
        <w:t>1) soku owocowego;</w:t>
      </w:r>
    </w:p>
    <w:p w:rsidR="00140A20" w:rsidRPr="00C609AC" w:rsidRDefault="00140A20" w:rsidP="00C609AC">
      <w:pPr>
        <w:spacing w:after="0" w:line="240" w:lineRule="auto"/>
      </w:pPr>
      <w:r w:rsidRPr="00C609AC">
        <w:t>2) soku owocowego odtworzonego;</w:t>
      </w:r>
    </w:p>
    <w:p w:rsidR="00140A20" w:rsidRPr="00C609AC" w:rsidRDefault="00140A20" w:rsidP="00C609AC">
      <w:pPr>
        <w:spacing w:after="0" w:line="240" w:lineRule="auto"/>
      </w:pPr>
      <w:r w:rsidRPr="00C609AC">
        <w:t>3) zagęszczonego soku owocowego;</w:t>
      </w:r>
    </w:p>
    <w:p w:rsidR="00140A20" w:rsidRPr="00C609AC" w:rsidRDefault="00140A20" w:rsidP="00C609AC">
      <w:pPr>
        <w:spacing w:after="0" w:line="240" w:lineRule="auto"/>
      </w:pPr>
      <w:r w:rsidRPr="00C609AC">
        <w:t>4) soku owocowego w proszku;</w:t>
      </w:r>
    </w:p>
    <w:p w:rsidR="00140A20" w:rsidRPr="00C609AC" w:rsidRDefault="00140A20" w:rsidP="00C609AC">
      <w:pPr>
        <w:spacing w:after="0" w:line="240" w:lineRule="auto"/>
      </w:pPr>
      <w:r w:rsidRPr="00C609AC">
        <w:t>5) przecieru owocowego;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6) mieszaniny wyrobów, o których mowa w </w:t>
      </w:r>
      <w:proofErr w:type="spellStart"/>
      <w:r w:rsidRPr="00C609AC">
        <w:t>pkt</w:t>
      </w:r>
      <w:proofErr w:type="spellEnd"/>
      <w:r w:rsidRPr="00C609AC">
        <w:t xml:space="preserve"> </w:t>
      </w:r>
      <w:proofErr w:type="spellStart"/>
      <w:r w:rsidRPr="00C609AC">
        <w:t>1–5</w:t>
      </w:r>
      <w:proofErr w:type="spellEnd"/>
      <w:r w:rsidRPr="00C609AC">
        <w:t>.</w:t>
      </w:r>
    </w:p>
    <w:p w:rsidR="006F6D47" w:rsidRPr="00C609AC" w:rsidRDefault="006F6D47" w:rsidP="00C609AC">
      <w:pPr>
        <w:spacing w:after="0" w:line="240" w:lineRule="auto"/>
      </w:pPr>
    </w:p>
    <w:p w:rsidR="00140A20" w:rsidRPr="00C609AC" w:rsidRDefault="00140A20" w:rsidP="00C609AC">
      <w:pPr>
        <w:numPr>
          <w:ilvl w:val="0"/>
          <w:numId w:val="11"/>
        </w:numPr>
        <w:spacing w:after="0" w:line="240" w:lineRule="auto"/>
        <w:ind w:left="0" w:firstLine="0"/>
      </w:pPr>
      <w:r w:rsidRPr="00C609AC">
        <w:rPr>
          <w:bCs/>
        </w:rPr>
        <w:t>Podczas wytwarzania wymienionych wyrobów, można stosować mechaniczne procesy ekstrakcji lub stosować następujące substancje pomagające:</w:t>
      </w:r>
    </w:p>
    <w:p w:rsidR="00140A20" w:rsidRPr="00C609AC" w:rsidRDefault="00C609AC" w:rsidP="00C609AC">
      <w:pPr>
        <w:spacing w:after="0" w:line="240" w:lineRule="auto"/>
      </w:pPr>
      <w:r>
        <w:t>1</w:t>
      </w:r>
      <w:r w:rsidRPr="00C609AC">
        <w:t xml:space="preserve">)   </w:t>
      </w:r>
      <w:r w:rsidR="003B0D3C" w:rsidRPr="00C609AC">
        <w:rPr>
          <w:bCs/>
        </w:rPr>
        <w:t xml:space="preserve">enzymy </w:t>
      </w:r>
      <w:proofErr w:type="spellStart"/>
      <w:r w:rsidR="003B0D3C" w:rsidRPr="00C609AC">
        <w:rPr>
          <w:bCs/>
        </w:rPr>
        <w:t>pektolityczne</w:t>
      </w:r>
      <w:proofErr w:type="spellEnd"/>
      <w:r w:rsidR="003B0D3C" w:rsidRPr="00C609AC">
        <w:rPr>
          <w:bCs/>
        </w:rPr>
        <w:t xml:space="preserve"> </w:t>
      </w:r>
      <w:r w:rsidR="00140A20" w:rsidRPr="00C609AC">
        <w:t>spełniające wymagania rozporządzenia (WE) nr 1332/2008, nr 1493/1999, (WE) nr 258/97, 2000/13/WE, 2001/112/WE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2)   </w:t>
      </w:r>
      <w:r w:rsidRPr="00C609AC">
        <w:rPr>
          <w:bCs/>
        </w:rPr>
        <w:t xml:space="preserve">enzymy proteolityczne </w:t>
      </w:r>
      <w:r w:rsidRPr="00C609AC">
        <w:t>spełniające wymagania rozporządzenia nr 1332/2008;</w:t>
      </w:r>
    </w:p>
    <w:p w:rsidR="00140A20" w:rsidRPr="00C609AC" w:rsidRDefault="00140A20" w:rsidP="00C609AC">
      <w:pPr>
        <w:spacing w:after="0" w:line="240" w:lineRule="auto"/>
      </w:pPr>
      <w:r w:rsidRPr="00C609AC">
        <w:lastRenderedPageBreak/>
        <w:t xml:space="preserve">3)   </w:t>
      </w:r>
      <w:r w:rsidRPr="00C609AC">
        <w:rPr>
          <w:bCs/>
        </w:rPr>
        <w:t xml:space="preserve">enzymy </w:t>
      </w:r>
      <w:proofErr w:type="spellStart"/>
      <w:r w:rsidRPr="00C609AC">
        <w:rPr>
          <w:bCs/>
        </w:rPr>
        <w:t>amylolityczne</w:t>
      </w:r>
      <w:proofErr w:type="spellEnd"/>
      <w:r w:rsidRPr="00C609AC">
        <w:rPr>
          <w:bCs/>
        </w:rPr>
        <w:t xml:space="preserve"> </w:t>
      </w:r>
      <w:r w:rsidRPr="00C609AC">
        <w:t>spełniające wymagania rozporządzenia nr 1332/2008;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4)   </w:t>
      </w:r>
      <w:r w:rsidRPr="00C609AC">
        <w:rPr>
          <w:bCs/>
        </w:rPr>
        <w:t>żelatynę</w:t>
      </w:r>
      <w:r w:rsidRPr="00C609AC">
        <w:t xml:space="preserve"> spożywczą;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5)   </w:t>
      </w:r>
      <w:r w:rsidRPr="00C609AC">
        <w:rPr>
          <w:bCs/>
        </w:rPr>
        <w:t>taniny</w:t>
      </w:r>
      <w:r w:rsidRPr="00C609AC">
        <w:t>;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6)   </w:t>
      </w:r>
      <w:r w:rsidRPr="00C609AC">
        <w:rPr>
          <w:bCs/>
        </w:rPr>
        <w:t>bentonit</w:t>
      </w:r>
      <w:r w:rsidRPr="00C609AC">
        <w:t>;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7)   </w:t>
      </w:r>
      <w:r w:rsidRPr="00C609AC">
        <w:rPr>
          <w:bCs/>
        </w:rPr>
        <w:t>żel krzemionkowy</w:t>
      </w:r>
      <w:r w:rsidRPr="00C609AC">
        <w:t>;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8)   </w:t>
      </w:r>
      <w:r w:rsidRPr="00C609AC">
        <w:rPr>
          <w:bCs/>
        </w:rPr>
        <w:t>węgiel drzewny</w:t>
      </w:r>
      <w:r w:rsidRPr="00C609AC">
        <w:t>;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9)   chemicznie obojętne </w:t>
      </w:r>
      <w:r w:rsidRPr="00C609AC">
        <w:rPr>
          <w:bCs/>
        </w:rPr>
        <w:t xml:space="preserve">środki wspomagające filtrowanie </w:t>
      </w:r>
      <w:r w:rsidRPr="00C609AC">
        <w:t>i strącanie, w tym:</w:t>
      </w:r>
    </w:p>
    <w:p w:rsidR="00140A20" w:rsidRPr="00C609AC" w:rsidRDefault="00140A20" w:rsidP="00C609AC">
      <w:pPr>
        <w:spacing w:after="0" w:line="240" w:lineRule="auto"/>
      </w:pPr>
      <w:r w:rsidRPr="00C609AC">
        <w:t>a) perlit.</w:t>
      </w:r>
    </w:p>
    <w:p w:rsidR="00140A20" w:rsidRPr="00C609AC" w:rsidRDefault="00140A20" w:rsidP="00C609AC">
      <w:pPr>
        <w:spacing w:after="0" w:line="240" w:lineRule="auto"/>
      </w:pPr>
      <w:r w:rsidRPr="00C609AC">
        <w:t>b) płukaną ziemię okrzemkową,</w:t>
      </w:r>
    </w:p>
    <w:p w:rsidR="00140A20" w:rsidRPr="00C609AC" w:rsidRDefault="00140A20" w:rsidP="00C609AC">
      <w:pPr>
        <w:spacing w:after="0" w:line="240" w:lineRule="auto"/>
      </w:pPr>
      <w:r w:rsidRPr="00C609AC">
        <w:t>c) celulozę,</w:t>
      </w:r>
    </w:p>
    <w:p w:rsidR="00140A20" w:rsidRPr="00C609AC" w:rsidRDefault="00140A20" w:rsidP="00C609AC">
      <w:pPr>
        <w:spacing w:after="0" w:line="240" w:lineRule="auto"/>
      </w:pPr>
      <w:r w:rsidRPr="00C609AC">
        <w:t>d) nierozpuszczalny poliamid,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e) </w:t>
      </w:r>
      <w:proofErr w:type="spellStart"/>
      <w:r w:rsidRPr="00C609AC">
        <w:t>poliwinylopolipyrolidon</w:t>
      </w:r>
      <w:proofErr w:type="spellEnd"/>
      <w:r w:rsidRPr="00C609AC">
        <w:t>,</w:t>
      </w:r>
    </w:p>
    <w:p w:rsidR="00140A20" w:rsidRPr="00C609AC" w:rsidRDefault="00140A20" w:rsidP="00C609AC">
      <w:pPr>
        <w:spacing w:after="0" w:line="240" w:lineRule="auto"/>
      </w:pPr>
      <w:r w:rsidRPr="00C609AC">
        <w:t>f) polistyren.</w:t>
      </w:r>
    </w:p>
    <w:p w:rsidR="00140A20" w:rsidRPr="00C609AC" w:rsidRDefault="00140A20" w:rsidP="00C609AC">
      <w:pPr>
        <w:spacing w:after="0" w:line="240" w:lineRule="auto"/>
      </w:pPr>
    </w:p>
    <w:p w:rsidR="00140A20" w:rsidRPr="00C609AC" w:rsidRDefault="00140A20" w:rsidP="00C609AC">
      <w:pPr>
        <w:numPr>
          <w:ilvl w:val="0"/>
          <w:numId w:val="11"/>
        </w:numPr>
        <w:spacing w:after="0" w:line="240" w:lineRule="auto"/>
        <w:ind w:left="0" w:firstLine="0"/>
      </w:pPr>
      <w:r w:rsidRPr="00C609AC">
        <w:rPr>
          <w:bCs/>
        </w:rPr>
        <w:t xml:space="preserve">Do soków owocowych 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a) w celu </w:t>
      </w:r>
      <w:r w:rsidRPr="00C609AC">
        <w:rPr>
          <w:bCs/>
        </w:rPr>
        <w:t xml:space="preserve">korekcji smaku kwaśnego </w:t>
      </w:r>
      <w:r w:rsidRPr="00C609AC">
        <w:t xml:space="preserve">można dodawać sok cytrynowy lub </w:t>
      </w:r>
      <w:r w:rsidRPr="00C609AC">
        <w:rPr>
          <w:bCs/>
        </w:rPr>
        <w:t xml:space="preserve">sok cytrynowy </w:t>
      </w:r>
      <w:r w:rsidRPr="00C609AC">
        <w:t>zagęszczony w ilości 3 g na litr, w przeliczeniu na bezwodny kwas cytrynowy,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b) można dodawać </w:t>
      </w:r>
      <w:r w:rsidRPr="00C609AC">
        <w:rPr>
          <w:bCs/>
        </w:rPr>
        <w:t>witaminy</w:t>
      </w:r>
      <w:r w:rsidRPr="00C609AC">
        <w:t xml:space="preserve"> lub składniki </w:t>
      </w:r>
      <w:r w:rsidRPr="00C609AC">
        <w:rPr>
          <w:bCs/>
        </w:rPr>
        <w:t>mineralne</w:t>
      </w:r>
      <w:r w:rsidRPr="00C609AC">
        <w:t>,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c) można dodawać </w:t>
      </w:r>
      <w:r w:rsidRPr="00C609AC">
        <w:rPr>
          <w:bCs/>
        </w:rPr>
        <w:t>substancje dodatkowe</w:t>
      </w:r>
      <w:r w:rsidRPr="00C609AC">
        <w:t xml:space="preserve">, zgodne z przepisami w sprawie </w:t>
      </w:r>
      <w:r w:rsidRPr="00C609AC">
        <w:rPr>
          <w:bCs/>
        </w:rPr>
        <w:t xml:space="preserve">dozwolonych substancji </w:t>
      </w:r>
      <w:r w:rsidRPr="00C609AC">
        <w:t>dodatkowych, substancji pomagających w przetwarzaniu i warunków ich stosowania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Do tego samego soku owocowego </w:t>
      </w:r>
      <w:r w:rsidRPr="00C609AC">
        <w:rPr>
          <w:bCs/>
        </w:rPr>
        <w:t>nie dodaje się jednocześnie cukrów i soku cytrynowego</w:t>
      </w:r>
      <w:r w:rsidRPr="00C609AC">
        <w:t xml:space="preserve"> lub soku cytrynowego zagęszczonego albo regulatorów kwasowości.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Do soku owocowego </w:t>
      </w:r>
      <w:r w:rsidRPr="00C609AC">
        <w:rPr>
          <w:bCs/>
        </w:rPr>
        <w:t>można dodać aromat</w:t>
      </w:r>
      <w:r w:rsidRPr="00C609AC">
        <w:t xml:space="preserve">, miazgę i komórki miąższu, które były </w:t>
      </w:r>
      <w:r w:rsidRPr="00C609AC">
        <w:rPr>
          <w:bCs/>
        </w:rPr>
        <w:t xml:space="preserve">uprzednio oddzielone </w:t>
      </w:r>
      <w:r w:rsidRPr="00C609AC">
        <w:t>od tego samego soku podczas procesu jego wytwarzania.</w:t>
      </w:r>
    </w:p>
    <w:p w:rsidR="00140A20" w:rsidRPr="00C609AC" w:rsidRDefault="00140A20" w:rsidP="00C609AC">
      <w:pPr>
        <w:spacing w:after="0" w:line="240" w:lineRule="auto"/>
      </w:pPr>
      <w:r w:rsidRPr="00C609AC">
        <w:t>Do soku owocowego odtworzonego z zagęszczonego soku owocowego można dodać aromat, miazgę i komórki miąższu, które były uprzednio oddzielone od tego samego soku lub od tego samego rodzaju soku podczas procesu jego wytwarzania.</w:t>
      </w:r>
    </w:p>
    <w:p w:rsidR="00140A20" w:rsidRPr="00C609AC" w:rsidRDefault="00140A20" w:rsidP="00C609AC">
      <w:pPr>
        <w:spacing w:after="0" w:line="240" w:lineRule="auto"/>
      </w:pPr>
    </w:p>
    <w:p w:rsidR="00140A20" w:rsidRPr="00C609AC" w:rsidRDefault="00140A20" w:rsidP="00C609AC">
      <w:pPr>
        <w:numPr>
          <w:ilvl w:val="0"/>
          <w:numId w:val="11"/>
        </w:numPr>
        <w:spacing w:after="0" w:line="240" w:lineRule="auto"/>
        <w:ind w:left="0" w:firstLine="0"/>
      </w:pPr>
      <w:r w:rsidRPr="00C609AC">
        <w:rPr>
          <w:bCs/>
        </w:rPr>
        <w:t>Podczas wytwarzania nektarów owocowych można: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1) </w:t>
      </w:r>
      <w:r w:rsidRPr="00C609AC">
        <w:rPr>
          <w:bCs/>
        </w:rPr>
        <w:t xml:space="preserve">dodawać cukry </w:t>
      </w:r>
      <w:r w:rsidRPr="00C609AC">
        <w:t xml:space="preserve">lub </w:t>
      </w:r>
      <w:r w:rsidRPr="00C609AC">
        <w:rPr>
          <w:bCs/>
        </w:rPr>
        <w:t>miód</w:t>
      </w:r>
      <w:r w:rsidRPr="00C609AC">
        <w:t xml:space="preserve"> w ilości nie większej niż 20 % wagowo w stosunku do wyrobu końcowego;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2) </w:t>
      </w:r>
      <w:r w:rsidRPr="00C609AC">
        <w:rPr>
          <w:bCs/>
        </w:rPr>
        <w:t xml:space="preserve">zastąpić cukry całkowicie </w:t>
      </w:r>
      <w:r w:rsidRPr="00C609AC">
        <w:t>lub częściowo substancjami słodzącymi w przypadku wytwarzania nektarów owocowych bez dodatku cukrów lub z niską wartością energetyczną;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3) </w:t>
      </w:r>
      <w:r w:rsidRPr="00C609AC">
        <w:rPr>
          <w:bCs/>
        </w:rPr>
        <w:t>nie stosować dodatku cukrów</w:t>
      </w:r>
      <w:r w:rsidRPr="00C609AC">
        <w:t xml:space="preserve">, </w:t>
      </w:r>
      <w:r w:rsidRPr="00C609AC">
        <w:rPr>
          <w:bCs/>
        </w:rPr>
        <w:t>miodu</w:t>
      </w:r>
      <w:r w:rsidRPr="00C609AC">
        <w:t xml:space="preserve"> lub </w:t>
      </w:r>
      <w:r w:rsidRPr="00C609AC">
        <w:rPr>
          <w:bCs/>
        </w:rPr>
        <w:t xml:space="preserve">substancji słodzących </w:t>
      </w:r>
      <w:r w:rsidRPr="00C609AC">
        <w:t xml:space="preserve">w przypadku użycia osobno lub zmieszanych razem </w:t>
      </w:r>
      <w:r w:rsidRPr="00C609AC">
        <w:rPr>
          <w:bCs/>
        </w:rPr>
        <w:t>moreli</w:t>
      </w:r>
      <w:r w:rsidRPr="00C609AC">
        <w:t xml:space="preserve"> i owoców, o których mowa w załączniku nr 2 do rozporządzenia w częściach II i III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i/>
          <w:iCs/>
        </w:rPr>
        <w:t>m.in. z owoców o niskiej kwasowości, papkowatej konsystencji lub wysokiej zawartości substancji aromatycznych</w:t>
      </w:r>
    </w:p>
    <w:p w:rsidR="00140A20" w:rsidRPr="00C609AC" w:rsidRDefault="00140A20" w:rsidP="00C609AC">
      <w:pPr>
        <w:spacing w:after="0" w:line="240" w:lineRule="auto"/>
      </w:pPr>
    </w:p>
    <w:p w:rsidR="00140A20" w:rsidRPr="00C609AC" w:rsidRDefault="00140A20" w:rsidP="00C609AC">
      <w:pPr>
        <w:numPr>
          <w:ilvl w:val="0"/>
          <w:numId w:val="11"/>
        </w:numPr>
        <w:spacing w:after="0" w:line="240" w:lineRule="auto"/>
        <w:ind w:left="0" w:firstLine="0"/>
      </w:pPr>
      <w:r w:rsidRPr="00C609AC">
        <w:rPr>
          <w:bCs/>
        </w:rPr>
        <w:t>Napoje owocowe</w:t>
      </w:r>
    </w:p>
    <w:p w:rsidR="00140A20" w:rsidRPr="00C609AC" w:rsidRDefault="00140A20" w:rsidP="00C609AC">
      <w:pPr>
        <w:spacing w:after="0" w:line="240" w:lineRule="auto"/>
      </w:pPr>
      <w:r w:rsidRPr="00C609AC">
        <w:t>Do czasu przystąpienia Polski do Unii Europejskiej w grupie napojów zawierających sok owocowy wyróżniano również „napoje owocowe”. Udział soku w tego typu napojach nie był dokładnie określony i wynosił w praktyce 10 do 30%.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Obecnie napoje owocowe zostały zaliczone do grupy </w:t>
      </w:r>
      <w:r w:rsidRPr="00C609AC">
        <w:rPr>
          <w:bCs/>
        </w:rPr>
        <w:t>napojów bezalkoholowych opartych na sokach owocowych</w:t>
      </w:r>
    </w:p>
    <w:p w:rsidR="00140A20" w:rsidRPr="00C609AC" w:rsidRDefault="00140A20" w:rsidP="00C609AC">
      <w:pPr>
        <w:spacing w:after="0" w:line="240" w:lineRule="auto"/>
      </w:pPr>
      <w:r w:rsidRPr="00C609AC">
        <w:t>udział składnika owocowego jest w nich niższy od wymaganego przez obowiązujące przepisy dla nektarów z danego owocu (najczęściej 3 – 5%)</w:t>
      </w:r>
    </w:p>
    <w:p w:rsidR="00140A20" w:rsidRPr="00C609AC" w:rsidRDefault="00140A20" w:rsidP="00C609AC">
      <w:pPr>
        <w:spacing w:after="0" w:line="240" w:lineRule="auto"/>
      </w:pPr>
      <w:r w:rsidRPr="00C609AC">
        <w:t xml:space="preserve">Do tego typu napojów można dodawać szereg substancji dodatkowych, dopuszczonych do stosowania aktualnie obowiązującym Rozporządzeniem Ministra Zdrowia </w:t>
      </w:r>
      <w:r w:rsidRPr="00C609AC">
        <w:rPr>
          <w:bCs/>
        </w:rPr>
        <w:t xml:space="preserve">/np. aromaty, </w:t>
      </w:r>
      <w:r w:rsidRPr="00C609AC">
        <w:rPr>
          <w:bCs/>
        </w:rPr>
        <w:lastRenderedPageBreak/>
        <w:t xml:space="preserve">barwniki naturalne i sztuczne, </w:t>
      </w:r>
      <w:proofErr w:type="spellStart"/>
      <w:r w:rsidRPr="00C609AC">
        <w:rPr>
          <w:bCs/>
        </w:rPr>
        <w:t>hydrokoloidy</w:t>
      </w:r>
      <w:proofErr w:type="spellEnd"/>
      <w:r w:rsidRPr="00C609AC">
        <w:rPr>
          <w:bCs/>
        </w:rPr>
        <w:t xml:space="preserve"> roślinne, konserwanty, sztuczne substancje słodzące itp./. </w:t>
      </w:r>
    </w:p>
    <w:p w:rsidR="00140A20" w:rsidRPr="00C609AC" w:rsidRDefault="00140A20" w:rsidP="00C609AC">
      <w:pPr>
        <w:spacing w:after="0" w:line="240" w:lineRule="auto"/>
      </w:pPr>
    </w:p>
    <w:p w:rsidR="00140A20" w:rsidRPr="00C609AC" w:rsidRDefault="00140A20" w:rsidP="00C609AC">
      <w:pPr>
        <w:numPr>
          <w:ilvl w:val="0"/>
          <w:numId w:val="11"/>
        </w:numPr>
        <w:spacing w:after="0" w:line="240" w:lineRule="auto"/>
        <w:ind w:left="0" w:firstLine="0"/>
      </w:pPr>
      <w:r w:rsidRPr="00C609AC">
        <w:rPr>
          <w:bCs/>
        </w:rPr>
        <w:t>PROCES TECHNOLOGICZNY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Mycie i przebieranie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 xml:space="preserve">Odszypułkowanie, </w:t>
      </w:r>
      <w:proofErr w:type="spellStart"/>
      <w:r w:rsidRPr="00C609AC">
        <w:rPr>
          <w:bCs/>
        </w:rPr>
        <w:t>odpestczanie</w:t>
      </w:r>
      <w:proofErr w:type="spellEnd"/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Rozdrabnianie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Przygotowanie miazgi do tłoczenia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sok mętny (jabłkowy)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- dodatek kwasu askorbinowego (200 – 600 mg/kg)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ab/>
        <w:t xml:space="preserve">zapobiega ciemnieniu soku </w:t>
      </w:r>
      <w:r w:rsidRPr="00C609AC">
        <w:t xml:space="preserve">(hamuje utlenianie związków polifenolowych)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 xml:space="preserve">- obróbka enzymatyczna ???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ab/>
        <w:t xml:space="preserve">tylko w przypadkach koniecznych </w:t>
      </w:r>
      <w:r w:rsidRPr="00C609AC">
        <w:t xml:space="preserve">( jabłka przechowywane) </w:t>
      </w:r>
    </w:p>
    <w:p w:rsidR="00140A20" w:rsidRPr="00C609AC" w:rsidRDefault="00140A20" w:rsidP="00C609AC">
      <w:pPr>
        <w:spacing w:after="0" w:line="240" w:lineRule="auto"/>
      </w:pP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Tłoczenie miazgi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Inne sposoby pozyskania soku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dekantery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metody dyfuzyjne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Oczyszczanie soku surowego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Główne kierunki przerobu soku surowego</w:t>
      </w:r>
      <w:r w:rsidRPr="00C609AC">
        <w:t xml:space="preserve"> </w:t>
      </w:r>
    </w:p>
    <w:p w:rsidR="00000000" w:rsidRPr="00C609AC" w:rsidRDefault="003B0D3C" w:rsidP="00C609AC">
      <w:pPr>
        <w:numPr>
          <w:ilvl w:val="0"/>
          <w:numId w:val="31"/>
        </w:numPr>
        <w:spacing w:after="0" w:line="240" w:lineRule="auto"/>
        <w:ind w:left="0" w:firstLine="0"/>
      </w:pPr>
      <w:r w:rsidRPr="00C609AC">
        <w:rPr>
          <w:bCs/>
        </w:rPr>
        <w:t>sok m</w:t>
      </w:r>
      <w:r w:rsidRPr="00C609AC">
        <w:rPr>
          <w:bCs/>
        </w:rPr>
        <w:t>ę</w:t>
      </w:r>
      <w:r w:rsidRPr="00C609AC">
        <w:rPr>
          <w:bCs/>
        </w:rPr>
        <w:t>tny bezpo</w:t>
      </w:r>
      <w:r w:rsidRPr="00C609AC">
        <w:rPr>
          <w:bCs/>
        </w:rPr>
        <w:t>ś</w:t>
      </w:r>
      <w:r w:rsidRPr="00C609AC">
        <w:rPr>
          <w:bCs/>
        </w:rPr>
        <w:t>redni</w:t>
      </w:r>
      <w:r w:rsidRPr="00C609AC">
        <w:t xml:space="preserve"> </w:t>
      </w:r>
    </w:p>
    <w:p w:rsidR="00000000" w:rsidRPr="00C609AC" w:rsidRDefault="003B0D3C" w:rsidP="00C609AC">
      <w:pPr>
        <w:numPr>
          <w:ilvl w:val="0"/>
          <w:numId w:val="31"/>
        </w:numPr>
        <w:spacing w:after="0" w:line="240" w:lineRule="auto"/>
        <w:ind w:left="0" w:firstLine="0"/>
      </w:pPr>
      <w:r w:rsidRPr="00C609AC">
        <w:rPr>
          <w:bCs/>
        </w:rPr>
        <w:t>sok klarowny bezpo</w:t>
      </w:r>
      <w:r w:rsidRPr="00C609AC">
        <w:rPr>
          <w:bCs/>
        </w:rPr>
        <w:t>ś</w:t>
      </w:r>
      <w:r w:rsidRPr="00C609AC">
        <w:rPr>
          <w:bCs/>
        </w:rPr>
        <w:t>redni</w:t>
      </w:r>
      <w:r w:rsidRPr="00C609AC">
        <w:t xml:space="preserve"> </w:t>
      </w:r>
    </w:p>
    <w:p w:rsidR="00000000" w:rsidRPr="00C609AC" w:rsidRDefault="003B0D3C" w:rsidP="00C609AC">
      <w:pPr>
        <w:numPr>
          <w:ilvl w:val="0"/>
          <w:numId w:val="31"/>
        </w:numPr>
        <w:spacing w:after="0" w:line="240" w:lineRule="auto"/>
        <w:ind w:left="0" w:firstLine="0"/>
      </w:pPr>
      <w:r w:rsidRPr="00C609AC">
        <w:rPr>
          <w:bCs/>
        </w:rPr>
        <w:t>sok zag</w:t>
      </w:r>
      <w:r w:rsidRPr="00C609AC">
        <w:rPr>
          <w:bCs/>
        </w:rPr>
        <w:t>ę</w:t>
      </w:r>
      <w:r w:rsidRPr="00C609AC">
        <w:rPr>
          <w:bCs/>
        </w:rPr>
        <w:t>szczony</w:t>
      </w:r>
      <w:r w:rsidRPr="00C609AC">
        <w:t xml:space="preserve"> </w:t>
      </w:r>
    </w:p>
    <w:p w:rsidR="00000000" w:rsidRPr="00C609AC" w:rsidRDefault="003B0D3C" w:rsidP="00C609AC">
      <w:pPr>
        <w:numPr>
          <w:ilvl w:val="0"/>
          <w:numId w:val="31"/>
        </w:numPr>
        <w:spacing w:after="0" w:line="240" w:lineRule="auto"/>
        <w:ind w:left="0" w:firstLine="0"/>
      </w:pPr>
      <w:r w:rsidRPr="00C609AC">
        <w:rPr>
          <w:bCs/>
        </w:rPr>
        <w:t>wino owocowe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Produkcja mętnych soków jabłkowych powinna przebiegać tak szybko jak to możliwe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W odróżnieniu od produkcji soków klarownych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pomija się: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- obróbkę enzymatyczną soku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- klarowanie soku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- filtrowanie soku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pasteryzacja wstępna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 xml:space="preserve">(~ </w:t>
      </w:r>
      <w:proofErr w:type="spellStart"/>
      <w:r w:rsidRPr="00C609AC">
        <w:rPr>
          <w:bCs/>
        </w:rPr>
        <w:t>85</w:t>
      </w:r>
      <w:r w:rsidRPr="00C609AC">
        <w:rPr>
          <w:bCs/>
          <w:vertAlign w:val="superscript"/>
        </w:rPr>
        <w:t>o</w:t>
      </w:r>
      <w:proofErr w:type="spellEnd"/>
      <w:r w:rsidRPr="00C609AC">
        <w:rPr>
          <w:bCs/>
        </w:rPr>
        <w:t xml:space="preserve"> C, 15 – 30 sekund) pasteryzator płytowy, rurowy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Wirowanie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 xml:space="preserve">usunięcie osadów wytrąconych w wyniku pasteryzacji wstępnej (białka, </w:t>
      </w:r>
      <w:proofErr w:type="spellStart"/>
      <w:r w:rsidRPr="00C609AC">
        <w:rPr>
          <w:bCs/>
        </w:rPr>
        <w:t>polifenole</w:t>
      </w:r>
      <w:proofErr w:type="spellEnd"/>
      <w:r w:rsidRPr="00C609AC">
        <w:rPr>
          <w:bCs/>
        </w:rPr>
        <w:t xml:space="preserve"> itp.)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doprawianie i normalizacja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 xml:space="preserve">- soki – albo dodatek cukru </w:t>
      </w:r>
      <w:proofErr w:type="spellStart"/>
      <w:r w:rsidRPr="00C609AC">
        <w:rPr>
          <w:bCs/>
        </w:rPr>
        <w:t>max</w:t>
      </w:r>
      <w:proofErr w:type="spellEnd"/>
      <w:r w:rsidRPr="00C609AC">
        <w:rPr>
          <w:bCs/>
        </w:rPr>
        <w:t xml:space="preserve">. do </w:t>
      </w:r>
      <w:proofErr w:type="spellStart"/>
      <w:r w:rsidRPr="00C609AC">
        <w:rPr>
          <w:bCs/>
        </w:rPr>
        <w:t>15g</w:t>
      </w:r>
      <w:proofErr w:type="spellEnd"/>
      <w:r w:rsidRPr="00C609AC">
        <w:rPr>
          <w:bCs/>
        </w:rPr>
        <w:t xml:space="preserve"> /</w:t>
      </w:r>
      <w:proofErr w:type="spellStart"/>
      <w:r w:rsidRPr="00C609AC">
        <w:rPr>
          <w:bCs/>
        </w:rPr>
        <w:t>dm3</w:t>
      </w:r>
      <w:proofErr w:type="spellEnd"/>
      <w:r w:rsidRPr="00C609AC">
        <w:rPr>
          <w:bCs/>
        </w:rPr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 xml:space="preserve">albo dodatek kwasu cytrynowego </w:t>
      </w:r>
      <w:proofErr w:type="spellStart"/>
      <w:r w:rsidRPr="00C609AC">
        <w:rPr>
          <w:bCs/>
        </w:rPr>
        <w:t>max</w:t>
      </w:r>
      <w:proofErr w:type="spellEnd"/>
      <w:r w:rsidRPr="00C609AC">
        <w:rPr>
          <w:bCs/>
        </w:rPr>
        <w:t xml:space="preserve">. do </w:t>
      </w:r>
      <w:proofErr w:type="spellStart"/>
      <w:r w:rsidRPr="00C609AC">
        <w:rPr>
          <w:bCs/>
        </w:rPr>
        <w:t>3g</w:t>
      </w:r>
      <w:proofErr w:type="spellEnd"/>
      <w:r w:rsidRPr="00C609AC">
        <w:rPr>
          <w:bCs/>
        </w:rPr>
        <w:t>/</w:t>
      </w:r>
      <w:proofErr w:type="spellStart"/>
      <w:r w:rsidRPr="00C609AC">
        <w:rPr>
          <w:bCs/>
        </w:rPr>
        <w:t>dm3</w:t>
      </w:r>
      <w:proofErr w:type="spellEnd"/>
      <w:r w:rsidRPr="00C609AC">
        <w:rPr>
          <w:bCs/>
        </w:rPr>
        <w:t xml:space="preserve"> 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- nektary – dodatek cukru i kwasu w zależności od potrzeb inne dopuszczalne przepisami dodatki</w:t>
      </w:r>
    </w:p>
    <w:p w:rsidR="00140A20" w:rsidRPr="00C609AC" w:rsidRDefault="00140A20" w:rsidP="00C609AC">
      <w:pPr>
        <w:spacing w:after="0" w:line="240" w:lineRule="auto"/>
      </w:pPr>
      <w:r w:rsidRPr="00C609AC">
        <w:rPr>
          <w:bCs/>
        </w:rPr>
        <w:t>( intensywne substancje słodzące, pektyna )</w:t>
      </w:r>
      <w:r w:rsidRPr="00C609AC">
        <w:t xml:space="preserve"> </w:t>
      </w:r>
    </w:p>
    <w:p w:rsidR="00000000" w:rsidRPr="00C609AC" w:rsidRDefault="003B0D3C" w:rsidP="00C609AC">
      <w:pPr>
        <w:numPr>
          <w:ilvl w:val="0"/>
          <w:numId w:val="32"/>
        </w:numPr>
        <w:spacing w:after="0" w:line="240" w:lineRule="auto"/>
        <w:ind w:left="0" w:firstLine="0"/>
      </w:pPr>
      <w:r w:rsidRPr="00C609AC">
        <w:rPr>
          <w:bCs/>
        </w:rPr>
        <w:t xml:space="preserve">sok klarowny </w:t>
      </w:r>
      <w:r w:rsidRPr="00C609AC">
        <w:rPr>
          <w:bCs/>
        </w:rPr>
        <w:t>bezpośredni i zagęszczony</w:t>
      </w:r>
      <w:r w:rsidRPr="00C609AC">
        <w:t xml:space="preserve"> </w:t>
      </w:r>
    </w:p>
    <w:p w:rsidR="00140A20" w:rsidRPr="00C609AC" w:rsidRDefault="00140A20" w:rsidP="00C609AC">
      <w:pPr>
        <w:spacing w:after="0" w:line="240" w:lineRule="auto"/>
      </w:pPr>
      <w:proofErr w:type="spellStart"/>
      <w:r w:rsidRPr="00C609AC">
        <w:rPr>
          <w:bCs/>
        </w:rPr>
        <w:t>dearomatyzacja</w:t>
      </w:r>
      <w:proofErr w:type="spellEnd"/>
      <w:r w:rsidRPr="00C609AC">
        <w:rPr>
          <w:bCs/>
        </w:rPr>
        <w:t xml:space="preserve"> – w przypadku produkcji soków zagęszczonych</w:t>
      </w:r>
    </w:p>
    <w:p w:rsidR="00140A20" w:rsidRPr="00C609AC" w:rsidRDefault="00140A20" w:rsidP="00C609AC">
      <w:pPr>
        <w:pStyle w:val="Akapitzlist"/>
        <w:spacing w:after="0" w:line="240" w:lineRule="auto"/>
        <w:ind w:left="0"/>
        <w:rPr>
          <w:bCs/>
        </w:rPr>
      </w:pPr>
      <w:r w:rsidRPr="00C609AC">
        <w:rPr>
          <w:bCs/>
        </w:rPr>
        <w:t>kondensat aromatu – stopień zagęszczenia 150 – 200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>obróbka enzymatyczna soku</w:t>
      </w:r>
      <w:r w:rsidRPr="00C609AC">
        <w:t xml:space="preserve"> 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 xml:space="preserve">- rozkład </w:t>
      </w:r>
      <w:r w:rsidRPr="00C609AC">
        <w:rPr>
          <w:bCs/>
        </w:rPr>
        <w:t xml:space="preserve">pektyn </w:t>
      </w:r>
      <w:r w:rsidRPr="00C609AC">
        <w:t>(</w:t>
      </w:r>
      <w:proofErr w:type="spellStart"/>
      <w:r w:rsidRPr="00C609AC">
        <w:t>depektynizacja</w:t>
      </w:r>
      <w:proofErr w:type="spellEnd"/>
      <w:r w:rsidRPr="00C609AC">
        <w:t>)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 xml:space="preserve">- rozkład </w:t>
      </w:r>
      <w:r w:rsidRPr="00C609AC">
        <w:rPr>
          <w:bCs/>
        </w:rPr>
        <w:t xml:space="preserve">skrobi, </w:t>
      </w:r>
      <w:proofErr w:type="spellStart"/>
      <w:r w:rsidRPr="00C609AC">
        <w:rPr>
          <w:bCs/>
        </w:rPr>
        <w:t>arabanu</w:t>
      </w:r>
      <w:proofErr w:type="spellEnd"/>
      <w:r w:rsidRPr="00C609AC">
        <w:t xml:space="preserve"> 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>Cel</w:t>
      </w:r>
      <w:r w:rsidRPr="00C609AC">
        <w:t xml:space="preserve"> 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 xml:space="preserve">* </w:t>
      </w:r>
      <w:r w:rsidRPr="00C609AC">
        <w:t xml:space="preserve">Umożliwienie produkcji </w:t>
      </w:r>
      <w:r w:rsidRPr="00C609AC">
        <w:rPr>
          <w:bCs/>
        </w:rPr>
        <w:t xml:space="preserve">zagęszczonych soków </w:t>
      </w:r>
      <w:r w:rsidRPr="00C609AC">
        <w:t>owocowych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 xml:space="preserve">* Obniżenie lepkości, </w:t>
      </w:r>
      <w:r w:rsidRPr="00C609AC">
        <w:rPr>
          <w:bCs/>
        </w:rPr>
        <w:t xml:space="preserve">podwyższenie klarowności </w:t>
      </w:r>
      <w:r w:rsidRPr="00C609AC">
        <w:t>soków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 xml:space="preserve">* Zmniejszenie </w:t>
      </w:r>
      <w:r w:rsidRPr="00C609AC">
        <w:rPr>
          <w:bCs/>
        </w:rPr>
        <w:t>zużycia środków filtracyjnych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lastRenderedPageBreak/>
        <w:t xml:space="preserve">* Rozłożenie substancji tworzących </w:t>
      </w:r>
      <w:r w:rsidRPr="00C609AC">
        <w:rPr>
          <w:bCs/>
        </w:rPr>
        <w:t>osady i zmętnienia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 xml:space="preserve">(pektyna, skrobia, </w:t>
      </w:r>
      <w:proofErr w:type="spellStart"/>
      <w:r w:rsidRPr="00C609AC">
        <w:rPr>
          <w:bCs/>
        </w:rPr>
        <w:t>araban</w:t>
      </w:r>
      <w:proofErr w:type="spellEnd"/>
      <w:r w:rsidRPr="00C609AC">
        <w:rPr>
          <w:bCs/>
        </w:rPr>
        <w:t>)</w:t>
      </w:r>
      <w:r w:rsidRPr="00C609AC">
        <w:t xml:space="preserve"> 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>Klarowanie tradycyjne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>Cel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>* Przyśpieszenie sedymentacji osadów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>* Ułatwienie filtracji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>* Polepszenie klarowności ( stabilności) soku i koncentratu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ab/>
        <w:t xml:space="preserve">Bentonit ( +, -) 500 – 1000 g/1000 </w:t>
      </w:r>
      <w:proofErr w:type="spellStart"/>
      <w:r w:rsidRPr="00C609AC">
        <w:rPr>
          <w:bCs/>
        </w:rPr>
        <w:t>dm</w:t>
      </w:r>
      <w:r w:rsidRPr="00C609AC">
        <w:rPr>
          <w:bCs/>
          <w:vertAlign w:val="superscript"/>
        </w:rPr>
        <w:t>3</w:t>
      </w:r>
      <w:proofErr w:type="spellEnd"/>
      <w:r w:rsidRPr="00C609AC">
        <w:rPr>
          <w:bCs/>
        </w:rPr>
        <w:t xml:space="preserve"> ( </w:t>
      </w:r>
      <w:proofErr w:type="spellStart"/>
      <w:r w:rsidRPr="00C609AC">
        <w:rPr>
          <w:bCs/>
        </w:rPr>
        <w:t>wielokrzemian</w:t>
      </w:r>
      <w:proofErr w:type="spellEnd"/>
      <w:r w:rsidRPr="00C609AC">
        <w:rPr>
          <w:bCs/>
        </w:rPr>
        <w:t xml:space="preserve"> glinu)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ab/>
        <w:t xml:space="preserve">żelatyna (+) 100 – 150 g/1000 </w:t>
      </w:r>
      <w:proofErr w:type="spellStart"/>
      <w:r w:rsidRPr="00C609AC">
        <w:rPr>
          <w:bCs/>
        </w:rPr>
        <w:t>dm</w:t>
      </w:r>
      <w:r w:rsidRPr="00C609AC">
        <w:rPr>
          <w:bCs/>
          <w:vertAlign w:val="superscript"/>
        </w:rPr>
        <w:t>3</w:t>
      </w:r>
      <w:proofErr w:type="spellEnd"/>
      <w:r w:rsidRPr="00C609AC">
        <w:rPr>
          <w:bCs/>
        </w:rPr>
        <w:t xml:space="preserve"> ( Żelatyna)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ab/>
        <w:t>Zol krzemionkowy ( -) 3 – 6 x więcej niż Żelatyny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ab/>
      </w:r>
      <w:r w:rsidRPr="00C609AC">
        <w:rPr>
          <w:bCs/>
        </w:rPr>
        <w:tab/>
        <w:t xml:space="preserve"> ( koloidalny roztwór wodny kwasu krzemowego)</w:t>
      </w:r>
      <w:r w:rsidRPr="00C609AC">
        <w:t xml:space="preserve"> 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>Filtracja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 xml:space="preserve">- Filtr próżniowy </w:t>
      </w:r>
      <w:r w:rsidRPr="00C609AC">
        <w:rPr>
          <w:i/>
          <w:iCs/>
        </w:rPr>
        <w:t>(filtrowanie wstępne)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t xml:space="preserve">* </w:t>
      </w:r>
      <w:r w:rsidRPr="00C609AC">
        <w:rPr>
          <w:bCs/>
        </w:rPr>
        <w:t xml:space="preserve">Ziemia okrzemkowa – </w:t>
      </w:r>
      <w:r w:rsidRPr="00C609AC">
        <w:rPr>
          <w:i/>
          <w:iCs/>
        </w:rPr>
        <w:t xml:space="preserve">uzdatniony produkt kopalniany ze szkieletów ( do 1,5 kg/1000 </w:t>
      </w:r>
      <w:proofErr w:type="spellStart"/>
      <w:r w:rsidRPr="00C609AC">
        <w:rPr>
          <w:i/>
          <w:iCs/>
        </w:rPr>
        <w:t>dm3</w:t>
      </w:r>
      <w:proofErr w:type="spellEnd"/>
      <w:r w:rsidRPr="00C609AC">
        <w:rPr>
          <w:i/>
          <w:iCs/>
        </w:rPr>
        <w:t>)</w:t>
      </w:r>
      <w:r w:rsidRPr="00C609AC">
        <w:rPr>
          <w:i/>
          <w:iCs/>
        </w:rPr>
        <w:br/>
      </w:r>
      <w:r w:rsidRPr="00C609AC">
        <w:rPr>
          <w:i/>
          <w:iCs/>
        </w:rPr>
        <w:tab/>
      </w:r>
      <w:r w:rsidRPr="00C609AC">
        <w:rPr>
          <w:i/>
          <w:iCs/>
        </w:rPr>
        <w:tab/>
      </w:r>
      <w:r w:rsidRPr="00C609AC">
        <w:rPr>
          <w:i/>
          <w:iCs/>
        </w:rPr>
        <w:tab/>
        <w:t xml:space="preserve"> jednokomórkowych organizmów roślinnych 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</w:p>
    <w:p w:rsidR="00140A20" w:rsidRPr="00C609AC" w:rsidRDefault="00140A20" w:rsidP="00C609AC">
      <w:pPr>
        <w:pStyle w:val="Akapitzlist"/>
        <w:spacing w:after="0" w:line="240" w:lineRule="auto"/>
        <w:ind w:left="0"/>
      </w:pPr>
      <w:r w:rsidRPr="00C609AC">
        <w:rPr>
          <w:bCs/>
        </w:rPr>
        <w:t>Magazynowanie</w:t>
      </w:r>
    </w:p>
    <w:p w:rsidR="00140A20" w:rsidRPr="00C609AC" w:rsidRDefault="00140A20" w:rsidP="00C609AC">
      <w:pPr>
        <w:pStyle w:val="Akapitzlist"/>
        <w:spacing w:after="0" w:line="240" w:lineRule="auto"/>
        <w:ind w:left="0"/>
      </w:pPr>
    </w:p>
    <w:sectPr w:rsidR="00140A20" w:rsidRPr="00C609AC" w:rsidSect="00EA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F08"/>
    <w:multiLevelType w:val="hybridMultilevel"/>
    <w:tmpl w:val="5A284866"/>
    <w:lvl w:ilvl="0" w:tplc="E83A7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8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2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A7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C8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C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E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C3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CC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E15BB7"/>
    <w:multiLevelType w:val="hybridMultilevel"/>
    <w:tmpl w:val="8142673C"/>
    <w:lvl w:ilvl="0" w:tplc="01BA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C3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2A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898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4AF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E7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88A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0D0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AC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0E76D0"/>
    <w:multiLevelType w:val="hybridMultilevel"/>
    <w:tmpl w:val="B0623842"/>
    <w:lvl w:ilvl="0" w:tplc="839EB6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024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26B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B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61F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62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C55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2E5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E83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C7E83"/>
    <w:multiLevelType w:val="hybridMultilevel"/>
    <w:tmpl w:val="7966C7C4"/>
    <w:lvl w:ilvl="0" w:tplc="679E9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A2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A7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A2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8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4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2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C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826376"/>
    <w:multiLevelType w:val="hybridMultilevel"/>
    <w:tmpl w:val="C2F836A2"/>
    <w:lvl w:ilvl="0" w:tplc="6A62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82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A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A9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6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EE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E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E3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A921AF"/>
    <w:multiLevelType w:val="hybridMultilevel"/>
    <w:tmpl w:val="D66CA620"/>
    <w:lvl w:ilvl="0" w:tplc="A80C5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23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2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E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5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2D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67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6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FD54C6"/>
    <w:multiLevelType w:val="hybridMultilevel"/>
    <w:tmpl w:val="0F8264DA"/>
    <w:lvl w:ilvl="0" w:tplc="6EECD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879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08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411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A8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64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C6C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8E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C9E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956EA1"/>
    <w:multiLevelType w:val="hybridMultilevel"/>
    <w:tmpl w:val="C5B65D8C"/>
    <w:lvl w:ilvl="0" w:tplc="3C561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EB5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84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2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85C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4D1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41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E66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E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721435"/>
    <w:multiLevelType w:val="hybridMultilevel"/>
    <w:tmpl w:val="F78A2F3C"/>
    <w:lvl w:ilvl="0" w:tplc="91969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C0A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60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E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4D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A1C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E3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27B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65F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D8216D"/>
    <w:multiLevelType w:val="hybridMultilevel"/>
    <w:tmpl w:val="1220A6C4"/>
    <w:lvl w:ilvl="0" w:tplc="3744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C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E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A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2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B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B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265765"/>
    <w:multiLevelType w:val="hybridMultilevel"/>
    <w:tmpl w:val="E5DCF094"/>
    <w:lvl w:ilvl="0" w:tplc="F4FAA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048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29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42B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C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290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A2C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4C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ED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795BAC"/>
    <w:multiLevelType w:val="hybridMultilevel"/>
    <w:tmpl w:val="313C362C"/>
    <w:lvl w:ilvl="0" w:tplc="A3D0F2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61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A46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2C2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6CD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A2B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0A3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CFC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A10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5F44"/>
    <w:multiLevelType w:val="hybridMultilevel"/>
    <w:tmpl w:val="0BCC0F8E"/>
    <w:lvl w:ilvl="0" w:tplc="0C461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48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81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8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ED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80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E6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8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2B102A"/>
    <w:multiLevelType w:val="hybridMultilevel"/>
    <w:tmpl w:val="7FEE3BB6"/>
    <w:lvl w:ilvl="0" w:tplc="3346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22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6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81D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87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22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8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22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A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DF5E9A"/>
    <w:multiLevelType w:val="hybridMultilevel"/>
    <w:tmpl w:val="29667802"/>
    <w:lvl w:ilvl="0" w:tplc="4B845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AD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AE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C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A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87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E9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A7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8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823DBC"/>
    <w:multiLevelType w:val="hybridMultilevel"/>
    <w:tmpl w:val="3DEC08D8"/>
    <w:lvl w:ilvl="0" w:tplc="977C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0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2C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6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2C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6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A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DD1C99"/>
    <w:multiLevelType w:val="hybridMultilevel"/>
    <w:tmpl w:val="8CBA2B9E"/>
    <w:lvl w:ilvl="0" w:tplc="DA127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A402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2683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3E44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3828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ACEB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9CF4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60B4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A7453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901CF"/>
    <w:multiLevelType w:val="hybridMultilevel"/>
    <w:tmpl w:val="3A4E29D4"/>
    <w:lvl w:ilvl="0" w:tplc="1D56D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052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07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608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88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617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3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8D8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AE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326DFC"/>
    <w:multiLevelType w:val="hybridMultilevel"/>
    <w:tmpl w:val="31F4E868"/>
    <w:lvl w:ilvl="0" w:tplc="A028A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263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8C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6F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CF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1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60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0B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28D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947ADD"/>
    <w:multiLevelType w:val="hybridMultilevel"/>
    <w:tmpl w:val="A58C62D8"/>
    <w:lvl w:ilvl="0" w:tplc="73B43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BC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0D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C6D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867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A2B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86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E0A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E20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356CB"/>
    <w:multiLevelType w:val="hybridMultilevel"/>
    <w:tmpl w:val="BFB88878"/>
    <w:lvl w:ilvl="0" w:tplc="F696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C53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4D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0F1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4D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A2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08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88F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61F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871BC5"/>
    <w:multiLevelType w:val="hybridMultilevel"/>
    <w:tmpl w:val="FF843276"/>
    <w:lvl w:ilvl="0" w:tplc="2DFA3A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68C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EA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063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E61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0E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68B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20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EA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7453C7"/>
    <w:multiLevelType w:val="hybridMultilevel"/>
    <w:tmpl w:val="8DA6800C"/>
    <w:lvl w:ilvl="0" w:tplc="E0E69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A29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CD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CE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A59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C3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7F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3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AF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952E88"/>
    <w:multiLevelType w:val="hybridMultilevel"/>
    <w:tmpl w:val="B46C1CB6"/>
    <w:lvl w:ilvl="0" w:tplc="E446F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6F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8B4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481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42B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879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CA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49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F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F1037C"/>
    <w:multiLevelType w:val="hybridMultilevel"/>
    <w:tmpl w:val="9EF82458"/>
    <w:lvl w:ilvl="0" w:tplc="BFB89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880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AC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48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E1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4BE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4A4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4A5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244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B4370A"/>
    <w:multiLevelType w:val="hybridMultilevel"/>
    <w:tmpl w:val="47CC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E17F9"/>
    <w:multiLevelType w:val="hybridMultilevel"/>
    <w:tmpl w:val="E6BC49F0"/>
    <w:lvl w:ilvl="0" w:tplc="D076E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20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A9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6C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09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27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41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6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43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6B5160"/>
    <w:multiLevelType w:val="hybridMultilevel"/>
    <w:tmpl w:val="3940D83A"/>
    <w:lvl w:ilvl="0" w:tplc="C62AD1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AF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09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8C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0E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41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49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8A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0F3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61585F"/>
    <w:multiLevelType w:val="hybridMultilevel"/>
    <w:tmpl w:val="E182F53A"/>
    <w:lvl w:ilvl="0" w:tplc="5EC632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6009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E7E1C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FC9DB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A30B87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C7029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D108A9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0F62F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FCC508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A702766"/>
    <w:multiLevelType w:val="hybridMultilevel"/>
    <w:tmpl w:val="6A8CE414"/>
    <w:lvl w:ilvl="0" w:tplc="774619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48C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64A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C76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40F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C13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05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407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63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D0B7E"/>
    <w:multiLevelType w:val="hybridMultilevel"/>
    <w:tmpl w:val="4364E530"/>
    <w:lvl w:ilvl="0" w:tplc="E718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D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E7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E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64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8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A7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9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A53FFA"/>
    <w:multiLevelType w:val="hybridMultilevel"/>
    <w:tmpl w:val="5498DCD6"/>
    <w:lvl w:ilvl="0" w:tplc="AFD2BF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C13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E60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09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E2F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E0B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C7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EB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0F5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8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4"/>
  </w:num>
  <w:num w:numId="10">
    <w:abstractNumId w:val="30"/>
  </w:num>
  <w:num w:numId="11">
    <w:abstractNumId w:val="25"/>
  </w:num>
  <w:num w:numId="12">
    <w:abstractNumId w:val="12"/>
  </w:num>
  <w:num w:numId="13">
    <w:abstractNumId w:val="19"/>
  </w:num>
  <w:num w:numId="14">
    <w:abstractNumId w:val="27"/>
  </w:num>
  <w:num w:numId="15">
    <w:abstractNumId w:val="11"/>
  </w:num>
  <w:num w:numId="16">
    <w:abstractNumId w:val="10"/>
  </w:num>
  <w:num w:numId="17">
    <w:abstractNumId w:val="22"/>
  </w:num>
  <w:num w:numId="18">
    <w:abstractNumId w:val="8"/>
  </w:num>
  <w:num w:numId="19">
    <w:abstractNumId w:val="1"/>
  </w:num>
  <w:num w:numId="20">
    <w:abstractNumId w:val="21"/>
  </w:num>
  <w:num w:numId="21">
    <w:abstractNumId w:val="7"/>
  </w:num>
  <w:num w:numId="22">
    <w:abstractNumId w:val="26"/>
  </w:num>
  <w:num w:numId="23">
    <w:abstractNumId w:val="20"/>
  </w:num>
  <w:num w:numId="24">
    <w:abstractNumId w:val="29"/>
  </w:num>
  <w:num w:numId="25">
    <w:abstractNumId w:val="2"/>
  </w:num>
  <w:num w:numId="26">
    <w:abstractNumId w:val="31"/>
  </w:num>
  <w:num w:numId="27">
    <w:abstractNumId w:val="23"/>
  </w:num>
  <w:num w:numId="28">
    <w:abstractNumId w:val="6"/>
  </w:num>
  <w:num w:numId="29">
    <w:abstractNumId w:val="18"/>
  </w:num>
  <w:num w:numId="30">
    <w:abstractNumId w:val="16"/>
  </w:num>
  <w:num w:numId="31">
    <w:abstractNumId w:val="2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6D7"/>
    <w:rsid w:val="00047024"/>
    <w:rsid w:val="00140A20"/>
    <w:rsid w:val="001A75EE"/>
    <w:rsid w:val="002E3AB4"/>
    <w:rsid w:val="00325809"/>
    <w:rsid w:val="003B0D3C"/>
    <w:rsid w:val="003F45C0"/>
    <w:rsid w:val="00581142"/>
    <w:rsid w:val="00657888"/>
    <w:rsid w:val="00663912"/>
    <w:rsid w:val="006F6D47"/>
    <w:rsid w:val="0074584D"/>
    <w:rsid w:val="007C528E"/>
    <w:rsid w:val="0090390B"/>
    <w:rsid w:val="00C609AC"/>
    <w:rsid w:val="00C8218D"/>
    <w:rsid w:val="00D806D7"/>
    <w:rsid w:val="00DC0C13"/>
    <w:rsid w:val="00DD4148"/>
    <w:rsid w:val="00DE2831"/>
    <w:rsid w:val="00EA1A09"/>
    <w:rsid w:val="00F2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2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28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3916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480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9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5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4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4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2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9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5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9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8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44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20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76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a_sliwa</dc:creator>
  <cp:keywords/>
  <dc:description/>
  <cp:lastModifiedBy>a_sliwa</cp:lastModifiedBy>
  <cp:revision>4</cp:revision>
  <dcterms:created xsi:type="dcterms:W3CDTF">2012-10-15T10:22:00Z</dcterms:created>
  <dcterms:modified xsi:type="dcterms:W3CDTF">2012-10-15T10:58:00Z</dcterms:modified>
</cp:coreProperties>
</file>