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7A" w:rsidRDefault="00CD2634" w:rsidP="00CD2634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CD2634">
        <w:rPr>
          <w:rFonts w:asciiTheme="minorHAnsi" w:hAnsiTheme="minorHAnsi" w:cs="Tahoma"/>
          <w:b/>
          <w:sz w:val="26"/>
          <w:szCs w:val="26"/>
        </w:rPr>
        <w:t xml:space="preserve">Sprawozdanie z realizacji seminariów w ramach operacji </w:t>
      </w:r>
    </w:p>
    <w:p w:rsidR="00CD2634" w:rsidRPr="00CD2634" w:rsidRDefault="00CD2634" w:rsidP="00CD2634">
      <w:pPr>
        <w:jc w:val="center"/>
        <w:rPr>
          <w:rFonts w:asciiTheme="minorHAnsi" w:hAnsiTheme="minorHAnsi" w:cs="Tahoma"/>
          <w:b/>
          <w:sz w:val="26"/>
          <w:szCs w:val="26"/>
        </w:rPr>
      </w:pPr>
      <w:r w:rsidRPr="00CD2634">
        <w:rPr>
          <w:rFonts w:asciiTheme="minorHAnsi" w:hAnsiTheme="minorHAnsi" w:cs="Tahoma"/>
          <w:b/>
          <w:sz w:val="26"/>
          <w:szCs w:val="26"/>
        </w:rPr>
        <w:t>,,Upowszechnianie dobrych praktyk w farmerskiej produkcji sera’’</w:t>
      </w:r>
    </w:p>
    <w:p w:rsidR="00DC0B5F" w:rsidRDefault="00DC0B5F" w:rsidP="00CD2634">
      <w:pPr>
        <w:jc w:val="both"/>
        <w:rPr>
          <w:rFonts w:asciiTheme="minorHAnsi" w:hAnsiTheme="minorHAnsi" w:cs="Tahoma"/>
          <w:sz w:val="24"/>
          <w:szCs w:val="24"/>
        </w:rPr>
      </w:pPr>
    </w:p>
    <w:p w:rsidR="00DB0FF3" w:rsidRDefault="00CD2634" w:rsidP="00CD2634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Operacja jest realizowana</w:t>
      </w:r>
      <w:r w:rsidRPr="00CD2634"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zgodnie z umową </w:t>
      </w:r>
      <w:r w:rsidRPr="00CD2634">
        <w:rPr>
          <w:rFonts w:asciiTheme="minorHAnsi" w:hAnsiTheme="minorHAnsi" w:cs="Tahoma"/>
          <w:sz w:val="24"/>
          <w:szCs w:val="24"/>
        </w:rPr>
        <w:t>nr 069/2017 z dnia 26.07.17 r. zawartą pomi</w:t>
      </w:r>
      <w:r>
        <w:rPr>
          <w:rFonts w:asciiTheme="minorHAnsi" w:hAnsiTheme="minorHAnsi" w:cs="Tahoma"/>
          <w:sz w:val="24"/>
          <w:szCs w:val="24"/>
        </w:rPr>
        <w:t xml:space="preserve">ędzy Fundacją Programów Pomocy </w:t>
      </w:r>
      <w:r w:rsidRPr="00CD2634">
        <w:rPr>
          <w:rFonts w:asciiTheme="minorHAnsi" w:hAnsiTheme="minorHAnsi" w:cs="Tahoma"/>
          <w:sz w:val="24"/>
          <w:szCs w:val="24"/>
        </w:rPr>
        <w:t xml:space="preserve">dla Rolnictwa FAPA, a </w:t>
      </w:r>
      <w:r w:rsidR="002F041E">
        <w:rPr>
          <w:rFonts w:asciiTheme="minorHAnsi" w:hAnsiTheme="minorHAnsi" w:cs="Tahoma"/>
          <w:sz w:val="24"/>
          <w:szCs w:val="24"/>
        </w:rPr>
        <w:t>Partnerem KSOW</w:t>
      </w:r>
      <w:bookmarkStart w:id="0" w:name="_GoBack"/>
      <w:bookmarkEnd w:id="0"/>
      <w:r w:rsidRPr="00CD2634">
        <w:rPr>
          <w:rFonts w:asciiTheme="minorHAnsi" w:hAnsiTheme="minorHAnsi" w:cs="Tahoma"/>
          <w:sz w:val="24"/>
          <w:szCs w:val="24"/>
        </w:rPr>
        <w:t xml:space="preserve"> w ramach Planu Działania Krajowej Sieci Obszarów Wiejskich na lata 2014–2020. Plan operacyjny na lata 2016-2017</w:t>
      </w:r>
      <w:r>
        <w:rPr>
          <w:rFonts w:asciiTheme="minorHAnsi" w:hAnsiTheme="minorHAnsi" w:cs="Tahoma"/>
          <w:sz w:val="24"/>
          <w:szCs w:val="24"/>
        </w:rPr>
        <w:t>.</w:t>
      </w:r>
    </w:p>
    <w:p w:rsidR="006D140D" w:rsidRPr="00DB0FF3" w:rsidRDefault="006D140D" w:rsidP="00CD2634">
      <w:pPr>
        <w:spacing w:after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B0FF3">
        <w:rPr>
          <w:rFonts w:asciiTheme="minorHAnsi" w:hAnsiTheme="minorHAnsi" w:cs="Tahoma"/>
          <w:sz w:val="24"/>
          <w:szCs w:val="24"/>
        </w:rPr>
        <w:t>Zakładanym celem operacji było</w:t>
      </w:r>
      <w:r w:rsidRPr="00DB0FF3">
        <w:rPr>
          <w:rFonts w:asciiTheme="minorHAnsi" w:hAnsiTheme="minorHAnsi" w:cs="Tahoma"/>
          <w:bCs/>
          <w:sz w:val="24"/>
          <w:szCs w:val="24"/>
        </w:rPr>
        <w:t xml:space="preserve"> upowszechnianie dobrych praktyk w farmerskim wytwarzaniu produktów mlecznych poprzez:</w:t>
      </w:r>
    </w:p>
    <w:p w:rsidR="006D140D" w:rsidRPr="00DB0FF3" w:rsidRDefault="006D140D" w:rsidP="006D140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>przygotowanie do druku i druk „Poradnika Dobrych Praktyk Higienicznych Wytwarzania Serów i Innych Produktów Mleczarskich w Farmerskim Przetwórstwie Ml</w:t>
      </w:r>
      <w:r w:rsidR="00CD2634">
        <w:rPr>
          <w:rFonts w:asciiTheme="minorHAnsi" w:hAnsiTheme="minorHAnsi" w:cs="Arial"/>
          <w:bCs/>
          <w:color w:val="000000"/>
          <w:sz w:val="24"/>
          <w:szCs w:val="24"/>
        </w:rPr>
        <w:t>eka”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>;</w:t>
      </w:r>
    </w:p>
    <w:p w:rsidR="006D140D" w:rsidRPr="00DB0FF3" w:rsidRDefault="00CD2634" w:rsidP="006D140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t>p</w:t>
      </w:r>
      <w:r w:rsidR="006D140D" w:rsidRPr="00DB0FF3">
        <w:rPr>
          <w:rFonts w:asciiTheme="minorHAnsi" w:hAnsiTheme="minorHAnsi" w:cs="Arial"/>
          <w:bCs/>
          <w:color w:val="000000"/>
          <w:sz w:val="24"/>
          <w:szCs w:val="24"/>
        </w:rPr>
        <w:t>rzeprowadzenie 5 seminariów w zakresie farmerskiego przetwórstwa mlek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>a</w:t>
      </w:r>
      <w:r w:rsidR="00DC0B5F">
        <w:rPr>
          <w:rFonts w:asciiTheme="minorHAnsi" w:hAnsiTheme="minorHAnsi" w:cs="Arial"/>
          <w:bCs/>
          <w:color w:val="000000"/>
          <w:sz w:val="24"/>
          <w:szCs w:val="24"/>
        </w:rPr>
        <w:t>;</w:t>
      </w:r>
    </w:p>
    <w:p w:rsidR="006D140D" w:rsidRPr="00DB0FF3" w:rsidRDefault="00CD2634" w:rsidP="006D140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t>p</w:t>
      </w:r>
      <w:r w:rsidR="006D140D" w:rsidRPr="00DB0FF3">
        <w:rPr>
          <w:rFonts w:asciiTheme="minorHAnsi" w:hAnsiTheme="minorHAnsi" w:cs="Arial"/>
          <w:bCs/>
          <w:color w:val="000000"/>
          <w:sz w:val="24"/>
          <w:szCs w:val="24"/>
        </w:rPr>
        <w:t>rzeprowadzenie 8 spotkań informacyjno-szkoleniowych w zakresie farmerskiego przetwórstw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>a mleka</w:t>
      </w:r>
      <w:r w:rsidR="00DC0B5F">
        <w:rPr>
          <w:rFonts w:asciiTheme="minorHAnsi" w:hAnsiTheme="minorHAnsi" w:cs="Arial"/>
          <w:bCs/>
          <w:color w:val="000000"/>
          <w:sz w:val="24"/>
          <w:szCs w:val="24"/>
        </w:rPr>
        <w:t>;</w:t>
      </w:r>
    </w:p>
    <w:p w:rsidR="006D140D" w:rsidRPr="00DB0FF3" w:rsidRDefault="00CD2634" w:rsidP="006D140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t>s</w:t>
      </w:r>
      <w:r w:rsidR="006D140D"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zeroką promocję, w tym uruchomienie strony internetowej </w:t>
      </w:r>
      <w:hyperlink r:id="rId6" w:history="1">
        <w:r w:rsidR="006D140D" w:rsidRPr="00CD2634">
          <w:rPr>
            <w:rStyle w:val="Hipercze"/>
            <w:rFonts w:asciiTheme="minorHAnsi" w:hAnsiTheme="minorHAnsi" w:cs="Arial"/>
            <w:bCs/>
            <w:i/>
            <w:color w:val="000000"/>
            <w:sz w:val="24"/>
            <w:szCs w:val="24"/>
            <w:u w:val="none"/>
          </w:rPr>
          <w:t>www.serowarzyrodzinni.pl</w:t>
        </w:r>
      </w:hyperlink>
      <w:r>
        <w:rPr>
          <w:rFonts w:asciiTheme="minorHAnsi" w:hAnsiTheme="minorHAnsi" w:cs="Arial"/>
          <w:bCs/>
          <w:color w:val="000000"/>
          <w:sz w:val="24"/>
          <w:szCs w:val="24"/>
        </w:rPr>
        <w:t>.</w:t>
      </w:r>
    </w:p>
    <w:p w:rsidR="006D140D" w:rsidRPr="00DB0FF3" w:rsidRDefault="006D140D" w:rsidP="006D140D">
      <w:p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Wszystkie zakładane cele zostały osiągnięte. </w:t>
      </w:r>
    </w:p>
    <w:p w:rsidR="006D140D" w:rsidRPr="00DB0FF3" w:rsidRDefault="006D140D" w:rsidP="004D7FF9">
      <w:pPr>
        <w:spacing w:after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W okresie od </w:t>
      </w:r>
      <w:r w:rsidR="00CD2634">
        <w:rPr>
          <w:rFonts w:asciiTheme="minorHAnsi" w:hAnsiTheme="minorHAnsi" w:cs="Arial"/>
          <w:bCs/>
          <w:color w:val="000000"/>
          <w:sz w:val="24"/>
          <w:szCs w:val="24"/>
        </w:rPr>
        <w:t>05.09.2017 r.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 do</w:t>
      </w:r>
      <w:r w:rsid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 05.10.2017 r. przeprowadzono łącznie 5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 seminariów </w:t>
      </w:r>
      <w:r w:rsidR="00CD2634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w zakresie farmerskiego przetwórstwa mleka w następujących miejscach i terminach: </w:t>
      </w:r>
    </w:p>
    <w:p w:rsidR="00CD2634" w:rsidRPr="00CD2634" w:rsidRDefault="00CD2634" w:rsidP="00CD2634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5 września 2017 roku w Podkarpackim Ośrodku Doradztwa Rolniczego </w:t>
      </w:r>
      <w:r w:rsidR="004D7FF9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w Boguchwale, ul. </w:t>
      </w:r>
      <w:proofErr w:type="spellStart"/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>Tkaczowa</w:t>
      </w:r>
      <w:proofErr w:type="spellEnd"/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 146,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36-040 Boguchwała – wzięło w nim udział 55 osób;</w:t>
      </w:r>
    </w:p>
    <w:p w:rsidR="00CD2634" w:rsidRPr="00CD2634" w:rsidRDefault="00CD2634" w:rsidP="00CD2634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12  września 2017 roku w Kujawsko-Pomorskim Ośrodku Doradztwa Rolniczego </w:t>
      </w:r>
      <w:r w:rsidR="004D7FF9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>w Minikowie, 89-122 Minikowo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– wzięło w nim udział 38 osób;</w:t>
      </w:r>
    </w:p>
    <w:p w:rsidR="00CD2634" w:rsidRPr="00CD2634" w:rsidRDefault="00CD2634" w:rsidP="00CD2634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>29 września 2017 roku w Mazowieckim Ośrodku Doradztwa Rolniczego Oddział Poświętne, ul. Henryka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Sienkiewicza 11, 09-100 Płońsk</w:t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– wzięło w nim udział 39 osób;</w:t>
      </w:r>
    </w:p>
    <w:p w:rsidR="00CD2634" w:rsidRPr="00CD2634" w:rsidRDefault="00CD2634" w:rsidP="00CD2634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3 października 2017 roku w Dolnośląskim Ośrodku Doradztwa Rolniczego </w:t>
      </w:r>
      <w:r w:rsidR="004D7FF9">
        <w:rPr>
          <w:rFonts w:asciiTheme="minorHAnsi" w:hAnsiTheme="minorHAnsi" w:cs="Arial"/>
          <w:bCs/>
          <w:color w:val="000000"/>
          <w:sz w:val="24"/>
          <w:szCs w:val="24"/>
        </w:rPr>
        <w:br/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we Wrocławiu, ul. Zwycięska 8,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53-033 Wrocław</w:t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– wzięło w nim udział 32 osób;</w:t>
      </w:r>
    </w:p>
    <w:p w:rsidR="00CD2634" w:rsidRPr="00CD2634" w:rsidRDefault="00CD2634" w:rsidP="00CD2634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5 października 2017 roku w Podlaskim Ośrodku Doradztwa Rolniczego w Szepietowie,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 </w:t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>18-210 Szepietowo-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Wawrzyńce 64, 18-210 Szepietowo</w:t>
      </w:r>
      <w:r w:rsidRPr="00CD2634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– wzięło w nim udział 26</w:t>
      </w:r>
      <w:r w:rsidR="004D7FF9">
        <w:rPr>
          <w:rFonts w:asciiTheme="minorHAnsi" w:hAnsiTheme="minorHAnsi" w:cs="Arial"/>
          <w:bCs/>
          <w:color w:val="000000"/>
          <w:sz w:val="24"/>
          <w:szCs w:val="24"/>
        </w:rPr>
        <w:t xml:space="preserve"> osób.</w:t>
      </w:r>
    </w:p>
    <w:p w:rsidR="006D140D" w:rsidRDefault="006D140D" w:rsidP="006D140D">
      <w:p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Łącznie w seminariach wzięło udział </w:t>
      </w:r>
      <w:r w:rsidR="00FF45BB">
        <w:rPr>
          <w:rFonts w:asciiTheme="minorHAnsi" w:hAnsiTheme="minorHAnsi" w:cs="Arial"/>
          <w:bCs/>
          <w:color w:val="000000"/>
          <w:sz w:val="24"/>
          <w:szCs w:val="24"/>
        </w:rPr>
        <w:t xml:space="preserve">190 przetwórców mleka – </w:t>
      </w:r>
      <w:r w:rsidR="00FF45BB" w:rsidRPr="00FF45BB">
        <w:rPr>
          <w:rFonts w:asciiTheme="minorHAnsi" w:hAnsiTheme="minorHAnsi" w:cs="Arial"/>
          <w:bCs/>
          <w:color w:val="000000"/>
          <w:sz w:val="24"/>
          <w:szCs w:val="24"/>
        </w:rPr>
        <w:t xml:space="preserve">producentów rolnych, doradców rolniczych, </w:t>
      </w:r>
      <w:r w:rsidR="00FF45BB">
        <w:rPr>
          <w:rFonts w:asciiTheme="minorHAnsi" w:hAnsiTheme="minorHAnsi" w:cs="Arial"/>
          <w:bCs/>
          <w:color w:val="000000"/>
          <w:sz w:val="24"/>
          <w:szCs w:val="24"/>
        </w:rPr>
        <w:t xml:space="preserve">przedstawicieli </w:t>
      </w:r>
      <w:r w:rsidR="00FF45BB" w:rsidRPr="00FF45BB">
        <w:rPr>
          <w:rFonts w:asciiTheme="minorHAnsi" w:hAnsiTheme="minorHAnsi" w:cs="Arial"/>
          <w:bCs/>
          <w:color w:val="000000"/>
          <w:sz w:val="24"/>
          <w:szCs w:val="24"/>
        </w:rPr>
        <w:t>Lokalnych Grup Działania i organizacji pozarządowych</w:t>
      </w:r>
      <w:r w:rsidR="00FF45BB">
        <w:rPr>
          <w:rFonts w:asciiTheme="minorHAnsi" w:hAnsiTheme="minorHAnsi" w:cs="Arial"/>
          <w:bCs/>
          <w:color w:val="000000"/>
          <w:sz w:val="24"/>
          <w:szCs w:val="24"/>
        </w:rPr>
        <w:t>. P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>ierwotnie</w:t>
      </w:r>
      <w:r w:rsidR="00FF45BB">
        <w:rPr>
          <w:rFonts w:asciiTheme="minorHAnsi" w:hAnsiTheme="minorHAnsi" w:cs="Arial"/>
          <w:bCs/>
          <w:color w:val="000000"/>
          <w:sz w:val="24"/>
          <w:szCs w:val="24"/>
        </w:rPr>
        <w:t xml:space="preserve"> we wniosku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 z</w:t>
      </w:r>
      <w:r w:rsidR="00FF45BB">
        <w:rPr>
          <w:rFonts w:asciiTheme="minorHAnsi" w:hAnsiTheme="minorHAnsi" w:cs="Arial"/>
          <w:bCs/>
          <w:color w:val="000000"/>
          <w:sz w:val="24"/>
          <w:szCs w:val="24"/>
        </w:rPr>
        <w:t>ostał założony udział 100 osób w seminariach, a więc zainteresowanie było większe aż o 90 uczestników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>.</w:t>
      </w:r>
    </w:p>
    <w:p w:rsidR="00540513" w:rsidRPr="005D7E90" w:rsidRDefault="004352DF" w:rsidP="005D7E90">
      <w:p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lastRenderedPageBreak/>
        <w:t>Partnerami w realizacji Operacji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 xml:space="preserve">: Upowszechnienie dobrych praktyk w farmerskiej produkcji sera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były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>: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Polska Izba Produktu Regionalnego i Lokalnego oraz </w:t>
      </w:r>
      <w:r w:rsidRPr="0064797A">
        <w:rPr>
          <w:rFonts w:asciiTheme="minorHAnsi" w:hAnsiTheme="minorHAnsi" w:cs="Arial"/>
          <w:bCs/>
          <w:color w:val="000000"/>
          <w:sz w:val="24"/>
          <w:szCs w:val="24"/>
        </w:rPr>
        <w:t>Stowarzyszenie Serowarzy rodzinni.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540513">
        <w:rPr>
          <w:rFonts w:asciiTheme="minorHAnsi" w:hAnsiTheme="minorHAnsi" w:cs="Arial"/>
          <w:bCs/>
          <w:color w:val="000000"/>
          <w:sz w:val="24"/>
          <w:szCs w:val="24"/>
        </w:rPr>
        <w:t xml:space="preserve">Partnerzy byli odpowiedzialni za organizację i przeprowadzenie </w:t>
      </w:r>
      <w:r w:rsidR="00540513" w:rsidRPr="00540513">
        <w:rPr>
          <w:rFonts w:asciiTheme="minorHAnsi" w:hAnsiTheme="minorHAnsi" w:cs="Arial"/>
          <w:bCs/>
          <w:color w:val="000000"/>
          <w:sz w:val="24"/>
          <w:szCs w:val="24"/>
        </w:rPr>
        <w:t>8 spotkań informacyjnych z powiatowymi lekarzami weterynarii</w:t>
      </w:r>
      <w:r w:rsidR="00540513">
        <w:rPr>
          <w:rFonts w:asciiTheme="minorHAnsi" w:hAnsiTheme="minorHAnsi" w:cs="Arial"/>
          <w:bCs/>
          <w:color w:val="000000"/>
          <w:sz w:val="24"/>
          <w:szCs w:val="24"/>
        </w:rPr>
        <w:t xml:space="preserve"> oraz </w:t>
      </w:r>
      <w:r w:rsidR="00540513" w:rsidRPr="00540513">
        <w:rPr>
          <w:rFonts w:asciiTheme="minorHAnsi" w:hAnsiTheme="minorHAnsi" w:cs="Arial"/>
          <w:bCs/>
          <w:color w:val="000000"/>
          <w:sz w:val="24"/>
          <w:szCs w:val="24"/>
        </w:rPr>
        <w:t>5 seminariów dla producentów rolnych, doradców rolniczych, członków Lokalnych Grup Działania i przedstawicieli organizacji pozarządowych informujących o zasadach korzystania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540513" w:rsidRPr="00540513">
        <w:rPr>
          <w:rFonts w:asciiTheme="minorHAnsi" w:hAnsiTheme="minorHAnsi" w:cs="Arial"/>
          <w:bCs/>
          <w:color w:val="000000"/>
          <w:sz w:val="24"/>
          <w:szCs w:val="24"/>
        </w:rPr>
        <w:t>z ,,Poradnika’’</w:t>
      </w:r>
      <w:r w:rsidR="00540513">
        <w:rPr>
          <w:rFonts w:asciiTheme="minorHAnsi" w:hAnsiTheme="minorHAnsi" w:cs="Arial"/>
          <w:bCs/>
          <w:color w:val="000000"/>
          <w:sz w:val="24"/>
          <w:szCs w:val="24"/>
        </w:rPr>
        <w:t>. Zadaniem Stowarzyszenia było również zapewnienie na każde szkolenie odbywające się na spotkaniu lub seminarium trenera i prelegenta</w:t>
      </w:r>
      <w:r w:rsidR="007F28F5">
        <w:rPr>
          <w:rFonts w:asciiTheme="minorHAnsi" w:hAnsiTheme="minorHAnsi" w:cs="Arial"/>
          <w:bCs/>
          <w:color w:val="000000"/>
          <w:sz w:val="24"/>
          <w:szCs w:val="24"/>
        </w:rPr>
        <w:t>. C</w:t>
      </w:r>
      <w:r w:rsidR="007F28F5" w:rsidRPr="007F28F5">
        <w:rPr>
          <w:rFonts w:asciiTheme="minorHAnsi" w:hAnsiTheme="minorHAnsi" w:cs="Arial"/>
          <w:bCs/>
          <w:color w:val="000000"/>
          <w:sz w:val="24"/>
          <w:szCs w:val="24"/>
        </w:rPr>
        <w:t xml:space="preserve">elem </w:t>
      </w:r>
      <w:r w:rsidR="007F28F5">
        <w:rPr>
          <w:rFonts w:asciiTheme="minorHAnsi" w:hAnsiTheme="minorHAnsi" w:cs="Arial"/>
          <w:bCs/>
          <w:color w:val="000000"/>
          <w:sz w:val="24"/>
          <w:szCs w:val="24"/>
        </w:rPr>
        <w:t>szkoleń prowadzonych przez przedstawicieli serowarstwa było</w:t>
      </w:r>
      <w:r w:rsidR="007F28F5" w:rsidRPr="007F28F5">
        <w:rPr>
          <w:rFonts w:asciiTheme="minorHAnsi" w:hAnsiTheme="minorHAnsi" w:cs="Arial"/>
          <w:bCs/>
          <w:color w:val="000000"/>
          <w:sz w:val="24"/>
          <w:szCs w:val="24"/>
        </w:rPr>
        <w:t xml:space="preserve"> przekazanie doświadczeń i dobrych praktyk w prowadzeniu farmerskiej serowarni</w:t>
      </w:r>
      <w:r w:rsidR="007F28F5">
        <w:rPr>
          <w:rFonts w:asciiTheme="minorHAnsi" w:hAnsiTheme="minorHAnsi" w:cs="Arial"/>
          <w:bCs/>
          <w:color w:val="000000"/>
          <w:sz w:val="24"/>
          <w:szCs w:val="24"/>
        </w:rPr>
        <w:t xml:space="preserve">. </w:t>
      </w:r>
      <w:r w:rsidR="005D7E90">
        <w:rPr>
          <w:rFonts w:asciiTheme="minorHAnsi" w:hAnsiTheme="minorHAnsi" w:cs="Arial"/>
          <w:bCs/>
          <w:color w:val="000000"/>
          <w:sz w:val="24"/>
          <w:szCs w:val="24"/>
        </w:rPr>
        <w:t>Izba była odpowiedzialna za prowadzenie biura operacji oraz zapewnienie moderatora na potrzeby spotkań i seminariów, którego zadaniem było przedstawienie założeń operacji, czuwanie nad prawidłowym przebiegiem szkoleń</w:t>
      </w:r>
      <w:r w:rsidR="007F28F5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5D7E90">
        <w:rPr>
          <w:rFonts w:asciiTheme="minorHAnsi" w:hAnsiTheme="minorHAnsi" w:cs="Arial"/>
          <w:bCs/>
          <w:color w:val="000000"/>
          <w:sz w:val="24"/>
          <w:szCs w:val="24"/>
        </w:rPr>
        <w:t>oraz kompletowanie niezbędnej dokumentacji do rozliczenia operacji.</w:t>
      </w:r>
    </w:p>
    <w:p w:rsidR="006D140D" w:rsidRPr="002644B7" w:rsidRDefault="006D140D" w:rsidP="006D140D">
      <w:pPr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W ramach operacji powstała strona internetowa </w:t>
      </w:r>
      <w:r w:rsidR="00FF45BB" w:rsidRPr="00FF45BB">
        <w:rPr>
          <w:rFonts w:asciiTheme="minorHAnsi" w:hAnsiTheme="minorHAnsi" w:cs="Arial"/>
          <w:bCs/>
          <w:i/>
          <w:color w:val="000000"/>
          <w:sz w:val="24"/>
          <w:szCs w:val="24"/>
        </w:rPr>
        <w:t>www.serowarzyrodzinni.pl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, na której pojawiały się bieżące aktualności, </w:t>
      </w:r>
      <w:r w:rsidR="004D7FF9">
        <w:rPr>
          <w:rFonts w:asciiTheme="minorHAnsi" w:hAnsiTheme="minorHAnsi" w:cs="Arial"/>
          <w:bCs/>
          <w:color w:val="000000"/>
          <w:sz w:val="24"/>
          <w:szCs w:val="24"/>
        </w:rPr>
        <w:t xml:space="preserve">zaproszenia, 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informacje </w:t>
      </w:r>
      <w:r w:rsidR="004D7FF9">
        <w:rPr>
          <w:rFonts w:asciiTheme="minorHAnsi" w:hAnsiTheme="minorHAnsi" w:cs="Arial"/>
          <w:bCs/>
          <w:color w:val="000000"/>
          <w:sz w:val="24"/>
          <w:szCs w:val="24"/>
        </w:rPr>
        <w:t xml:space="preserve">o </w:t>
      </w:r>
      <w:r w:rsidRPr="00DB0FF3">
        <w:rPr>
          <w:rFonts w:asciiTheme="minorHAnsi" w:hAnsiTheme="minorHAnsi" w:cs="Arial"/>
          <w:bCs/>
          <w:color w:val="000000"/>
          <w:sz w:val="24"/>
          <w:szCs w:val="24"/>
        </w:rPr>
        <w:t xml:space="preserve">seminariach i spotkaniach informacyjnych. </w:t>
      </w:r>
      <w:r w:rsidR="002644B7">
        <w:rPr>
          <w:rFonts w:asciiTheme="minorHAnsi" w:hAnsiTheme="minorHAnsi" w:cs="Arial"/>
          <w:bCs/>
          <w:color w:val="000000"/>
          <w:sz w:val="24"/>
          <w:szCs w:val="24"/>
        </w:rPr>
        <w:t>Ponadto</w:t>
      </w:r>
      <w:r w:rsidR="0064797A">
        <w:rPr>
          <w:rFonts w:asciiTheme="minorHAnsi" w:hAnsiTheme="minorHAnsi" w:cs="Arial"/>
          <w:bCs/>
          <w:color w:val="000000"/>
          <w:sz w:val="24"/>
          <w:szCs w:val="24"/>
        </w:rPr>
        <w:t>,</w:t>
      </w:r>
      <w:r w:rsidR="002644B7">
        <w:rPr>
          <w:rFonts w:asciiTheme="minorHAnsi" w:hAnsiTheme="minorHAnsi" w:cs="Arial"/>
          <w:bCs/>
          <w:color w:val="000000"/>
          <w:sz w:val="24"/>
          <w:szCs w:val="24"/>
        </w:rPr>
        <w:t xml:space="preserve"> informacje o realizowanej operacji </w:t>
      </w:r>
      <w:r w:rsidR="00216DAF">
        <w:rPr>
          <w:rFonts w:asciiTheme="minorHAnsi" w:hAnsiTheme="minorHAnsi" w:cs="Arial"/>
          <w:bCs/>
          <w:color w:val="000000"/>
          <w:sz w:val="24"/>
          <w:szCs w:val="24"/>
        </w:rPr>
        <w:t>można znaleźć</w:t>
      </w:r>
      <w:r w:rsidR="002644B7">
        <w:rPr>
          <w:rFonts w:asciiTheme="minorHAnsi" w:hAnsiTheme="minorHAnsi" w:cs="Arial"/>
          <w:bCs/>
          <w:color w:val="000000"/>
          <w:sz w:val="24"/>
          <w:szCs w:val="24"/>
        </w:rPr>
        <w:t xml:space="preserve"> na stronie Europejskiego Funduszu Rozwoju Wsi Polskiej </w:t>
      </w:r>
      <w:hyperlink r:id="rId7" w:history="1">
        <w:r w:rsidR="002644B7" w:rsidRPr="00B96840">
          <w:rPr>
            <w:rStyle w:val="Hipercze"/>
            <w:rFonts w:asciiTheme="minorHAnsi" w:hAnsiTheme="minorHAnsi" w:cs="Arial"/>
            <w:bCs/>
            <w:i/>
            <w:sz w:val="24"/>
            <w:szCs w:val="24"/>
          </w:rPr>
          <w:t>www.efrwp.pl/o-operacji</w:t>
        </w:r>
      </w:hyperlink>
      <w:r w:rsidR="002644B7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 </w:t>
      </w:r>
      <w:r w:rsidR="002644B7">
        <w:rPr>
          <w:rFonts w:asciiTheme="minorHAnsi" w:hAnsiTheme="minorHAnsi" w:cs="Arial"/>
          <w:bCs/>
          <w:color w:val="000000"/>
          <w:sz w:val="24"/>
          <w:szCs w:val="24"/>
        </w:rPr>
        <w:t>oraz w aktualnościach. Na obydwu stronach dostępny jest również do po</w:t>
      </w:r>
      <w:r w:rsidR="00216DAF">
        <w:rPr>
          <w:rFonts w:asciiTheme="minorHAnsi" w:hAnsiTheme="minorHAnsi" w:cs="Arial"/>
          <w:bCs/>
          <w:color w:val="000000"/>
          <w:sz w:val="24"/>
          <w:szCs w:val="24"/>
        </w:rPr>
        <w:t>brania Poradnik w wersji elektronicznej.</w:t>
      </w:r>
    </w:p>
    <w:p w:rsidR="006D140D" w:rsidRPr="00DB0FF3" w:rsidRDefault="006D140D" w:rsidP="006D140D">
      <w:pPr>
        <w:jc w:val="both"/>
        <w:rPr>
          <w:rFonts w:asciiTheme="minorHAnsi" w:hAnsiTheme="minorHAnsi" w:cs="Tahoma"/>
          <w:sz w:val="24"/>
          <w:szCs w:val="24"/>
        </w:rPr>
      </w:pPr>
      <w:r w:rsidRPr="00DB0FF3">
        <w:rPr>
          <w:rFonts w:asciiTheme="minorHAnsi" w:hAnsiTheme="minorHAnsi" w:cs="Tahoma"/>
          <w:sz w:val="24"/>
          <w:szCs w:val="24"/>
        </w:rPr>
        <w:t>Informacja o operacji trafiła również do rolniczych czasopism branżowych (</w:t>
      </w:r>
      <w:r w:rsidRPr="005D7E90">
        <w:rPr>
          <w:rFonts w:asciiTheme="minorHAnsi" w:hAnsiTheme="minorHAnsi" w:cs="Tahoma"/>
          <w:i/>
          <w:sz w:val="24"/>
          <w:szCs w:val="24"/>
        </w:rPr>
        <w:t>Przemysł Spożywczy</w:t>
      </w:r>
      <w:r w:rsidRPr="00DB0FF3">
        <w:rPr>
          <w:rFonts w:asciiTheme="minorHAnsi" w:hAnsiTheme="minorHAnsi" w:cs="Tahoma"/>
          <w:sz w:val="24"/>
          <w:szCs w:val="24"/>
        </w:rPr>
        <w:t xml:space="preserve">, </w:t>
      </w:r>
      <w:r w:rsidRPr="005D7E90">
        <w:rPr>
          <w:rFonts w:asciiTheme="minorHAnsi" w:hAnsiTheme="minorHAnsi" w:cs="Tahoma"/>
          <w:i/>
          <w:sz w:val="24"/>
          <w:szCs w:val="24"/>
        </w:rPr>
        <w:t>Farmer</w:t>
      </w:r>
      <w:r w:rsidRPr="00DB0FF3">
        <w:rPr>
          <w:rFonts w:asciiTheme="minorHAnsi" w:hAnsiTheme="minorHAnsi" w:cs="Tahoma"/>
          <w:sz w:val="24"/>
          <w:szCs w:val="24"/>
        </w:rPr>
        <w:t xml:space="preserve">, </w:t>
      </w:r>
      <w:r w:rsidRPr="005D7E90">
        <w:rPr>
          <w:rFonts w:asciiTheme="minorHAnsi" w:hAnsiTheme="minorHAnsi" w:cs="Tahoma"/>
          <w:i/>
          <w:sz w:val="24"/>
          <w:szCs w:val="24"/>
        </w:rPr>
        <w:t>Rynek Spożywczy</w:t>
      </w:r>
      <w:r w:rsidRPr="00DB0FF3">
        <w:rPr>
          <w:rFonts w:asciiTheme="minorHAnsi" w:hAnsiTheme="minorHAnsi" w:cs="Tahoma"/>
          <w:sz w:val="24"/>
          <w:szCs w:val="24"/>
        </w:rPr>
        <w:t xml:space="preserve">, </w:t>
      </w:r>
      <w:r w:rsidRPr="005D7E90">
        <w:rPr>
          <w:rFonts w:asciiTheme="minorHAnsi" w:hAnsiTheme="minorHAnsi" w:cs="Tahoma"/>
          <w:i/>
          <w:sz w:val="24"/>
          <w:szCs w:val="24"/>
        </w:rPr>
        <w:t>Smak i Tradycja</w:t>
      </w:r>
      <w:r w:rsidRPr="00DB0FF3">
        <w:rPr>
          <w:rFonts w:asciiTheme="minorHAnsi" w:hAnsiTheme="minorHAnsi" w:cs="Tahoma"/>
          <w:sz w:val="24"/>
          <w:szCs w:val="24"/>
        </w:rPr>
        <w:t xml:space="preserve">) oraz była szeroko promowana </w:t>
      </w:r>
      <w:r w:rsidR="005D7E90">
        <w:rPr>
          <w:rFonts w:asciiTheme="minorHAnsi" w:hAnsiTheme="minorHAnsi" w:cs="Tahoma"/>
          <w:sz w:val="24"/>
          <w:szCs w:val="24"/>
        </w:rPr>
        <w:br/>
      </w:r>
      <w:r w:rsidR="00DC0B5F">
        <w:rPr>
          <w:rFonts w:asciiTheme="minorHAnsi" w:hAnsiTheme="minorHAnsi" w:cs="Tahoma"/>
          <w:sz w:val="24"/>
          <w:szCs w:val="24"/>
        </w:rPr>
        <w:t>w mediach.</w:t>
      </w:r>
      <w:r w:rsidRPr="00DB0FF3">
        <w:rPr>
          <w:rFonts w:asciiTheme="minorHAnsi" w:hAnsiTheme="minorHAnsi" w:cs="Tahoma"/>
          <w:sz w:val="24"/>
          <w:szCs w:val="24"/>
        </w:rPr>
        <w:t xml:space="preserve"> </w:t>
      </w:r>
    </w:p>
    <w:p w:rsidR="006D140D" w:rsidRDefault="005862B4" w:rsidP="0019480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Sukces operacji </w:t>
      </w:r>
      <w:r w:rsidR="00136F0A">
        <w:rPr>
          <w:rFonts w:asciiTheme="minorHAnsi" w:hAnsiTheme="minorHAnsi"/>
          <w:sz w:val="24"/>
          <w:szCs w:val="24"/>
        </w:rPr>
        <w:t>zależał od wielu czynników. Wśród nich można wyodrębnić:</w:t>
      </w:r>
    </w:p>
    <w:p w:rsidR="00136F0A" w:rsidRDefault="00136F0A" w:rsidP="0019480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136F0A">
        <w:rPr>
          <w:rFonts w:asciiTheme="minorHAnsi" w:hAnsiTheme="minorHAnsi"/>
          <w:sz w:val="24"/>
          <w:szCs w:val="24"/>
        </w:rPr>
        <w:t xml:space="preserve">możliwość otrzymania Poradnika, który w dogłębny i specjalistyczny sposób porządkuje </w:t>
      </w:r>
      <w:r>
        <w:rPr>
          <w:rFonts w:asciiTheme="minorHAnsi" w:hAnsiTheme="minorHAnsi"/>
          <w:sz w:val="24"/>
          <w:szCs w:val="24"/>
        </w:rPr>
        <w:t>podstawowe zasady higieny oraz możliwe zagrożenia podczas wytwarzania produktów mleczarskich;</w:t>
      </w:r>
    </w:p>
    <w:p w:rsidR="00136F0A" w:rsidRDefault="00FB05C7" w:rsidP="0019480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uniwersalność publikacji – </w:t>
      </w:r>
      <w:r w:rsidR="00136F0A">
        <w:rPr>
          <w:rFonts w:asciiTheme="minorHAnsi" w:hAnsiTheme="minorHAnsi"/>
          <w:sz w:val="24"/>
          <w:szCs w:val="24"/>
        </w:rPr>
        <w:t>Poradnik jest dostosowany do użytku dla</w:t>
      </w:r>
      <w:r>
        <w:rPr>
          <w:rFonts w:asciiTheme="minorHAnsi" w:hAnsiTheme="minorHAnsi"/>
          <w:sz w:val="24"/>
          <w:szCs w:val="24"/>
        </w:rPr>
        <w:t xml:space="preserve"> strony ,,kontrolowanej oraz kontrolującej’’, wytwórcy produktów mlecznych mają możliwość poznania, na jakie aspekty zwracają uwagę weterynarze podczas czynności kontrolnych, z kolei </w:t>
      </w:r>
      <w:r w:rsidR="00ED696F">
        <w:rPr>
          <w:rFonts w:asciiTheme="minorHAnsi" w:hAnsiTheme="minorHAnsi"/>
          <w:sz w:val="24"/>
          <w:szCs w:val="24"/>
        </w:rPr>
        <w:t xml:space="preserve">lekarze </w:t>
      </w:r>
      <w:r>
        <w:rPr>
          <w:rFonts w:asciiTheme="minorHAnsi" w:hAnsiTheme="minorHAnsi"/>
          <w:sz w:val="24"/>
          <w:szCs w:val="24"/>
        </w:rPr>
        <w:t>weterynar</w:t>
      </w:r>
      <w:r w:rsidR="00ED696F">
        <w:rPr>
          <w:rFonts w:asciiTheme="minorHAnsi" w:hAnsiTheme="minorHAnsi"/>
          <w:sz w:val="24"/>
          <w:szCs w:val="24"/>
        </w:rPr>
        <w:t>ii</w:t>
      </w:r>
      <w:r>
        <w:rPr>
          <w:rFonts w:asciiTheme="minorHAnsi" w:hAnsiTheme="minorHAnsi"/>
          <w:sz w:val="24"/>
          <w:szCs w:val="24"/>
        </w:rPr>
        <w:t xml:space="preserve"> mogą oczekiwać lepszego przygotowania ze strony przetwórców do prowadzenia działalności;</w:t>
      </w:r>
    </w:p>
    <w:p w:rsidR="00136F0A" w:rsidRDefault="00FB05C7" w:rsidP="0019480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136F0A">
        <w:rPr>
          <w:rFonts w:asciiTheme="minorHAnsi" w:hAnsiTheme="minorHAnsi"/>
          <w:sz w:val="24"/>
          <w:szCs w:val="24"/>
        </w:rPr>
        <w:t xml:space="preserve">spółpraca z Ośrodkami Doradztwa Rolniczego, które </w:t>
      </w:r>
      <w:r>
        <w:rPr>
          <w:rFonts w:asciiTheme="minorHAnsi" w:hAnsiTheme="minorHAnsi"/>
          <w:sz w:val="24"/>
          <w:szCs w:val="24"/>
        </w:rPr>
        <w:t xml:space="preserve">poprzez publikację zaproszeń na seminaria </w:t>
      </w:r>
      <w:r w:rsidR="00136F0A">
        <w:rPr>
          <w:rFonts w:asciiTheme="minorHAnsi" w:hAnsiTheme="minorHAnsi"/>
          <w:sz w:val="24"/>
          <w:szCs w:val="24"/>
        </w:rPr>
        <w:t xml:space="preserve">ułatwiły </w:t>
      </w:r>
      <w:r>
        <w:rPr>
          <w:rFonts w:asciiTheme="minorHAnsi" w:hAnsiTheme="minorHAnsi"/>
          <w:sz w:val="24"/>
          <w:szCs w:val="24"/>
        </w:rPr>
        <w:t>dotarcie do grupy odbiorców operacji;</w:t>
      </w:r>
    </w:p>
    <w:p w:rsidR="00136F0A" w:rsidRDefault="00136F0A" w:rsidP="0019480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wprowadzenie na szkolenia tematyki rolniczego handlu detalicznego, która jest </w:t>
      </w:r>
      <w:r w:rsidR="00ED696F">
        <w:rPr>
          <w:rFonts w:asciiTheme="minorHAnsi" w:hAnsiTheme="minorHAnsi"/>
          <w:sz w:val="24"/>
          <w:szCs w:val="24"/>
        </w:rPr>
        <w:t xml:space="preserve">bardzo </w:t>
      </w:r>
      <w:r>
        <w:rPr>
          <w:rFonts w:asciiTheme="minorHAnsi" w:hAnsiTheme="minorHAnsi"/>
          <w:sz w:val="24"/>
          <w:szCs w:val="24"/>
        </w:rPr>
        <w:t>ważna z punktu widzenia prowadzenia legalnej działalności w zakresie sprzedaży serowarskich produktów;</w:t>
      </w:r>
    </w:p>
    <w:p w:rsidR="0064797A" w:rsidRDefault="00FB05C7" w:rsidP="0064797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organizacja seminariów w województwach, w których występuje największe zainteresowanie </w:t>
      </w:r>
      <w:r w:rsidR="00194803">
        <w:rPr>
          <w:rFonts w:asciiTheme="minorHAnsi" w:hAnsiTheme="minorHAnsi"/>
          <w:sz w:val="24"/>
          <w:szCs w:val="24"/>
        </w:rPr>
        <w:t>tematyką serowarstwa.</w:t>
      </w:r>
    </w:p>
    <w:p w:rsidR="0064797A" w:rsidRPr="00B77DFE" w:rsidRDefault="0064797A" w:rsidP="0064797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bardzo duże zainteresowanie seminarium wśród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przetwórców mleka – </w:t>
      </w:r>
      <w:r w:rsidRPr="00FF45BB">
        <w:rPr>
          <w:rFonts w:asciiTheme="minorHAnsi" w:hAnsiTheme="minorHAnsi" w:cs="Arial"/>
          <w:bCs/>
          <w:color w:val="000000"/>
          <w:sz w:val="24"/>
          <w:szCs w:val="24"/>
        </w:rPr>
        <w:t xml:space="preserve">producentów rolnych, doradców rolniczych,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przedstawicieli </w:t>
      </w:r>
      <w:r w:rsidRPr="00FF45BB">
        <w:rPr>
          <w:rFonts w:asciiTheme="minorHAnsi" w:hAnsiTheme="minorHAnsi" w:cs="Arial"/>
          <w:bCs/>
          <w:color w:val="000000"/>
          <w:sz w:val="24"/>
          <w:szCs w:val="24"/>
        </w:rPr>
        <w:t>Lokalnych Grup Działania i organizacji pozarządowych</w:t>
      </w:r>
      <w:r w:rsidR="00B77DFE">
        <w:rPr>
          <w:rFonts w:asciiTheme="minorHAnsi" w:hAnsiTheme="minorHAnsi" w:cs="Arial"/>
          <w:bCs/>
          <w:color w:val="000000"/>
          <w:sz w:val="24"/>
          <w:szCs w:val="24"/>
        </w:rPr>
        <w:t>.</w:t>
      </w:r>
    </w:p>
    <w:p w:rsidR="00B77DFE" w:rsidRPr="00B77DFE" w:rsidRDefault="00B77DFE" w:rsidP="00B77DFE">
      <w:pPr>
        <w:spacing w:before="225" w:after="100" w:afterAutospacing="1" w:line="240" w:lineRule="auto"/>
        <w:jc w:val="both"/>
        <w:textAlignment w:val="baseline"/>
        <w:rPr>
          <w:rFonts w:cs="Tahoma"/>
          <w:color w:val="000000" w:themeColor="text1"/>
          <w:sz w:val="24"/>
          <w:szCs w:val="24"/>
        </w:rPr>
      </w:pPr>
      <w:r w:rsidRPr="00B77DF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wyniku realizacji operacji </w:t>
      </w:r>
      <w:r w:rsidRPr="00B77DFE">
        <w:rPr>
          <w:rFonts w:cs="Tahoma"/>
          <w:color w:val="000000" w:themeColor="text1"/>
          <w:sz w:val="24"/>
          <w:szCs w:val="24"/>
        </w:rPr>
        <w:t xml:space="preserve">Upowszechnianie dobrych praktyk w farmerskiej produkcji sera odbyło się łącznie 5 seminariów dla producentów rolnych, doradców rolniczych, przedstawicieli Lokalnych Grup Działania i innych organizacji pozarządowych. </w:t>
      </w:r>
    </w:p>
    <w:p w:rsidR="00B77DFE" w:rsidRPr="00B77DFE" w:rsidRDefault="00B77DFE" w:rsidP="00B77DFE">
      <w:pPr>
        <w:spacing w:before="225" w:after="100" w:afterAutospacing="1" w:line="240" w:lineRule="auto"/>
        <w:jc w:val="both"/>
        <w:textAlignment w:val="baseline"/>
        <w:rPr>
          <w:rFonts w:cs="Tahoma"/>
          <w:color w:val="000000" w:themeColor="text1"/>
          <w:sz w:val="24"/>
          <w:szCs w:val="24"/>
        </w:rPr>
      </w:pPr>
      <w:r w:rsidRPr="00B77DFE">
        <w:rPr>
          <w:rFonts w:cs="Tahoma"/>
          <w:color w:val="000000" w:themeColor="text1"/>
          <w:sz w:val="24"/>
          <w:szCs w:val="24"/>
        </w:rPr>
        <w:t xml:space="preserve">Na zakończenie seminarium uczestnicy otrzymali do wypełnienia dobrowolne i anonimowe ankiety, zawierające szereg pytań związanych z organizacją seminarium, jego przydatnością i oceną. </w:t>
      </w:r>
    </w:p>
    <w:p w:rsidR="00B77DFE" w:rsidRPr="00B77DFE" w:rsidRDefault="00B77DFE" w:rsidP="00B77DFE">
      <w:pPr>
        <w:spacing w:before="225" w:after="100" w:afterAutospacing="1" w:line="240" w:lineRule="auto"/>
        <w:jc w:val="both"/>
        <w:textAlignment w:val="baseline"/>
        <w:rPr>
          <w:rFonts w:cs="Tahoma"/>
          <w:color w:val="000000" w:themeColor="text1"/>
          <w:sz w:val="24"/>
          <w:szCs w:val="24"/>
        </w:rPr>
      </w:pPr>
      <w:r w:rsidRPr="00B77DFE">
        <w:rPr>
          <w:rFonts w:cs="Tahoma"/>
          <w:color w:val="000000" w:themeColor="text1"/>
          <w:sz w:val="24"/>
          <w:szCs w:val="24"/>
        </w:rPr>
        <w:t xml:space="preserve">W seminariach uczestniczyły głównie osoby z dłuższym niż 5 lat stażem  pracy związanym z tematyką szkolenia. </w:t>
      </w:r>
    </w:p>
    <w:p w:rsidR="00B77DFE" w:rsidRDefault="00DC0B5F" w:rsidP="00B77DFE">
      <w:pPr>
        <w:spacing w:before="225" w:after="100" w:afterAutospacing="1" w:line="240" w:lineRule="auto"/>
        <w:jc w:val="both"/>
        <w:textAlignment w:val="baseline"/>
        <w:rPr>
          <w:rFonts w:cs="Tahoma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645ECED" wp14:editId="2B8D2886">
            <wp:extent cx="4572000" cy="2743200"/>
            <wp:effectExtent l="0" t="0" r="19050" b="1905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7DFE" w:rsidRPr="00B77DFE" w:rsidRDefault="00B77DFE" w:rsidP="00B77DFE">
      <w:pPr>
        <w:spacing w:before="225" w:after="100" w:afterAutospacing="1" w:line="240" w:lineRule="auto"/>
        <w:jc w:val="both"/>
        <w:textAlignment w:val="baseline"/>
        <w:rPr>
          <w:rFonts w:cs="Tahoma"/>
          <w:color w:val="000000" w:themeColor="text1"/>
          <w:sz w:val="24"/>
          <w:szCs w:val="24"/>
        </w:rPr>
      </w:pPr>
      <w:r w:rsidRPr="00B77DFE">
        <w:rPr>
          <w:rFonts w:cs="Tahoma"/>
          <w:color w:val="000000" w:themeColor="text1"/>
          <w:sz w:val="24"/>
          <w:szCs w:val="24"/>
        </w:rPr>
        <w:t>Uczestnicy seminariów bardzo wysoko i wysoko ocenili szkolenie pod kątem spełnienia ich oczekiwań (93% ankietowanych oceniło bardzo wysoko i wysoko).</w:t>
      </w:r>
    </w:p>
    <w:p w:rsidR="00B77DFE" w:rsidRDefault="00DC0B5F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62862E" wp14:editId="073CC5E0">
            <wp:extent cx="5760720" cy="2239736"/>
            <wp:effectExtent l="0" t="0" r="11430" b="273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7DFE" w:rsidRPr="00B77DFE" w:rsidRDefault="00B77DFE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77DFE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95% ankietowanych oceniło bardzo wysoko i wysoko przydatność szkolenia pod względem podnoszenia swoich umiejętności i wiedzy. </w:t>
      </w:r>
    </w:p>
    <w:p w:rsidR="00B77DFE" w:rsidRDefault="00DC0B5F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C235B6" wp14:editId="656AD597">
            <wp:extent cx="5753100" cy="2804160"/>
            <wp:effectExtent l="0" t="0" r="19050" b="1524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7DFE" w:rsidRPr="00B77DFE" w:rsidRDefault="002C2C10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91</w:t>
      </w:r>
      <w:r w:rsidR="00B77DFE" w:rsidRPr="00B77DFE">
        <w:rPr>
          <w:rFonts w:eastAsia="Times New Roman" w:cs="Arial"/>
          <w:color w:val="000000" w:themeColor="text1"/>
          <w:sz w:val="24"/>
          <w:szCs w:val="24"/>
          <w:lang w:eastAsia="pl-PL"/>
        </w:rPr>
        <w:t>% ankietowanych w bardzo dużym i dużym stopniu wykorzysta zdobytą wiedzę i umiejętności w codziennej pracy.</w:t>
      </w:r>
    </w:p>
    <w:p w:rsidR="00B77DFE" w:rsidRDefault="002C2C10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E7F879E" wp14:editId="2949D9BF">
            <wp:extent cx="5760720" cy="2239736"/>
            <wp:effectExtent l="0" t="0" r="11430" b="27305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7DFE" w:rsidRPr="00727A8D" w:rsidRDefault="002C2C10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93</w:t>
      </w:r>
      <w:r w:rsidR="00B77DFE" w:rsidRPr="00727A8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% ankietowanych bardzo wysoko i wysoko oceniło sam program szkolenia. </w:t>
      </w:r>
    </w:p>
    <w:p w:rsidR="00B77DFE" w:rsidRPr="00984D4E" w:rsidRDefault="00DC0B5F" w:rsidP="00B77DFE">
      <w:pPr>
        <w:spacing w:before="225" w:after="100" w:afterAutospacing="1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A79F814" wp14:editId="14ED6650">
            <wp:extent cx="5760720" cy="2647016"/>
            <wp:effectExtent l="0" t="0" r="11430" b="2032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7DFE" w:rsidRPr="00727A8D" w:rsidRDefault="00B77DFE" w:rsidP="00B77DFE">
      <w:pPr>
        <w:rPr>
          <w:sz w:val="24"/>
          <w:szCs w:val="24"/>
        </w:rPr>
      </w:pPr>
      <w:r w:rsidRPr="00727A8D">
        <w:rPr>
          <w:sz w:val="24"/>
          <w:szCs w:val="24"/>
        </w:rPr>
        <w:t xml:space="preserve">Ocenie podlegali też trenerzy prowadzący poszczególne tematy seminarium. Zostali oni ocenieni w stopniu bardzo wysokim i wysokim. </w:t>
      </w:r>
    </w:p>
    <w:p w:rsidR="00B77DFE" w:rsidRDefault="00B77DFE" w:rsidP="00B77DFE"/>
    <w:p w:rsidR="00B77DFE" w:rsidRDefault="00DC0B5F" w:rsidP="00B77DFE">
      <w:r>
        <w:rPr>
          <w:noProof/>
          <w:lang w:eastAsia="pl-PL"/>
        </w:rPr>
        <w:drawing>
          <wp:inline distT="0" distB="0" distL="0" distR="0" wp14:anchorId="4685B101" wp14:editId="4728732D">
            <wp:extent cx="5760720" cy="2383662"/>
            <wp:effectExtent l="0" t="0" r="11430" b="1714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lastRenderedPageBreak/>
        <w:drawing>
          <wp:inline distT="0" distB="0" distL="0" distR="0" wp14:anchorId="2458B1E6" wp14:editId="130A2CBB">
            <wp:extent cx="5760720" cy="2659380"/>
            <wp:effectExtent l="0" t="0" r="11430" b="2667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drawing>
          <wp:inline distT="0" distB="0" distL="0" distR="0" wp14:anchorId="25DD6B9D" wp14:editId="611C387B">
            <wp:extent cx="5798820" cy="2743200"/>
            <wp:effectExtent l="0" t="0" r="11430" b="1905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drawing>
          <wp:inline distT="0" distB="0" distL="0" distR="0" wp14:anchorId="07BE84AA" wp14:editId="5C2FDB02">
            <wp:extent cx="5798820" cy="2796540"/>
            <wp:effectExtent l="0" t="0" r="11430" b="2286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lastRenderedPageBreak/>
        <w:drawing>
          <wp:inline distT="0" distB="0" distL="0" distR="0" wp14:anchorId="2F346829" wp14:editId="1B26F22E">
            <wp:extent cx="5646420" cy="2811780"/>
            <wp:effectExtent l="0" t="0" r="11430" b="2667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drawing>
          <wp:inline distT="0" distB="0" distL="0" distR="0" wp14:anchorId="54267C69" wp14:editId="31597F06">
            <wp:extent cx="5646420" cy="2979420"/>
            <wp:effectExtent l="0" t="0" r="11430" b="1143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lastRenderedPageBreak/>
        <w:drawing>
          <wp:inline distT="0" distB="0" distL="0" distR="0" wp14:anchorId="395572B2" wp14:editId="7AE2F616">
            <wp:extent cx="5661660" cy="2743200"/>
            <wp:effectExtent l="0" t="0" r="15240" b="1905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drawing>
          <wp:inline distT="0" distB="0" distL="0" distR="0" wp14:anchorId="665F7736" wp14:editId="35715218">
            <wp:extent cx="5661660" cy="2811780"/>
            <wp:effectExtent l="0" t="0" r="15240" b="2667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0B5F" w:rsidRDefault="00DC0B5F" w:rsidP="00B77DFE">
      <w:r>
        <w:rPr>
          <w:noProof/>
          <w:lang w:eastAsia="pl-PL"/>
        </w:rPr>
        <w:drawing>
          <wp:inline distT="0" distB="0" distL="0" distR="0" wp14:anchorId="6498A687" wp14:editId="6C7B7141">
            <wp:extent cx="5661660" cy="2880360"/>
            <wp:effectExtent l="0" t="0" r="15240" b="1524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7DFE" w:rsidRDefault="00B77DFE" w:rsidP="00B77DFE"/>
    <w:p w:rsidR="00B77DFE" w:rsidRPr="00727A8D" w:rsidRDefault="00B77DFE" w:rsidP="00B77DFE">
      <w:pPr>
        <w:rPr>
          <w:sz w:val="24"/>
          <w:szCs w:val="24"/>
        </w:rPr>
      </w:pPr>
      <w:r w:rsidRPr="00727A8D">
        <w:rPr>
          <w:sz w:val="24"/>
          <w:szCs w:val="24"/>
        </w:rPr>
        <w:t xml:space="preserve">Uczestnicy seminarium ocenili również materiały szkoleniowe i ich przydatność. </w:t>
      </w:r>
    </w:p>
    <w:p w:rsidR="00B77DFE" w:rsidRPr="00727A8D" w:rsidRDefault="00B77DFE" w:rsidP="00B77DFE">
      <w:pPr>
        <w:rPr>
          <w:sz w:val="24"/>
          <w:szCs w:val="24"/>
        </w:rPr>
      </w:pPr>
      <w:r w:rsidRPr="00727A8D">
        <w:rPr>
          <w:sz w:val="24"/>
          <w:szCs w:val="24"/>
        </w:rPr>
        <w:t xml:space="preserve">98% ankietowanych oceniło bardzo wysoko i wysoko jakość materiałów. </w:t>
      </w:r>
    </w:p>
    <w:p w:rsidR="00B77DFE" w:rsidRDefault="00DC0B5F" w:rsidP="00B77DFE">
      <w:r>
        <w:rPr>
          <w:noProof/>
          <w:lang w:eastAsia="pl-PL"/>
        </w:rPr>
        <w:drawing>
          <wp:inline distT="0" distB="0" distL="0" distR="0" wp14:anchorId="1FC5E2A9" wp14:editId="46400F7E">
            <wp:extent cx="5707380" cy="2697480"/>
            <wp:effectExtent l="0" t="0" r="26670" b="2667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7DFE" w:rsidRPr="00727A8D" w:rsidRDefault="00B77DFE" w:rsidP="00B77DFE">
      <w:pPr>
        <w:rPr>
          <w:sz w:val="24"/>
          <w:szCs w:val="24"/>
        </w:rPr>
      </w:pPr>
      <w:r w:rsidRPr="00727A8D">
        <w:rPr>
          <w:sz w:val="24"/>
          <w:szCs w:val="24"/>
        </w:rPr>
        <w:t xml:space="preserve">W 99% ankietowanych, materiały okazały się bardzo przydatne.  </w:t>
      </w:r>
    </w:p>
    <w:p w:rsidR="00B77DFE" w:rsidRDefault="00DC0B5F" w:rsidP="00B77DFE">
      <w:r>
        <w:rPr>
          <w:noProof/>
          <w:lang w:eastAsia="pl-PL"/>
        </w:rPr>
        <w:drawing>
          <wp:inline distT="0" distB="0" distL="0" distR="0" wp14:anchorId="40DEE9EE" wp14:editId="049CE034">
            <wp:extent cx="5707380" cy="2827020"/>
            <wp:effectExtent l="0" t="0" r="26670" b="1143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77DFE" w:rsidRPr="00727A8D" w:rsidRDefault="00B77DFE" w:rsidP="00B77DFE">
      <w:pPr>
        <w:rPr>
          <w:sz w:val="24"/>
          <w:szCs w:val="24"/>
        </w:rPr>
      </w:pPr>
      <w:r w:rsidRPr="00727A8D">
        <w:rPr>
          <w:sz w:val="24"/>
          <w:szCs w:val="24"/>
        </w:rPr>
        <w:t>Sama organizacja szkolenia oraz wyżywienie zostały ocenione przez uczestników w stopniu bardzo wysokim i wysokim.</w:t>
      </w:r>
    </w:p>
    <w:p w:rsidR="00B77DFE" w:rsidRDefault="00972E84" w:rsidP="00B77DFE">
      <w:r>
        <w:rPr>
          <w:noProof/>
          <w:lang w:eastAsia="pl-PL"/>
        </w:rPr>
        <w:lastRenderedPageBreak/>
        <w:drawing>
          <wp:inline distT="0" distB="0" distL="0" distR="0" wp14:anchorId="3A0F93CF" wp14:editId="41A5AA9D">
            <wp:extent cx="5692140" cy="2811780"/>
            <wp:effectExtent l="0" t="0" r="22860" b="2667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2E84" w:rsidRDefault="00972E84" w:rsidP="00B77DFE">
      <w:r>
        <w:rPr>
          <w:noProof/>
          <w:lang w:eastAsia="pl-PL"/>
        </w:rPr>
        <w:drawing>
          <wp:inline distT="0" distB="0" distL="0" distR="0" wp14:anchorId="7A14B30A" wp14:editId="452E5770">
            <wp:extent cx="5692140" cy="2743200"/>
            <wp:effectExtent l="0" t="0" r="22860" b="1905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7DFE" w:rsidRPr="00727A8D" w:rsidRDefault="00B77DFE" w:rsidP="00B77DFE">
      <w:pPr>
        <w:rPr>
          <w:sz w:val="24"/>
          <w:szCs w:val="24"/>
        </w:rPr>
      </w:pPr>
      <w:r w:rsidRPr="00727A8D">
        <w:rPr>
          <w:sz w:val="24"/>
          <w:szCs w:val="24"/>
        </w:rPr>
        <w:t>Seminaria spotkały się z bardzo dobrym odzewem ze strony uczestników. Wśród komentarzy, jakie pojawiły się w ankietach znalazły się m.in. takie:</w:t>
      </w:r>
    </w:p>
    <w:p w:rsidR="00B77DFE" w:rsidRPr="00727A8D" w:rsidRDefault="00B77DFE" w:rsidP="00B77D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27A8D">
        <w:rPr>
          <w:sz w:val="24"/>
          <w:szCs w:val="24"/>
        </w:rPr>
        <w:t>Ciekawe i bardzo potrzebne informacje. Na pewno wykorzystam informacje do RHD.</w:t>
      </w:r>
    </w:p>
    <w:p w:rsidR="00B77DFE" w:rsidRPr="00727A8D" w:rsidRDefault="00B77DFE" w:rsidP="00B77D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27A8D">
        <w:rPr>
          <w:sz w:val="24"/>
          <w:szCs w:val="24"/>
        </w:rPr>
        <w:t>Bardzo ciekawy i przydatny program</w:t>
      </w:r>
      <w:r w:rsidRPr="00727A8D">
        <w:rPr>
          <w:sz w:val="24"/>
          <w:szCs w:val="24"/>
        </w:rPr>
        <w:tab/>
      </w:r>
    </w:p>
    <w:p w:rsidR="00B77DFE" w:rsidRPr="00727A8D" w:rsidRDefault="00B77DFE" w:rsidP="00B77D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27A8D">
        <w:rPr>
          <w:sz w:val="24"/>
          <w:szCs w:val="24"/>
        </w:rPr>
        <w:t>Wiedzę wykorzystam przy produkcji sera</w:t>
      </w:r>
      <w:r w:rsidRPr="00727A8D">
        <w:rPr>
          <w:sz w:val="24"/>
          <w:szCs w:val="24"/>
        </w:rPr>
        <w:tab/>
      </w:r>
    </w:p>
    <w:p w:rsidR="00B77DFE" w:rsidRPr="00727A8D" w:rsidRDefault="00B77DFE" w:rsidP="00B77D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27A8D">
        <w:rPr>
          <w:sz w:val="24"/>
          <w:szCs w:val="24"/>
        </w:rPr>
        <w:t>Takie szkolenia podnoszą naszą wiedzę na tematy interesujące nas. Prosimy by były częściej.</w:t>
      </w:r>
    </w:p>
    <w:p w:rsidR="00B77DFE" w:rsidRDefault="00B77DFE" w:rsidP="00B77DF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727A8D">
        <w:rPr>
          <w:sz w:val="24"/>
          <w:szCs w:val="24"/>
        </w:rPr>
        <w:t>Szkolenie podniosło moją wiedzę w produkcji sera koziego, higieny hodowli, kóz.</w:t>
      </w:r>
    </w:p>
    <w:p w:rsidR="00B77DFE" w:rsidRDefault="00B77DFE" w:rsidP="00B77DFE"/>
    <w:p w:rsidR="00B77DFE" w:rsidRPr="00B77DFE" w:rsidRDefault="00B77DFE" w:rsidP="00B77DFE">
      <w:pPr>
        <w:jc w:val="both"/>
        <w:rPr>
          <w:rFonts w:asciiTheme="minorHAnsi" w:hAnsiTheme="minorHAnsi"/>
          <w:sz w:val="24"/>
          <w:szCs w:val="24"/>
        </w:rPr>
      </w:pPr>
    </w:p>
    <w:p w:rsidR="00527147" w:rsidRPr="00DB0FF3" w:rsidRDefault="002F041E">
      <w:pPr>
        <w:rPr>
          <w:rFonts w:asciiTheme="minorHAnsi" w:hAnsiTheme="minorHAnsi"/>
          <w:sz w:val="24"/>
          <w:szCs w:val="24"/>
        </w:rPr>
      </w:pPr>
    </w:p>
    <w:sectPr w:rsidR="00527147" w:rsidRPr="00DB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E66"/>
    <w:multiLevelType w:val="hybridMultilevel"/>
    <w:tmpl w:val="DE9C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4879"/>
    <w:multiLevelType w:val="hybridMultilevel"/>
    <w:tmpl w:val="0352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3DE"/>
    <w:multiLevelType w:val="hybridMultilevel"/>
    <w:tmpl w:val="B5109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6B7D"/>
    <w:multiLevelType w:val="multilevel"/>
    <w:tmpl w:val="FF42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21" w:hanging="59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B8A6299"/>
    <w:multiLevelType w:val="hybridMultilevel"/>
    <w:tmpl w:val="A9A48A6A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3C2399F"/>
    <w:multiLevelType w:val="hybridMultilevel"/>
    <w:tmpl w:val="A216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23BF"/>
    <w:multiLevelType w:val="hybridMultilevel"/>
    <w:tmpl w:val="4072BA0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88A1714">
      <w:start w:val="1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3B50BF1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B110294"/>
    <w:multiLevelType w:val="hybridMultilevel"/>
    <w:tmpl w:val="2E42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Lipiński">
    <w15:presenceInfo w15:providerId="AD" w15:userId="S-1-5-21-1929181313-2602023122-4285383667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0D"/>
    <w:rsid w:val="00136F0A"/>
    <w:rsid w:val="00194803"/>
    <w:rsid w:val="00216DAF"/>
    <w:rsid w:val="00231E1E"/>
    <w:rsid w:val="002644B7"/>
    <w:rsid w:val="002B5E59"/>
    <w:rsid w:val="002C2C10"/>
    <w:rsid w:val="002F041E"/>
    <w:rsid w:val="004352DF"/>
    <w:rsid w:val="004D7FF9"/>
    <w:rsid w:val="00540513"/>
    <w:rsid w:val="005862B4"/>
    <w:rsid w:val="005D7E90"/>
    <w:rsid w:val="00630793"/>
    <w:rsid w:val="0064797A"/>
    <w:rsid w:val="006D140D"/>
    <w:rsid w:val="00727A8D"/>
    <w:rsid w:val="007F28F5"/>
    <w:rsid w:val="00972E84"/>
    <w:rsid w:val="00B11514"/>
    <w:rsid w:val="00B77DFE"/>
    <w:rsid w:val="00C4616F"/>
    <w:rsid w:val="00CD2634"/>
    <w:rsid w:val="00DB0FF3"/>
    <w:rsid w:val="00DC0B5F"/>
    <w:rsid w:val="00ED696F"/>
    <w:rsid w:val="00FB05C7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0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4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140D"/>
    <w:pPr>
      <w:ind w:left="720"/>
      <w:contextualSpacing/>
    </w:pPr>
  </w:style>
  <w:style w:type="character" w:styleId="Pogrubienie">
    <w:name w:val="Strong"/>
    <w:uiPriority w:val="22"/>
    <w:qFormat/>
    <w:rsid w:val="0054051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0D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4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140D"/>
    <w:pPr>
      <w:ind w:left="720"/>
      <w:contextualSpacing/>
    </w:pPr>
  </w:style>
  <w:style w:type="character" w:styleId="Pogrubienie">
    <w:name w:val="Strong"/>
    <w:uiPriority w:val="22"/>
    <w:qFormat/>
    <w:rsid w:val="0054051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hyperlink" Target="http://www.efrwp.pl/o-operacji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hyperlink" Target="http://www.serowarzyrodzinni.pl" TargetMode="Externa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microsoft.com/office/2011/relationships/people" Target="peop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kozdron\Documents\Procen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Metryczka [w%]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Arkusz1!$I$31</c:f>
              <c:strCache>
                <c:ptCount val="1"/>
                <c:pt idx="0">
                  <c:v>9.2. Staż pracy w ramach Instytucji</c:v>
                </c:pt>
              </c:strCache>
            </c:strRef>
          </c:tx>
          <c:invertIfNegative val="0"/>
          <c:cat>
            <c:strRef>
              <c:f>Arkusz1!$J$30:$M$30</c:f>
              <c:strCache>
                <c:ptCount val="4"/>
                <c:pt idx="0">
                  <c:v>Poniżej 1 roku</c:v>
                </c:pt>
                <c:pt idx="1">
                  <c:v>Od 1 roku do 2 lat</c:v>
                </c:pt>
                <c:pt idx="2">
                  <c:v>powyżej 2 lat do 5 lat</c:v>
                </c:pt>
                <c:pt idx="3">
                  <c:v>powyżej 5 lat</c:v>
                </c:pt>
              </c:strCache>
            </c:strRef>
          </c:cat>
          <c:val>
            <c:numRef>
              <c:f>Arkusz1!$J$31:$M$31</c:f>
              <c:numCache>
                <c:formatCode>0</c:formatCode>
                <c:ptCount val="4"/>
                <c:pt idx="0">
                  <c:v>13.580246913580247</c:v>
                </c:pt>
                <c:pt idx="1">
                  <c:v>7.4074074074074074</c:v>
                </c:pt>
                <c:pt idx="2">
                  <c:v>9.8765432098765427</c:v>
                </c:pt>
                <c:pt idx="3">
                  <c:v>69.135802469135797</c:v>
                </c:pt>
              </c:numCache>
            </c:numRef>
          </c:val>
        </c:ser>
        <c:ser>
          <c:idx val="1"/>
          <c:order val="1"/>
          <c:tx>
            <c:strRef>
              <c:f>Arkusz1!$I$32</c:f>
              <c:strCache>
                <c:ptCount val="1"/>
                <c:pt idx="0">
                  <c:v>9.3. Staż pracy związany z tematyką szkolenia</c:v>
                </c:pt>
              </c:strCache>
            </c:strRef>
          </c:tx>
          <c:invertIfNegative val="0"/>
          <c:cat>
            <c:strRef>
              <c:f>Arkusz1!$J$30:$M$30</c:f>
              <c:strCache>
                <c:ptCount val="4"/>
                <c:pt idx="0">
                  <c:v>Poniżej 1 roku</c:v>
                </c:pt>
                <c:pt idx="1">
                  <c:v>Od 1 roku do 2 lat</c:v>
                </c:pt>
                <c:pt idx="2">
                  <c:v>powyżej 2 lat do 5 lat</c:v>
                </c:pt>
                <c:pt idx="3">
                  <c:v>powyżej 5 lat</c:v>
                </c:pt>
              </c:strCache>
            </c:strRef>
          </c:cat>
          <c:val>
            <c:numRef>
              <c:f>Arkusz1!$J$32:$M$32</c:f>
              <c:numCache>
                <c:formatCode>0</c:formatCode>
                <c:ptCount val="4"/>
                <c:pt idx="0">
                  <c:v>14.285714285714286</c:v>
                </c:pt>
                <c:pt idx="1">
                  <c:v>8.1632653061224492</c:v>
                </c:pt>
                <c:pt idx="2">
                  <c:v>25.510204081632654</c:v>
                </c:pt>
                <c:pt idx="3">
                  <c:v>52.04081632653061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188736"/>
        <c:axId val="103211008"/>
      </c:barChart>
      <c:catAx>
        <c:axId val="103188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211008"/>
        <c:crosses val="autoZero"/>
        <c:auto val="1"/>
        <c:lblAlgn val="ctr"/>
        <c:lblOffset val="100"/>
        <c:noMultiLvlLbl val="0"/>
      </c:catAx>
      <c:valAx>
        <c:axId val="1032110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318873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II. Jak ocenia Pan/i trenera: Mirosław Sienkiewicz?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Arkusz1!$B$13</c:f>
              <c:strCache>
                <c:ptCount val="1"/>
              </c:strCache>
            </c:strRef>
          </c:tx>
          <c:invertIfNegative val="0"/>
          <c:cat>
            <c:strRef>
              <c:f>Arkusz1!$A$14</c:f>
              <c:strCache>
                <c:ptCount val="1"/>
                <c:pt idx="0">
                  <c:v>2.1b. Przygotowanie merytoryczne</c:v>
                </c:pt>
              </c:strCache>
            </c:strRef>
          </c:cat>
          <c:val>
            <c:numRef>
              <c:f>Arkusz1!$B$14</c:f>
            </c:numRef>
          </c:val>
        </c:ser>
        <c:ser>
          <c:idx val="1"/>
          <c:order val="1"/>
          <c:tx>
            <c:strRef>
              <c:f>Arkusz1!$C$13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Arkusz1!$A$14</c:f>
              <c:strCache>
                <c:ptCount val="1"/>
                <c:pt idx="0">
                  <c:v>2.1b. Przygotowanie merytoryczne</c:v>
                </c:pt>
              </c:strCache>
            </c:strRef>
          </c:cat>
          <c:val>
            <c:numRef>
              <c:f>Arkusz1!$C$14</c:f>
              <c:numCache>
                <c:formatCode>0</c:formatCode>
                <c:ptCount val="1"/>
                <c:pt idx="0">
                  <c:v>64.96350364963503</c:v>
                </c:pt>
              </c:numCache>
            </c:numRef>
          </c:val>
        </c:ser>
        <c:ser>
          <c:idx val="2"/>
          <c:order val="2"/>
          <c:tx>
            <c:strRef>
              <c:f>Arkusz1!$D$13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Arkusz1!$A$14</c:f>
              <c:strCache>
                <c:ptCount val="1"/>
                <c:pt idx="0">
                  <c:v>2.1b. Przygotowanie merytoryczne</c:v>
                </c:pt>
              </c:strCache>
            </c:strRef>
          </c:cat>
          <c:val>
            <c:numRef>
              <c:f>Arkusz1!$D$14</c:f>
              <c:numCache>
                <c:formatCode>0</c:formatCode>
                <c:ptCount val="1"/>
                <c:pt idx="0">
                  <c:v>32.116788321167881</c:v>
                </c:pt>
              </c:numCache>
            </c:numRef>
          </c:val>
        </c:ser>
        <c:ser>
          <c:idx val="3"/>
          <c:order val="3"/>
          <c:tx>
            <c:strRef>
              <c:f>Arkusz1!$E$13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Arkusz1!$A$14</c:f>
              <c:strCache>
                <c:ptCount val="1"/>
                <c:pt idx="0">
                  <c:v>2.1b. Przygotowanie merytoryczne</c:v>
                </c:pt>
              </c:strCache>
            </c:strRef>
          </c:cat>
          <c:val>
            <c:numRef>
              <c:f>Arkusz1!$E$14</c:f>
              <c:numCache>
                <c:formatCode>0</c:formatCode>
                <c:ptCount val="1"/>
                <c:pt idx="0">
                  <c:v>2.9197080291970803</c:v>
                </c:pt>
              </c:numCache>
            </c:numRef>
          </c:val>
        </c:ser>
        <c:ser>
          <c:idx val="4"/>
          <c:order val="4"/>
          <c:tx>
            <c:strRef>
              <c:f>Arkusz1!$F$13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Arkusz1!$A$14</c:f>
              <c:strCache>
                <c:ptCount val="1"/>
                <c:pt idx="0">
                  <c:v>2.1b. Przygotowanie merytoryczne</c:v>
                </c:pt>
              </c:strCache>
            </c:strRef>
          </c:cat>
          <c:val>
            <c:numRef>
              <c:f>Arkusz1!$F$14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Arkusz1!$A$14</c:f>
              <c:strCache>
                <c:ptCount val="1"/>
                <c:pt idx="0">
                  <c:v>2.1b. Przygotowanie merytoryczne</c:v>
                </c:pt>
              </c:strCache>
            </c:strRef>
          </c:cat>
          <c:val>
            <c:numRef>
              <c:f>Arkusz1!$G$14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094400"/>
        <c:axId val="107095936"/>
      </c:barChart>
      <c:catAx>
        <c:axId val="107094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095936"/>
        <c:crosses val="autoZero"/>
        <c:auto val="1"/>
        <c:lblAlgn val="ctr"/>
        <c:lblOffset val="100"/>
        <c:noMultiLvlLbl val="0"/>
      </c:catAx>
      <c:valAx>
        <c:axId val="1070959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7094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II. Jak ocenia Pan/i trenera: Mirosław Sienkiewicz?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Arkusz1!$B$13</c:f>
              <c:strCache>
                <c:ptCount val="1"/>
              </c:strCache>
            </c:strRef>
          </c:tx>
          <c:invertIfNegative val="0"/>
          <c:cat>
            <c:strRef>
              <c:f>Arkusz1!$A$15</c:f>
              <c:strCache>
                <c:ptCount val="1"/>
                <c:pt idx="0">
                  <c:v>2.2b. Jasność przekazu</c:v>
                </c:pt>
              </c:strCache>
            </c:strRef>
          </c:cat>
          <c:val>
            <c:numRef>
              <c:f>Arkusz1!$B$15</c:f>
            </c:numRef>
          </c:val>
        </c:ser>
        <c:ser>
          <c:idx val="1"/>
          <c:order val="1"/>
          <c:tx>
            <c:strRef>
              <c:f>Arkusz1!$C$13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Arkusz1!$A$15</c:f>
              <c:strCache>
                <c:ptCount val="1"/>
                <c:pt idx="0">
                  <c:v>2.2b. Jasność przekazu</c:v>
                </c:pt>
              </c:strCache>
            </c:strRef>
          </c:cat>
          <c:val>
            <c:numRef>
              <c:f>Arkusz1!$C$15</c:f>
              <c:numCache>
                <c:formatCode>0</c:formatCode>
                <c:ptCount val="1"/>
                <c:pt idx="0">
                  <c:v>68.217054263565885</c:v>
                </c:pt>
              </c:numCache>
            </c:numRef>
          </c:val>
        </c:ser>
        <c:ser>
          <c:idx val="2"/>
          <c:order val="2"/>
          <c:tx>
            <c:strRef>
              <c:f>Arkusz1!$D$13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Arkusz1!$A$15</c:f>
              <c:strCache>
                <c:ptCount val="1"/>
                <c:pt idx="0">
                  <c:v>2.2b. Jasność przekazu</c:v>
                </c:pt>
              </c:strCache>
            </c:strRef>
          </c:cat>
          <c:val>
            <c:numRef>
              <c:f>Arkusz1!$D$15</c:f>
              <c:numCache>
                <c:formatCode>0</c:formatCode>
                <c:ptCount val="1"/>
                <c:pt idx="0">
                  <c:v>27.131782945736433</c:v>
                </c:pt>
              </c:numCache>
            </c:numRef>
          </c:val>
        </c:ser>
        <c:ser>
          <c:idx val="3"/>
          <c:order val="3"/>
          <c:tx>
            <c:strRef>
              <c:f>Arkusz1!$E$13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Arkusz1!$A$15</c:f>
              <c:strCache>
                <c:ptCount val="1"/>
                <c:pt idx="0">
                  <c:v>2.2b. Jasność przekazu</c:v>
                </c:pt>
              </c:strCache>
            </c:strRef>
          </c:cat>
          <c:val>
            <c:numRef>
              <c:f>Arkusz1!$E$15</c:f>
              <c:numCache>
                <c:formatCode>0</c:formatCode>
                <c:ptCount val="1"/>
                <c:pt idx="0">
                  <c:v>4.6511627906976747</c:v>
                </c:pt>
              </c:numCache>
            </c:numRef>
          </c:val>
        </c:ser>
        <c:ser>
          <c:idx val="4"/>
          <c:order val="4"/>
          <c:tx>
            <c:strRef>
              <c:f>Arkusz1!$F$13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Arkusz1!$A$15</c:f>
              <c:strCache>
                <c:ptCount val="1"/>
                <c:pt idx="0">
                  <c:v>2.2b. Jasność przekazu</c:v>
                </c:pt>
              </c:strCache>
            </c:strRef>
          </c:cat>
          <c:val>
            <c:numRef>
              <c:f>Arkusz1!$F$15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Arkusz1!$A$15</c:f>
              <c:strCache>
                <c:ptCount val="1"/>
                <c:pt idx="0">
                  <c:v>2.2b. Jasność przekazu</c:v>
                </c:pt>
              </c:strCache>
            </c:strRef>
          </c:cat>
          <c:val>
            <c:numRef>
              <c:f>Arkusz1!$G$15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418368"/>
        <c:axId val="107419904"/>
      </c:barChart>
      <c:catAx>
        <c:axId val="107418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419904"/>
        <c:crosses val="autoZero"/>
        <c:auto val="1"/>
        <c:lblAlgn val="ctr"/>
        <c:lblOffset val="100"/>
        <c:noMultiLvlLbl val="0"/>
      </c:catAx>
      <c:valAx>
        <c:axId val="1074199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7418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II. Jak ocenia Pan/i trenera: Mirosław Sienkiewicz?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Arkusz1!$B$13</c:f>
              <c:strCache>
                <c:ptCount val="1"/>
              </c:strCache>
            </c:strRef>
          </c:tx>
          <c:invertIfNegative val="0"/>
          <c:cat>
            <c:strRef>
              <c:f>Arkusz1!$A$16</c:f>
              <c:strCache>
                <c:ptCount val="1"/>
                <c:pt idx="0">
                  <c:v>2.3b. Rzetelność</c:v>
                </c:pt>
              </c:strCache>
            </c:strRef>
          </c:cat>
          <c:val>
            <c:numRef>
              <c:f>Arkusz1!$B$16</c:f>
            </c:numRef>
          </c:val>
        </c:ser>
        <c:ser>
          <c:idx val="1"/>
          <c:order val="1"/>
          <c:tx>
            <c:strRef>
              <c:f>Arkusz1!$C$13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Arkusz1!$A$16</c:f>
              <c:strCache>
                <c:ptCount val="1"/>
                <c:pt idx="0">
                  <c:v>2.3b. Rzetelność</c:v>
                </c:pt>
              </c:strCache>
            </c:strRef>
          </c:cat>
          <c:val>
            <c:numRef>
              <c:f>Arkusz1!$C$16</c:f>
              <c:numCache>
                <c:formatCode>0</c:formatCode>
                <c:ptCount val="1"/>
                <c:pt idx="0">
                  <c:v>68.939393939393938</c:v>
                </c:pt>
              </c:numCache>
            </c:numRef>
          </c:val>
        </c:ser>
        <c:ser>
          <c:idx val="2"/>
          <c:order val="2"/>
          <c:tx>
            <c:strRef>
              <c:f>Arkusz1!$D$13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Arkusz1!$A$16</c:f>
              <c:strCache>
                <c:ptCount val="1"/>
                <c:pt idx="0">
                  <c:v>2.3b. Rzetelność</c:v>
                </c:pt>
              </c:strCache>
            </c:strRef>
          </c:cat>
          <c:val>
            <c:numRef>
              <c:f>Arkusz1!$D$16</c:f>
              <c:numCache>
                <c:formatCode>0</c:formatCode>
                <c:ptCount val="1"/>
                <c:pt idx="0">
                  <c:v>28.030303030303031</c:v>
                </c:pt>
              </c:numCache>
            </c:numRef>
          </c:val>
        </c:ser>
        <c:ser>
          <c:idx val="3"/>
          <c:order val="3"/>
          <c:tx>
            <c:strRef>
              <c:f>Arkusz1!$E$13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Arkusz1!$A$16</c:f>
              <c:strCache>
                <c:ptCount val="1"/>
                <c:pt idx="0">
                  <c:v>2.3b. Rzetelność</c:v>
                </c:pt>
              </c:strCache>
            </c:strRef>
          </c:cat>
          <c:val>
            <c:numRef>
              <c:f>Arkusz1!$E$16</c:f>
              <c:numCache>
                <c:formatCode>0</c:formatCode>
                <c:ptCount val="1"/>
                <c:pt idx="0">
                  <c:v>3.0303030303030303</c:v>
                </c:pt>
              </c:numCache>
            </c:numRef>
          </c:val>
        </c:ser>
        <c:ser>
          <c:idx val="4"/>
          <c:order val="4"/>
          <c:tx>
            <c:strRef>
              <c:f>Arkusz1!$F$13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Arkusz1!$A$16</c:f>
              <c:strCache>
                <c:ptCount val="1"/>
                <c:pt idx="0">
                  <c:v>2.3b. Rzetelność</c:v>
                </c:pt>
              </c:strCache>
            </c:strRef>
          </c:cat>
          <c:val>
            <c:numRef>
              <c:f>Arkusz1!$F$16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Arkusz1!$A$16</c:f>
              <c:strCache>
                <c:ptCount val="1"/>
                <c:pt idx="0">
                  <c:v>2.3b. Rzetelność</c:v>
                </c:pt>
              </c:strCache>
            </c:strRef>
          </c:cat>
          <c:val>
            <c:numRef>
              <c:f>Arkusz1!$G$16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468288"/>
        <c:axId val="107469824"/>
      </c:barChart>
      <c:catAx>
        <c:axId val="107468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469824"/>
        <c:crosses val="autoZero"/>
        <c:auto val="1"/>
        <c:lblAlgn val="ctr"/>
        <c:lblOffset val="100"/>
        <c:noMultiLvlLbl val="0"/>
      </c:catAx>
      <c:valAx>
        <c:axId val="1074698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7468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II. Jak ocenia Pan/i trenera: Mirosław Sienkiewicz?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Arkusz1!$B$13</c:f>
              <c:strCache>
                <c:ptCount val="1"/>
              </c:strCache>
            </c:strRef>
          </c:tx>
          <c:invertIfNegative val="0"/>
          <c:cat>
            <c:strRef>
              <c:f>Arkusz1!$A$17</c:f>
              <c:strCache>
                <c:ptCount val="1"/>
                <c:pt idx="0">
                  <c:v>2.4b. Umiejętność zainteresowania</c:v>
                </c:pt>
              </c:strCache>
            </c:strRef>
          </c:cat>
          <c:val>
            <c:numRef>
              <c:f>Arkusz1!$B$17</c:f>
            </c:numRef>
          </c:val>
        </c:ser>
        <c:ser>
          <c:idx val="1"/>
          <c:order val="1"/>
          <c:tx>
            <c:strRef>
              <c:f>Arkusz1!$C$13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Arkusz1!$A$17</c:f>
              <c:strCache>
                <c:ptCount val="1"/>
                <c:pt idx="0">
                  <c:v>2.4b. Umiejętność zainteresowania</c:v>
                </c:pt>
              </c:strCache>
            </c:strRef>
          </c:cat>
          <c:val>
            <c:numRef>
              <c:f>Arkusz1!$C$17</c:f>
              <c:numCache>
                <c:formatCode>0</c:formatCode>
                <c:ptCount val="1"/>
                <c:pt idx="0">
                  <c:v>61.594202898550726</c:v>
                </c:pt>
              </c:numCache>
            </c:numRef>
          </c:val>
        </c:ser>
        <c:ser>
          <c:idx val="2"/>
          <c:order val="2"/>
          <c:tx>
            <c:strRef>
              <c:f>Arkusz1!$D$13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Arkusz1!$A$17</c:f>
              <c:strCache>
                <c:ptCount val="1"/>
                <c:pt idx="0">
                  <c:v>2.4b. Umiejętność zainteresowania</c:v>
                </c:pt>
              </c:strCache>
            </c:strRef>
          </c:cat>
          <c:val>
            <c:numRef>
              <c:f>Arkusz1!$D$17</c:f>
              <c:numCache>
                <c:formatCode>0</c:formatCode>
                <c:ptCount val="1"/>
                <c:pt idx="0">
                  <c:v>28.985507246376812</c:v>
                </c:pt>
              </c:numCache>
            </c:numRef>
          </c:val>
        </c:ser>
        <c:ser>
          <c:idx val="3"/>
          <c:order val="3"/>
          <c:tx>
            <c:strRef>
              <c:f>Arkusz1!$E$13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Arkusz1!$A$17</c:f>
              <c:strCache>
                <c:ptCount val="1"/>
                <c:pt idx="0">
                  <c:v>2.4b. Umiejętność zainteresowania</c:v>
                </c:pt>
              </c:strCache>
            </c:strRef>
          </c:cat>
          <c:val>
            <c:numRef>
              <c:f>Arkusz1!$E$17</c:f>
              <c:numCache>
                <c:formatCode>0</c:formatCode>
                <c:ptCount val="1"/>
                <c:pt idx="0">
                  <c:v>7.9710144927536231</c:v>
                </c:pt>
              </c:numCache>
            </c:numRef>
          </c:val>
        </c:ser>
        <c:ser>
          <c:idx val="4"/>
          <c:order val="4"/>
          <c:tx>
            <c:strRef>
              <c:f>Arkusz1!$F$13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Arkusz1!$A$17</c:f>
              <c:strCache>
                <c:ptCount val="1"/>
                <c:pt idx="0">
                  <c:v>2.4b. Umiejętność zainteresowania</c:v>
                </c:pt>
              </c:strCache>
            </c:strRef>
          </c:cat>
          <c:val>
            <c:numRef>
              <c:f>Arkusz1!$F$17</c:f>
              <c:numCache>
                <c:formatCode>0</c:formatCode>
                <c:ptCount val="1"/>
                <c:pt idx="0">
                  <c:v>1.4492753623188406</c:v>
                </c:pt>
              </c:numCache>
            </c:numRef>
          </c:val>
        </c:ser>
        <c:ser>
          <c:idx val="5"/>
          <c:order val="5"/>
          <c:tx>
            <c:strRef>
              <c:f>Arkusz1!$G$13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Arkusz1!$A$17</c:f>
              <c:strCache>
                <c:ptCount val="1"/>
                <c:pt idx="0">
                  <c:v>2.4b. Umiejętność zainteresowania</c:v>
                </c:pt>
              </c:strCache>
            </c:strRef>
          </c:cat>
          <c:val>
            <c:numRef>
              <c:f>Arkusz1!$G$17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517824"/>
        <c:axId val="107519360"/>
      </c:barChart>
      <c:catAx>
        <c:axId val="107517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519360"/>
        <c:crosses val="autoZero"/>
        <c:auto val="1"/>
        <c:lblAlgn val="ctr"/>
        <c:lblOffset val="100"/>
        <c:noMultiLvlLbl val="0"/>
      </c:catAx>
      <c:valAx>
        <c:axId val="1075193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7517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II. Jak ocenia Pan/i trenera: Mirosław Sienkiewicz?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Arkusz1!$B$13</c:f>
              <c:strCache>
                <c:ptCount val="1"/>
              </c:strCache>
            </c:strRef>
          </c:tx>
          <c:invertIfNegative val="0"/>
          <c:cat>
            <c:strRef>
              <c:f>Arkusz1!$A$18</c:f>
              <c:strCache>
                <c:ptCount val="1"/>
                <c:pt idx="0">
                  <c:v>2.5b. Stopień zrealizowania programu szkolenia</c:v>
                </c:pt>
              </c:strCache>
            </c:strRef>
          </c:cat>
          <c:val>
            <c:numRef>
              <c:f>Arkusz1!$B$18</c:f>
            </c:numRef>
          </c:val>
        </c:ser>
        <c:ser>
          <c:idx val="1"/>
          <c:order val="1"/>
          <c:tx>
            <c:strRef>
              <c:f>Arkusz1!$C$13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Arkusz1!$A$18</c:f>
              <c:strCache>
                <c:ptCount val="1"/>
                <c:pt idx="0">
                  <c:v>2.5b. Stopień zrealizowania programu szkolenia</c:v>
                </c:pt>
              </c:strCache>
            </c:strRef>
          </c:cat>
          <c:val>
            <c:numRef>
              <c:f>Arkusz1!$C$18</c:f>
              <c:numCache>
                <c:formatCode>0</c:formatCode>
                <c:ptCount val="1"/>
                <c:pt idx="0">
                  <c:v>64.96350364963503</c:v>
                </c:pt>
              </c:numCache>
            </c:numRef>
          </c:val>
        </c:ser>
        <c:ser>
          <c:idx val="2"/>
          <c:order val="2"/>
          <c:tx>
            <c:strRef>
              <c:f>Arkusz1!$D$13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Arkusz1!$A$18</c:f>
              <c:strCache>
                <c:ptCount val="1"/>
                <c:pt idx="0">
                  <c:v>2.5b. Stopień zrealizowania programu szkolenia</c:v>
                </c:pt>
              </c:strCache>
            </c:strRef>
          </c:cat>
          <c:val>
            <c:numRef>
              <c:f>Arkusz1!$D$18</c:f>
              <c:numCache>
                <c:formatCode>0</c:formatCode>
                <c:ptCount val="1"/>
                <c:pt idx="0">
                  <c:v>29.197080291970803</c:v>
                </c:pt>
              </c:numCache>
            </c:numRef>
          </c:val>
        </c:ser>
        <c:ser>
          <c:idx val="3"/>
          <c:order val="3"/>
          <c:tx>
            <c:strRef>
              <c:f>Arkusz1!$E$13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Arkusz1!$A$18</c:f>
              <c:strCache>
                <c:ptCount val="1"/>
                <c:pt idx="0">
                  <c:v>2.5b. Stopień zrealizowania programu szkolenia</c:v>
                </c:pt>
              </c:strCache>
            </c:strRef>
          </c:cat>
          <c:val>
            <c:numRef>
              <c:f>Arkusz1!$E$18</c:f>
              <c:numCache>
                <c:formatCode>0</c:formatCode>
                <c:ptCount val="1"/>
                <c:pt idx="0">
                  <c:v>5.8394160583941606</c:v>
                </c:pt>
              </c:numCache>
            </c:numRef>
          </c:val>
        </c:ser>
        <c:ser>
          <c:idx val="4"/>
          <c:order val="4"/>
          <c:tx>
            <c:strRef>
              <c:f>Arkusz1!$F$13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Arkusz1!$A$18</c:f>
              <c:strCache>
                <c:ptCount val="1"/>
                <c:pt idx="0">
                  <c:v>2.5b. Stopień zrealizowania programu szkolenia</c:v>
                </c:pt>
              </c:strCache>
            </c:strRef>
          </c:cat>
          <c:val>
            <c:numRef>
              <c:f>Arkusz1!$F$18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Arkusz1!$A$18</c:f>
              <c:strCache>
                <c:ptCount val="1"/>
                <c:pt idx="0">
                  <c:v>2.5b. Stopień zrealizowania programu szkolenia</c:v>
                </c:pt>
              </c:strCache>
            </c:strRef>
          </c:cat>
          <c:val>
            <c:numRef>
              <c:f>Arkusz1!$G$18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169472"/>
        <c:axId val="108179456"/>
      </c:barChart>
      <c:catAx>
        <c:axId val="108169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179456"/>
        <c:crosses val="autoZero"/>
        <c:auto val="1"/>
        <c:lblAlgn val="ctr"/>
        <c:lblOffset val="100"/>
        <c:noMultiLvlLbl val="0"/>
      </c:catAx>
      <c:valAx>
        <c:axId val="10817945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81694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III. Jak ocenia Pan/i materiały szkoleniowe?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Arkusz1!$B$19</c:f>
              <c:strCache>
                <c:ptCount val="1"/>
              </c:strCache>
            </c:strRef>
          </c:tx>
          <c:invertIfNegative val="0"/>
          <c:cat>
            <c:strRef>
              <c:f>Arkusz1!$A$21</c:f>
              <c:strCache>
                <c:ptCount val="1"/>
                <c:pt idx="0">
                  <c:v>3.2. Jakość materiałów szkoleniowych (czytelność, forma)</c:v>
                </c:pt>
              </c:strCache>
            </c:strRef>
          </c:cat>
          <c:val>
            <c:numRef>
              <c:f>Arkusz1!$B$21</c:f>
            </c:numRef>
          </c:val>
        </c:ser>
        <c:ser>
          <c:idx val="1"/>
          <c:order val="1"/>
          <c:tx>
            <c:strRef>
              <c:f>Arkusz1!$C$19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Arkusz1!$A$21</c:f>
              <c:strCache>
                <c:ptCount val="1"/>
                <c:pt idx="0">
                  <c:v>3.2. Jakość materiałów szkoleniowych (czytelność, forma)</c:v>
                </c:pt>
              </c:strCache>
            </c:strRef>
          </c:cat>
          <c:val>
            <c:numRef>
              <c:f>Arkusz1!$C$21</c:f>
              <c:numCache>
                <c:formatCode>0</c:formatCode>
                <c:ptCount val="1"/>
                <c:pt idx="0">
                  <c:v>83.969465648854964</c:v>
                </c:pt>
              </c:numCache>
            </c:numRef>
          </c:val>
        </c:ser>
        <c:ser>
          <c:idx val="2"/>
          <c:order val="2"/>
          <c:tx>
            <c:strRef>
              <c:f>Arkusz1!$D$19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Arkusz1!$A$21</c:f>
              <c:strCache>
                <c:ptCount val="1"/>
                <c:pt idx="0">
                  <c:v>3.2. Jakość materiałów szkoleniowych (czytelność, forma)</c:v>
                </c:pt>
              </c:strCache>
            </c:strRef>
          </c:cat>
          <c:val>
            <c:numRef>
              <c:f>Arkusz1!$D$21</c:f>
              <c:numCache>
                <c:formatCode>0</c:formatCode>
                <c:ptCount val="1"/>
                <c:pt idx="0">
                  <c:v>13.740458015267176</c:v>
                </c:pt>
              </c:numCache>
            </c:numRef>
          </c:val>
        </c:ser>
        <c:ser>
          <c:idx val="3"/>
          <c:order val="3"/>
          <c:tx>
            <c:strRef>
              <c:f>Arkusz1!$E$19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Arkusz1!$A$21</c:f>
              <c:strCache>
                <c:ptCount val="1"/>
                <c:pt idx="0">
                  <c:v>3.2. Jakość materiałów szkoleniowych (czytelność, forma)</c:v>
                </c:pt>
              </c:strCache>
            </c:strRef>
          </c:cat>
          <c:val>
            <c:numRef>
              <c:f>Arkusz1!$E$21</c:f>
              <c:numCache>
                <c:formatCode>0</c:formatCode>
                <c:ptCount val="1"/>
                <c:pt idx="0">
                  <c:v>2.2900763358778624</c:v>
                </c:pt>
              </c:numCache>
            </c:numRef>
          </c:val>
        </c:ser>
        <c:ser>
          <c:idx val="4"/>
          <c:order val="4"/>
          <c:tx>
            <c:strRef>
              <c:f>Arkusz1!$F$19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Arkusz1!$A$21</c:f>
              <c:strCache>
                <c:ptCount val="1"/>
                <c:pt idx="0">
                  <c:v>3.2. Jakość materiałów szkoleniowych (czytelność, forma)</c:v>
                </c:pt>
              </c:strCache>
            </c:strRef>
          </c:cat>
          <c:val>
            <c:numRef>
              <c:f>Arkusz1!$F$21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Arkusz1!$G$19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Arkusz1!$A$21</c:f>
              <c:strCache>
                <c:ptCount val="1"/>
                <c:pt idx="0">
                  <c:v>3.2. Jakość materiałów szkoleniowych (czytelność, forma)</c:v>
                </c:pt>
              </c:strCache>
            </c:strRef>
          </c:cat>
          <c:val>
            <c:numRef>
              <c:f>Arkusz1!$G$21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251776"/>
        <c:axId val="108257664"/>
      </c:barChart>
      <c:catAx>
        <c:axId val="10825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257664"/>
        <c:crosses val="autoZero"/>
        <c:auto val="1"/>
        <c:lblAlgn val="ctr"/>
        <c:lblOffset val="100"/>
        <c:noMultiLvlLbl val="0"/>
      </c:catAx>
      <c:valAx>
        <c:axId val="1082576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82517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III. Jak ocenia Pan/i materiały szkoleniowe?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Arkusz1!$B$19</c:f>
              <c:strCache>
                <c:ptCount val="1"/>
              </c:strCache>
            </c:strRef>
          </c:tx>
          <c:invertIfNegative val="0"/>
          <c:cat>
            <c:strRef>
              <c:f>Arkusz1!$A$22</c:f>
              <c:strCache>
                <c:ptCount val="1"/>
                <c:pt idx="0">
                  <c:v>3.3. Przydatność materiałów szkoleniowych</c:v>
                </c:pt>
              </c:strCache>
            </c:strRef>
          </c:cat>
          <c:val>
            <c:numRef>
              <c:f>Arkusz1!$B$22</c:f>
            </c:numRef>
          </c:val>
        </c:ser>
        <c:ser>
          <c:idx val="1"/>
          <c:order val="1"/>
          <c:tx>
            <c:strRef>
              <c:f>Arkusz1!$C$19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Arkusz1!$A$22</c:f>
              <c:strCache>
                <c:ptCount val="1"/>
                <c:pt idx="0">
                  <c:v>3.3. Przydatność materiałów szkoleniowych</c:v>
                </c:pt>
              </c:strCache>
            </c:strRef>
          </c:cat>
          <c:val>
            <c:numRef>
              <c:f>Arkusz1!$C$22</c:f>
              <c:numCache>
                <c:formatCode>0</c:formatCode>
                <c:ptCount val="1"/>
                <c:pt idx="0">
                  <c:v>77.142857142857139</c:v>
                </c:pt>
              </c:numCache>
            </c:numRef>
          </c:val>
        </c:ser>
        <c:ser>
          <c:idx val="2"/>
          <c:order val="2"/>
          <c:tx>
            <c:strRef>
              <c:f>Arkusz1!$D$19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Arkusz1!$A$22</c:f>
              <c:strCache>
                <c:ptCount val="1"/>
                <c:pt idx="0">
                  <c:v>3.3. Przydatność materiałów szkoleniowych</c:v>
                </c:pt>
              </c:strCache>
            </c:strRef>
          </c:cat>
          <c:val>
            <c:numRef>
              <c:f>Arkusz1!$D$22</c:f>
              <c:numCache>
                <c:formatCode>0</c:formatCode>
                <c:ptCount val="1"/>
                <c:pt idx="0">
                  <c:v>21.428571428571427</c:v>
                </c:pt>
              </c:numCache>
            </c:numRef>
          </c:val>
        </c:ser>
        <c:ser>
          <c:idx val="3"/>
          <c:order val="3"/>
          <c:tx>
            <c:strRef>
              <c:f>Arkusz1!$E$19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Arkusz1!$A$22</c:f>
              <c:strCache>
                <c:ptCount val="1"/>
                <c:pt idx="0">
                  <c:v>3.3. Przydatność materiałów szkoleniowych</c:v>
                </c:pt>
              </c:strCache>
            </c:strRef>
          </c:cat>
          <c:val>
            <c:numRef>
              <c:f>Arkusz1!$E$22</c:f>
              <c:numCache>
                <c:formatCode>0</c:formatCode>
                <c:ptCount val="1"/>
                <c:pt idx="0">
                  <c:v>1.4285714285714286</c:v>
                </c:pt>
              </c:numCache>
            </c:numRef>
          </c:val>
        </c:ser>
        <c:ser>
          <c:idx val="4"/>
          <c:order val="4"/>
          <c:tx>
            <c:strRef>
              <c:f>Arkusz1!$F$19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Arkusz1!$A$22</c:f>
              <c:strCache>
                <c:ptCount val="1"/>
                <c:pt idx="0">
                  <c:v>3.3. Przydatność materiałów szkoleniowych</c:v>
                </c:pt>
              </c:strCache>
            </c:strRef>
          </c:cat>
          <c:val>
            <c:numRef>
              <c:f>Arkusz1!$F$22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Arkusz1!$G$19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Arkusz1!$A$22</c:f>
              <c:strCache>
                <c:ptCount val="1"/>
                <c:pt idx="0">
                  <c:v>3.3. Przydatność materiałów szkoleniowych</c:v>
                </c:pt>
              </c:strCache>
            </c:strRef>
          </c:cat>
          <c:val>
            <c:numRef>
              <c:f>Arkusz1!$G$22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305408"/>
        <c:axId val="108315392"/>
      </c:barChart>
      <c:catAx>
        <c:axId val="108305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315392"/>
        <c:crosses val="autoZero"/>
        <c:auto val="1"/>
        <c:lblAlgn val="ctr"/>
        <c:lblOffset val="100"/>
        <c:noMultiLvlLbl val="0"/>
      </c:catAx>
      <c:valAx>
        <c:axId val="1083153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83054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IV. Jak ocenia Pan/i stronę organizacyjną szkolenia?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Arkusz1!$B$23</c:f>
              <c:strCache>
                <c:ptCount val="1"/>
              </c:strCache>
            </c:strRef>
          </c:tx>
          <c:invertIfNegative val="0"/>
          <c:cat>
            <c:strRef>
              <c:f>Arkusz1!$A$24</c:f>
              <c:strCache>
                <c:ptCount val="1"/>
                <c:pt idx="0">
                  <c:v>4.1. Warunki w sali szkoleniowej np. czystość</c:v>
                </c:pt>
              </c:strCache>
            </c:strRef>
          </c:cat>
          <c:val>
            <c:numRef>
              <c:f>Arkusz1!$B$24</c:f>
            </c:numRef>
          </c:val>
        </c:ser>
        <c:ser>
          <c:idx val="1"/>
          <c:order val="1"/>
          <c:tx>
            <c:strRef>
              <c:f>Arkusz1!$C$23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Arkusz1!$A$24</c:f>
              <c:strCache>
                <c:ptCount val="1"/>
                <c:pt idx="0">
                  <c:v>4.1. Warunki w sali szkoleniowej np. czystość</c:v>
                </c:pt>
              </c:strCache>
            </c:strRef>
          </c:cat>
          <c:val>
            <c:numRef>
              <c:f>Arkusz1!$C$24</c:f>
              <c:numCache>
                <c:formatCode>0</c:formatCode>
                <c:ptCount val="1"/>
                <c:pt idx="0">
                  <c:v>75.362318840579704</c:v>
                </c:pt>
              </c:numCache>
            </c:numRef>
          </c:val>
        </c:ser>
        <c:ser>
          <c:idx val="2"/>
          <c:order val="2"/>
          <c:tx>
            <c:strRef>
              <c:f>Arkusz1!$D$23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Arkusz1!$A$24</c:f>
              <c:strCache>
                <c:ptCount val="1"/>
                <c:pt idx="0">
                  <c:v>4.1. Warunki w sali szkoleniowej np. czystość</c:v>
                </c:pt>
              </c:strCache>
            </c:strRef>
          </c:cat>
          <c:val>
            <c:numRef>
              <c:f>Arkusz1!$D$24</c:f>
              <c:numCache>
                <c:formatCode>0</c:formatCode>
                <c:ptCount val="1"/>
                <c:pt idx="0">
                  <c:v>23.188405797101449</c:v>
                </c:pt>
              </c:numCache>
            </c:numRef>
          </c:val>
        </c:ser>
        <c:ser>
          <c:idx val="3"/>
          <c:order val="3"/>
          <c:tx>
            <c:strRef>
              <c:f>Arkusz1!$E$23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Arkusz1!$A$24</c:f>
              <c:strCache>
                <c:ptCount val="1"/>
                <c:pt idx="0">
                  <c:v>4.1. Warunki w sali szkoleniowej np. czystość</c:v>
                </c:pt>
              </c:strCache>
            </c:strRef>
          </c:cat>
          <c:val>
            <c:numRef>
              <c:f>Arkusz1!$E$24</c:f>
              <c:numCache>
                <c:formatCode>0</c:formatCode>
                <c:ptCount val="1"/>
                <c:pt idx="0">
                  <c:v>0.72463768115942029</c:v>
                </c:pt>
              </c:numCache>
            </c:numRef>
          </c:val>
        </c:ser>
        <c:ser>
          <c:idx val="4"/>
          <c:order val="4"/>
          <c:tx>
            <c:strRef>
              <c:f>Arkusz1!$F$23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Arkusz1!$A$24</c:f>
              <c:strCache>
                <c:ptCount val="1"/>
                <c:pt idx="0">
                  <c:v>4.1. Warunki w sali szkoleniowej np. czystość</c:v>
                </c:pt>
              </c:strCache>
            </c:strRef>
          </c:cat>
          <c:val>
            <c:numRef>
              <c:f>Arkusz1!$F$24</c:f>
              <c:numCache>
                <c:formatCode>0</c:formatCode>
                <c:ptCount val="1"/>
                <c:pt idx="0">
                  <c:v>0.72463768115942029</c:v>
                </c:pt>
              </c:numCache>
            </c:numRef>
          </c:val>
        </c:ser>
        <c:ser>
          <c:idx val="5"/>
          <c:order val="5"/>
          <c:tx>
            <c:strRef>
              <c:f>Arkusz1!$G$23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Arkusz1!$A$24</c:f>
              <c:strCache>
                <c:ptCount val="1"/>
                <c:pt idx="0">
                  <c:v>4.1. Warunki w sali szkoleniowej np. czystość</c:v>
                </c:pt>
              </c:strCache>
            </c:strRef>
          </c:cat>
          <c:val>
            <c:numRef>
              <c:f>Arkusz1!$G$24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879232"/>
        <c:axId val="108889216"/>
      </c:barChart>
      <c:catAx>
        <c:axId val="10887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889216"/>
        <c:crosses val="autoZero"/>
        <c:auto val="1"/>
        <c:lblAlgn val="ctr"/>
        <c:lblOffset val="100"/>
        <c:noMultiLvlLbl val="0"/>
      </c:catAx>
      <c:valAx>
        <c:axId val="10888921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88792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IV. Jak ocenia Pan/i stronę organizacyjną szkolenia?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Arkusz1!$B$23</c:f>
              <c:strCache>
                <c:ptCount val="1"/>
              </c:strCache>
            </c:strRef>
          </c:tx>
          <c:invertIfNegative val="0"/>
          <c:cat>
            <c:strRef>
              <c:f>Arkusz1!$A$25</c:f>
              <c:strCache>
                <c:ptCount val="1"/>
                <c:pt idx="0">
                  <c:v>4.2. Jakość wyżywienia</c:v>
                </c:pt>
              </c:strCache>
            </c:strRef>
          </c:cat>
          <c:val>
            <c:numRef>
              <c:f>Arkusz1!$B$25</c:f>
            </c:numRef>
          </c:val>
        </c:ser>
        <c:ser>
          <c:idx val="1"/>
          <c:order val="1"/>
          <c:tx>
            <c:strRef>
              <c:f>Arkusz1!$C$23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Arkusz1!$A$25</c:f>
              <c:strCache>
                <c:ptCount val="1"/>
                <c:pt idx="0">
                  <c:v>4.2. Jakość wyżywienia</c:v>
                </c:pt>
              </c:strCache>
            </c:strRef>
          </c:cat>
          <c:val>
            <c:numRef>
              <c:f>Arkusz1!$C$25</c:f>
              <c:numCache>
                <c:formatCode>0</c:formatCode>
                <c:ptCount val="1"/>
                <c:pt idx="0">
                  <c:v>67.175572519083971</c:v>
                </c:pt>
              </c:numCache>
            </c:numRef>
          </c:val>
        </c:ser>
        <c:ser>
          <c:idx val="2"/>
          <c:order val="2"/>
          <c:tx>
            <c:strRef>
              <c:f>Arkusz1!$D$23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Arkusz1!$A$25</c:f>
              <c:strCache>
                <c:ptCount val="1"/>
                <c:pt idx="0">
                  <c:v>4.2. Jakość wyżywienia</c:v>
                </c:pt>
              </c:strCache>
            </c:strRef>
          </c:cat>
          <c:val>
            <c:numRef>
              <c:f>Arkusz1!$D$25</c:f>
              <c:numCache>
                <c:formatCode>0</c:formatCode>
                <c:ptCount val="1"/>
                <c:pt idx="0">
                  <c:v>30.534351145038169</c:v>
                </c:pt>
              </c:numCache>
            </c:numRef>
          </c:val>
        </c:ser>
        <c:ser>
          <c:idx val="3"/>
          <c:order val="3"/>
          <c:tx>
            <c:strRef>
              <c:f>Arkusz1!$E$23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Arkusz1!$A$25</c:f>
              <c:strCache>
                <c:ptCount val="1"/>
                <c:pt idx="0">
                  <c:v>4.2. Jakość wyżywienia</c:v>
                </c:pt>
              </c:strCache>
            </c:strRef>
          </c:cat>
          <c:val>
            <c:numRef>
              <c:f>Arkusz1!$E$25</c:f>
              <c:numCache>
                <c:formatCode>0</c:formatCode>
                <c:ptCount val="1"/>
                <c:pt idx="0">
                  <c:v>2.2900763358778624</c:v>
                </c:pt>
              </c:numCache>
            </c:numRef>
          </c:val>
        </c:ser>
        <c:ser>
          <c:idx val="4"/>
          <c:order val="4"/>
          <c:tx>
            <c:strRef>
              <c:f>Arkusz1!$F$23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Arkusz1!$A$25</c:f>
              <c:strCache>
                <c:ptCount val="1"/>
                <c:pt idx="0">
                  <c:v>4.2. Jakość wyżywienia</c:v>
                </c:pt>
              </c:strCache>
            </c:strRef>
          </c:cat>
          <c:val>
            <c:numRef>
              <c:f>Arkusz1!$F$25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Arkusz1!$G$23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Arkusz1!$A$25</c:f>
              <c:strCache>
                <c:ptCount val="1"/>
                <c:pt idx="0">
                  <c:v>4.2. Jakość wyżywienia</c:v>
                </c:pt>
              </c:strCache>
            </c:strRef>
          </c:cat>
          <c:val>
            <c:numRef>
              <c:f>Arkusz1!$G$25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961792"/>
        <c:axId val="108963328"/>
      </c:barChart>
      <c:catAx>
        <c:axId val="10896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963328"/>
        <c:crosses val="autoZero"/>
        <c:auto val="1"/>
        <c:lblAlgn val="ctr"/>
        <c:lblOffset val="100"/>
        <c:noMultiLvlLbl val="0"/>
      </c:catAx>
      <c:valAx>
        <c:axId val="1089633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89617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 Jak ocenia Pan/i szkolenie?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1.7998560115190784E-2"/>
          <c:y val="0.31045348498104408"/>
          <c:w val="0.9604031677465803"/>
          <c:h val="0.57819626713327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</c:strCache>
            </c:strRef>
          </c:tx>
          <c:invertIfNegative val="0"/>
          <c:cat>
            <c:strRef>
              <c:f>Arkusz1!$A$3</c:f>
              <c:strCache>
                <c:ptCount val="1"/>
                <c:pt idx="0">
                  <c:v>1.1. Spełnienie oczekiwań</c:v>
                </c:pt>
              </c:strCache>
            </c:strRef>
          </c:cat>
          <c:val>
            <c:numRef>
              <c:f>Arkusz1!$B$3</c:f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Arkusz1!$A$3</c:f>
              <c:strCache>
                <c:ptCount val="1"/>
                <c:pt idx="0">
                  <c:v>1.1. Spełnienie oczekiwań</c:v>
                </c:pt>
              </c:strCache>
            </c:strRef>
          </c:cat>
          <c:val>
            <c:numRef>
              <c:f>Arkusz1!$C$3</c:f>
              <c:numCache>
                <c:formatCode>0</c:formatCode>
                <c:ptCount val="1"/>
                <c:pt idx="0">
                  <c:v>52.739726027397261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Arkusz1!$A$3</c:f>
              <c:strCache>
                <c:ptCount val="1"/>
                <c:pt idx="0">
                  <c:v>1.1. Spełnienie oczekiwań</c:v>
                </c:pt>
              </c:strCache>
            </c:strRef>
          </c:cat>
          <c:val>
            <c:numRef>
              <c:f>Arkusz1!$D$3</c:f>
              <c:numCache>
                <c:formatCode>0</c:formatCode>
                <c:ptCount val="1"/>
                <c:pt idx="0">
                  <c:v>40.410958904109592</c:v>
                </c:pt>
              </c:numCache>
            </c:numRef>
          </c:val>
        </c:ser>
        <c:ser>
          <c:idx val="3"/>
          <c:order val="3"/>
          <c:tx>
            <c:strRef>
              <c:f>Arkusz1!$E$2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Arkusz1!$A$3</c:f>
              <c:strCache>
                <c:ptCount val="1"/>
                <c:pt idx="0">
                  <c:v>1.1. Spełnienie oczekiwań</c:v>
                </c:pt>
              </c:strCache>
            </c:strRef>
          </c:cat>
          <c:val>
            <c:numRef>
              <c:f>Arkusz1!$E$3</c:f>
              <c:numCache>
                <c:formatCode>0</c:formatCode>
                <c:ptCount val="1"/>
                <c:pt idx="0">
                  <c:v>6.1643835616438354</c:v>
                </c:pt>
              </c:numCache>
            </c:numRef>
          </c:val>
        </c:ser>
        <c:ser>
          <c:idx val="4"/>
          <c:order val="4"/>
          <c:tx>
            <c:strRef>
              <c:f>Arkusz1!$F$2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Arkusz1!$A$3</c:f>
              <c:strCache>
                <c:ptCount val="1"/>
                <c:pt idx="0">
                  <c:v>1.1. Spełnienie oczekiwań</c:v>
                </c:pt>
              </c:strCache>
            </c:strRef>
          </c:cat>
          <c:val>
            <c:numRef>
              <c:f>Arkusz1!$F$3</c:f>
              <c:numCache>
                <c:formatCode>0</c:formatCode>
                <c:ptCount val="1"/>
                <c:pt idx="0">
                  <c:v>0.68493150684931503</c:v>
                </c:pt>
              </c:numCache>
            </c:numRef>
          </c:val>
        </c:ser>
        <c:ser>
          <c:idx val="5"/>
          <c:order val="5"/>
          <c:tx>
            <c:strRef>
              <c:f>Arkusz1!$G$2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Arkusz1!$A$3</c:f>
              <c:strCache>
                <c:ptCount val="1"/>
                <c:pt idx="0">
                  <c:v>1.1. Spełnienie oczekiwań</c:v>
                </c:pt>
              </c:strCache>
            </c:strRef>
          </c:cat>
          <c:val>
            <c:numRef>
              <c:f>Arkusz1!$G$3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574528"/>
        <c:axId val="103588608"/>
      </c:barChart>
      <c:catAx>
        <c:axId val="103574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588608"/>
        <c:crosses val="autoZero"/>
        <c:auto val="1"/>
        <c:lblAlgn val="ctr"/>
        <c:lblOffset val="100"/>
        <c:noMultiLvlLbl val="0"/>
      </c:catAx>
      <c:valAx>
        <c:axId val="103588608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035745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Jak ocenia Pan/i szkolenie?</a:t>
            </a:r>
            <a:endParaRPr lang="pl-PL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</c:strCache>
            </c:strRef>
          </c:tx>
          <c:invertIfNegative val="0"/>
          <c:cat>
            <c:strRef>
              <c:f>Arkusz1!$A$4</c:f>
              <c:strCache>
                <c:ptCount val="1"/>
                <c:pt idx="0">
                  <c:v>1.2. Przydatność zdobytych informacji pod względem podnoszenia umiejętności i wiedzy</c:v>
                </c:pt>
              </c:strCache>
            </c:strRef>
          </c:cat>
          <c:val>
            <c:numRef>
              <c:f>Arkusz1!$B$4</c:f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Arkusz1!$A$4</c:f>
              <c:strCache>
                <c:ptCount val="1"/>
                <c:pt idx="0">
                  <c:v>1.2. Przydatność zdobytych informacji pod względem podnoszenia umiejętności i wiedzy</c:v>
                </c:pt>
              </c:strCache>
            </c:strRef>
          </c:cat>
          <c:val>
            <c:numRef>
              <c:f>Arkusz1!$C$4</c:f>
              <c:numCache>
                <c:formatCode>0</c:formatCode>
                <c:ptCount val="1"/>
                <c:pt idx="0">
                  <c:v>57.534246575342465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Arkusz1!$A$4</c:f>
              <c:strCache>
                <c:ptCount val="1"/>
                <c:pt idx="0">
                  <c:v>1.2. Przydatność zdobytych informacji pod względem podnoszenia umiejętności i wiedzy</c:v>
                </c:pt>
              </c:strCache>
            </c:strRef>
          </c:cat>
          <c:val>
            <c:numRef>
              <c:f>Arkusz1!$D$4</c:f>
              <c:numCache>
                <c:formatCode>0</c:formatCode>
                <c:ptCount val="1"/>
                <c:pt idx="0">
                  <c:v>36.986301369863014</c:v>
                </c:pt>
              </c:numCache>
            </c:numRef>
          </c:val>
        </c:ser>
        <c:ser>
          <c:idx val="3"/>
          <c:order val="3"/>
          <c:tx>
            <c:strRef>
              <c:f>Arkusz1!$E$2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Arkusz1!$A$4</c:f>
              <c:strCache>
                <c:ptCount val="1"/>
                <c:pt idx="0">
                  <c:v>1.2. Przydatność zdobytych informacji pod względem podnoszenia umiejętności i wiedzy</c:v>
                </c:pt>
              </c:strCache>
            </c:strRef>
          </c:cat>
          <c:val>
            <c:numRef>
              <c:f>Arkusz1!$E$4</c:f>
              <c:numCache>
                <c:formatCode>0</c:formatCode>
                <c:ptCount val="1"/>
                <c:pt idx="0">
                  <c:v>5.4794520547945202</c:v>
                </c:pt>
              </c:numCache>
            </c:numRef>
          </c:val>
        </c:ser>
        <c:ser>
          <c:idx val="4"/>
          <c:order val="4"/>
          <c:tx>
            <c:strRef>
              <c:f>Arkusz1!$F$2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Arkusz1!$A$4</c:f>
              <c:strCache>
                <c:ptCount val="1"/>
                <c:pt idx="0">
                  <c:v>1.2. Przydatność zdobytych informacji pod względem podnoszenia umiejętności i wiedzy</c:v>
                </c:pt>
              </c:strCache>
            </c:strRef>
          </c:cat>
          <c:val>
            <c:numRef>
              <c:f>Arkusz1!$F$4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Arkusz1!$G$2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Arkusz1!$A$4</c:f>
              <c:strCache>
                <c:ptCount val="1"/>
                <c:pt idx="0">
                  <c:v>1.2. Przydatność zdobytych informacji pod względem podnoszenia umiejętności i wiedzy</c:v>
                </c:pt>
              </c:strCache>
            </c:strRef>
          </c:cat>
          <c:val>
            <c:numRef>
              <c:f>Arkusz1!$G$4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3634816"/>
        <c:axId val="103636352"/>
      </c:barChart>
      <c:catAx>
        <c:axId val="10363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636352"/>
        <c:crosses val="autoZero"/>
        <c:auto val="1"/>
        <c:lblAlgn val="ctr"/>
        <c:lblOffset val="100"/>
        <c:noMultiLvlLbl val="0"/>
      </c:catAx>
      <c:valAx>
        <c:axId val="1036363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36348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Jak ocenia Pan/i szkolenie?</a:t>
            </a:r>
            <a:endParaRPr lang="pl-PL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</c:strCache>
            </c:strRef>
          </c:tx>
          <c:invertIfNegative val="0"/>
          <c:cat>
            <c:strRef>
              <c:f>Arkusz1!$A$5</c:f>
              <c:strCache>
                <c:ptCount val="1"/>
                <c:pt idx="0">
                  <c:v>1.3. Prawdopodobieństwo wykorzystania zdobytej wiedzy i umiejętności w codziennej pracy</c:v>
                </c:pt>
              </c:strCache>
            </c:strRef>
          </c:cat>
          <c:val>
            <c:numRef>
              <c:f>Arkusz1!$B$5</c:f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Arkusz1!$A$5</c:f>
              <c:strCache>
                <c:ptCount val="1"/>
                <c:pt idx="0">
                  <c:v>1.3. Prawdopodobieństwo wykorzystania zdobytej wiedzy i umiejętności w codziennej pracy</c:v>
                </c:pt>
              </c:strCache>
            </c:strRef>
          </c:cat>
          <c:val>
            <c:numRef>
              <c:f>Arkusz1!$C$5</c:f>
              <c:numCache>
                <c:formatCode>0</c:formatCode>
                <c:ptCount val="1"/>
                <c:pt idx="0">
                  <c:v>51.724137931034484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Arkusz1!$A$5</c:f>
              <c:strCache>
                <c:ptCount val="1"/>
                <c:pt idx="0">
                  <c:v>1.3. Prawdopodobieństwo wykorzystania zdobytej wiedzy i umiejętności w codziennej pracy</c:v>
                </c:pt>
              </c:strCache>
            </c:strRef>
          </c:cat>
          <c:val>
            <c:numRef>
              <c:f>Arkusz1!$D$5</c:f>
              <c:numCache>
                <c:formatCode>0</c:formatCode>
                <c:ptCount val="1"/>
                <c:pt idx="0">
                  <c:v>39.310344827586206</c:v>
                </c:pt>
              </c:numCache>
            </c:numRef>
          </c:val>
        </c:ser>
        <c:ser>
          <c:idx val="3"/>
          <c:order val="3"/>
          <c:tx>
            <c:strRef>
              <c:f>Arkusz1!$E$2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Arkusz1!$A$5</c:f>
              <c:strCache>
                <c:ptCount val="1"/>
                <c:pt idx="0">
                  <c:v>1.3. Prawdopodobieństwo wykorzystania zdobytej wiedzy i umiejętności w codziennej pracy</c:v>
                </c:pt>
              </c:strCache>
            </c:strRef>
          </c:cat>
          <c:val>
            <c:numRef>
              <c:f>Arkusz1!$E$5</c:f>
              <c:numCache>
                <c:formatCode>0</c:formatCode>
                <c:ptCount val="1"/>
                <c:pt idx="0">
                  <c:v>8.2758620689655178</c:v>
                </c:pt>
              </c:numCache>
            </c:numRef>
          </c:val>
        </c:ser>
        <c:ser>
          <c:idx val="4"/>
          <c:order val="4"/>
          <c:tx>
            <c:strRef>
              <c:f>Arkusz1!$F$2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Arkusz1!$A$5</c:f>
              <c:strCache>
                <c:ptCount val="1"/>
                <c:pt idx="0">
                  <c:v>1.3. Prawdopodobieństwo wykorzystania zdobytej wiedzy i umiejętności w codziennej pracy</c:v>
                </c:pt>
              </c:strCache>
            </c:strRef>
          </c:cat>
          <c:val>
            <c:numRef>
              <c:f>Arkusz1!$F$5</c:f>
              <c:numCache>
                <c:formatCode>0</c:formatCode>
                <c:ptCount val="1"/>
                <c:pt idx="0">
                  <c:v>0.68965517241379315</c:v>
                </c:pt>
              </c:numCache>
            </c:numRef>
          </c:val>
        </c:ser>
        <c:ser>
          <c:idx val="5"/>
          <c:order val="5"/>
          <c:tx>
            <c:strRef>
              <c:f>Arkusz1!$G$2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Arkusz1!$A$5</c:f>
              <c:strCache>
                <c:ptCount val="1"/>
                <c:pt idx="0">
                  <c:v>1.3. Prawdopodobieństwo wykorzystania zdobytej wiedzy i umiejętności w codziennej pracy</c:v>
                </c:pt>
              </c:strCache>
            </c:strRef>
          </c:cat>
          <c:val>
            <c:numRef>
              <c:f>Arkusz1!$G$5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015552"/>
        <c:axId val="105029632"/>
      </c:barChart>
      <c:catAx>
        <c:axId val="105015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029632"/>
        <c:crosses val="autoZero"/>
        <c:auto val="1"/>
        <c:lblAlgn val="ctr"/>
        <c:lblOffset val="100"/>
        <c:noMultiLvlLbl val="0"/>
      </c:catAx>
      <c:valAx>
        <c:axId val="1050296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50155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Jak ocenia Pan/i szkolenie?</a:t>
            </a:r>
            <a:endParaRPr lang="pl-PL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Arkusz1!$B$2</c:f>
              <c:strCache>
                <c:ptCount val="1"/>
              </c:strCache>
            </c:strRef>
          </c:tx>
          <c:invertIfNegative val="0"/>
          <c:cat>
            <c:strRef>
              <c:f>Arkusz1!$A$6</c:f>
              <c:strCache>
                <c:ptCount val="1"/>
                <c:pt idx="0">
                  <c:v>1.4. Program szkolenia</c:v>
                </c:pt>
              </c:strCache>
            </c:strRef>
          </c:cat>
          <c:val>
            <c:numRef>
              <c:f>Arkusz1!$B$6</c:f>
            </c:numRef>
          </c:val>
        </c:ser>
        <c:ser>
          <c:idx val="1"/>
          <c:order val="1"/>
          <c:tx>
            <c:strRef>
              <c:f>Arkusz1!$C$2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Arkusz1!$A$6</c:f>
              <c:strCache>
                <c:ptCount val="1"/>
                <c:pt idx="0">
                  <c:v>1.4. Program szkolenia</c:v>
                </c:pt>
              </c:strCache>
            </c:strRef>
          </c:cat>
          <c:val>
            <c:numRef>
              <c:f>Arkusz1!$C$6</c:f>
              <c:numCache>
                <c:formatCode>0</c:formatCode>
                <c:ptCount val="1"/>
                <c:pt idx="0">
                  <c:v>54.861111111111114</c:v>
                </c:pt>
              </c:numCache>
            </c:numRef>
          </c:val>
        </c:ser>
        <c:ser>
          <c:idx val="2"/>
          <c:order val="2"/>
          <c:tx>
            <c:strRef>
              <c:f>Arkusz1!$D$2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Arkusz1!$A$6</c:f>
              <c:strCache>
                <c:ptCount val="1"/>
                <c:pt idx="0">
                  <c:v>1.4. Program szkolenia</c:v>
                </c:pt>
              </c:strCache>
            </c:strRef>
          </c:cat>
          <c:val>
            <c:numRef>
              <c:f>Arkusz1!$D$6</c:f>
              <c:numCache>
                <c:formatCode>0</c:formatCode>
                <c:ptCount val="1"/>
                <c:pt idx="0">
                  <c:v>36.805555555555557</c:v>
                </c:pt>
              </c:numCache>
            </c:numRef>
          </c:val>
        </c:ser>
        <c:ser>
          <c:idx val="3"/>
          <c:order val="3"/>
          <c:tx>
            <c:strRef>
              <c:f>Arkusz1!$E$2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Arkusz1!$A$6</c:f>
              <c:strCache>
                <c:ptCount val="1"/>
                <c:pt idx="0">
                  <c:v>1.4. Program szkolenia</c:v>
                </c:pt>
              </c:strCache>
            </c:strRef>
          </c:cat>
          <c:val>
            <c:numRef>
              <c:f>Arkusz1!$E$6</c:f>
              <c:numCache>
                <c:formatCode>0</c:formatCode>
                <c:ptCount val="1"/>
                <c:pt idx="0">
                  <c:v>8.3333333333333339</c:v>
                </c:pt>
              </c:numCache>
            </c:numRef>
          </c:val>
        </c:ser>
        <c:ser>
          <c:idx val="4"/>
          <c:order val="4"/>
          <c:tx>
            <c:strRef>
              <c:f>Arkusz1!$F$2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Arkusz1!$A$6</c:f>
              <c:strCache>
                <c:ptCount val="1"/>
                <c:pt idx="0">
                  <c:v>1.4. Program szkolenia</c:v>
                </c:pt>
              </c:strCache>
            </c:strRef>
          </c:cat>
          <c:val>
            <c:numRef>
              <c:f>Arkusz1!$F$6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Arkusz1!$G$2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Arkusz1!$A$6</c:f>
              <c:strCache>
                <c:ptCount val="1"/>
                <c:pt idx="0">
                  <c:v>1.4. Program szkolenia</c:v>
                </c:pt>
              </c:strCache>
            </c:strRef>
          </c:cat>
          <c:val>
            <c:numRef>
              <c:f>Arkusz1!$G$6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057280"/>
        <c:axId val="105083648"/>
      </c:barChart>
      <c:catAx>
        <c:axId val="105057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083648"/>
        <c:crosses val="autoZero"/>
        <c:auto val="1"/>
        <c:lblAlgn val="ctr"/>
        <c:lblOffset val="100"/>
        <c:noMultiLvlLbl val="0"/>
      </c:catAx>
      <c:valAx>
        <c:axId val="10508364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50572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II. Jak ocenia Pan/i trenera: Izabella Byszewska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Arkusz1!$B$7</c:f>
              <c:strCache>
                <c:ptCount val="1"/>
              </c:strCache>
            </c:strRef>
          </c:tx>
          <c:invertIfNegative val="0"/>
          <c:cat>
            <c:strRef>
              <c:f>Arkusz1!$A$8</c:f>
              <c:strCache>
                <c:ptCount val="1"/>
                <c:pt idx="0">
                  <c:v>2.1a. Przygotowanie merytoryczne</c:v>
                </c:pt>
              </c:strCache>
            </c:strRef>
          </c:cat>
          <c:val>
            <c:numRef>
              <c:f>Arkusz1!$B$8</c:f>
            </c:numRef>
          </c:val>
        </c:ser>
        <c:ser>
          <c:idx val="1"/>
          <c:order val="1"/>
          <c:tx>
            <c:strRef>
              <c:f>Arkusz1!$C$7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Arkusz1!$A$8</c:f>
              <c:strCache>
                <c:ptCount val="1"/>
                <c:pt idx="0">
                  <c:v>2.1a. Przygotowanie merytoryczne</c:v>
                </c:pt>
              </c:strCache>
            </c:strRef>
          </c:cat>
          <c:val>
            <c:numRef>
              <c:f>Arkusz1!$C$8</c:f>
              <c:numCache>
                <c:formatCode>0</c:formatCode>
                <c:ptCount val="1"/>
                <c:pt idx="0">
                  <c:v>62.903225806451616</c:v>
                </c:pt>
              </c:numCache>
            </c:numRef>
          </c:val>
        </c:ser>
        <c:ser>
          <c:idx val="2"/>
          <c:order val="2"/>
          <c:tx>
            <c:strRef>
              <c:f>Arkusz1!$D$7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Arkusz1!$A$8</c:f>
              <c:strCache>
                <c:ptCount val="1"/>
                <c:pt idx="0">
                  <c:v>2.1a. Przygotowanie merytoryczne</c:v>
                </c:pt>
              </c:strCache>
            </c:strRef>
          </c:cat>
          <c:val>
            <c:numRef>
              <c:f>Arkusz1!$D$8</c:f>
              <c:numCache>
                <c:formatCode>0</c:formatCode>
                <c:ptCount val="1"/>
                <c:pt idx="0">
                  <c:v>29.032258064516128</c:v>
                </c:pt>
              </c:numCache>
            </c:numRef>
          </c:val>
        </c:ser>
        <c:ser>
          <c:idx val="3"/>
          <c:order val="3"/>
          <c:tx>
            <c:strRef>
              <c:f>Arkusz1!$E$7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Arkusz1!$A$8</c:f>
              <c:strCache>
                <c:ptCount val="1"/>
                <c:pt idx="0">
                  <c:v>2.1a. Przygotowanie merytoryczne</c:v>
                </c:pt>
              </c:strCache>
            </c:strRef>
          </c:cat>
          <c:val>
            <c:numRef>
              <c:f>Arkusz1!$E$8</c:f>
              <c:numCache>
                <c:formatCode>0</c:formatCode>
                <c:ptCount val="1"/>
                <c:pt idx="0">
                  <c:v>8.064516129032258</c:v>
                </c:pt>
              </c:numCache>
            </c:numRef>
          </c:val>
        </c:ser>
        <c:ser>
          <c:idx val="4"/>
          <c:order val="4"/>
          <c:tx>
            <c:strRef>
              <c:f>Arkusz1!$F$7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Arkusz1!$A$8</c:f>
              <c:strCache>
                <c:ptCount val="1"/>
                <c:pt idx="0">
                  <c:v>2.1a. Przygotowanie merytoryczne</c:v>
                </c:pt>
              </c:strCache>
            </c:strRef>
          </c:cat>
          <c:val>
            <c:numRef>
              <c:f>Arkusz1!$F$8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Arkusz1!$G$7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Arkusz1!$A$8</c:f>
              <c:strCache>
                <c:ptCount val="1"/>
                <c:pt idx="0">
                  <c:v>2.1a. Przygotowanie merytoryczne</c:v>
                </c:pt>
              </c:strCache>
            </c:strRef>
          </c:cat>
          <c:val>
            <c:numRef>
              <c:f>Arkusz1!$G$8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794944"/>
        <c:axId val="105813120"/>
      </c:barChart>
      <c:catAx>
        <c:axId val="105794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813120"/>
        <c:crosses val="autoZero"/>
        <c:auto val="1"/>
        <c:lblAlgn val="ctr"/>
        <c:lblOffset val="100"/>
        <c:noMultiLvlLbl val="0"/>
      </c:catAx>
      <c:valAx>
        <c:axId val="105813120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05794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II. Jak ocenia Pan/i trenera: Izabella Byszewska</a:t>
            </a:r>
            <a:endParaRPr lang="pl-PL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Arkusz1!$B$7</c:f>
              <c:strCache>
                <c:ptCount val="1"/>
              </c:strCache>
            </c:strRef>
          </c:tx>
          <c:invertIfNegative val="0"/>
          <c:cat>
            <c:strRef>
              <c:f>Arkusz1!$A$9</c:f>
              <c:strCache>
                <c:ptCount val="1"/>
                <c:pt idx="0">
                  <c:v>2.2a. Jasność przekazu</c:v>
                </c:pt>
              </c:strCache>
            </c:strRef>
          </c:cat>
          <c:val>
            <c:numRef>
              <c:f>Arkusz1!$B$9</c:f>
            </c:numRef>
          </c:val>
        </c:ser>
        <c:ser>
          <c:idx val="1"/>
          <c:order val="1"/>
          <c:tx>
            <c:strRef>
              <c:f>Arkusz1!$C$7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Arkusz1!$A$9</c:f>
              <c:strCache>
                <c:ptCount val="1"/>
                <c:pt idx="0">
                  <c:v>2.2a. Jasność przekazu</c:v>
                </c:pt>
              </c:strCache>
            </c:strRef>
          </c:cat>
          <c:val>
            <c:numRef>
              <c:f>Arkusz1!$C$9</c:f>
              <c:numCache>
                <c:formatCode>0</c:formatCode>
                <c:ptCount val="1"/>
                <c:pt idx="0">
                  <c:v>65.573770491803273</c:v>
                </c:pt>
              </c:numCache>
            </c:numRef>
          </c:val>
        </c:ser>
        <c:ser>
          <c:idx val="2"/>
          <c:order val="2"/>
          <c:tx>
            <c:strRef>
              <c:f>Arkusz1!$D$7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Arkusz1!$A$9</c:f>
              <c:strCache>
                <c:ptCount val="1"/>
                <c:pt idx="0">
                  <c:v>2.2a. Jasność przekazu</c:v>
                </c:pt>
              </c:strCache>
            </c:strRef>
          </c:cat>
          <c:val>
            <c:numRef>
              <c:f>Arkusz1!$D$9</c:f>
              <c:numCache>
                <c:formatCode>0</c:formatCode>
                <c:ptCount val="1"/>
                <c:pt idx="0">
                  <c:v>27.868852459016395</c:v>
                </c:pt>
              </c:numCache>
            </c:numRef>
          </c:val>
        </c:ser>
        <c:ser>
          <c:idx val="3"/>
          <c:order val="3"/>
          <c:tx>
            <c:strRef>
              <c:f>Arkusz1!$E$7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Arkusz1!$A$9</c:f>
              <c:strCache>
                <c:ptCount val="1"/>
                <c:pt idx="0">
                  <c:v>2.2a. Jasność przekazu</c:v>
                </c:pt>
              </c:strCache>
            </c:strRef>
          </c:cat>
          <c:val>
            <c:numRef>
              <c:f>Arkusz1!$E$9</c:f>
              <c:numCache>
                <c:formatCode>0</c:formatCode>
                <c:ptCount val="1"/>
                <c:pt idx="0">
                  <c:v>6.557377049180328</c:v>
                </c:pt>
              </c:numCache>
            </c:numRef>
          </c:val>
        </c:ser>
        <c:ser>
          <c:idx val="4"/>
          <c:order val="4"/>
          <c:tx>
            <c:strRef>
              <c:f>Arkusz1!$F$7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Arkusz1!$A$9</c:f>
              <c:strCache>
                <c:ptCount val="1"/>
                <c:pt idx="0">
                  <c:v>2.2a. Jasność przekazu</c:v>
                </c:pt>
              </c:strCache>
            </c:strRef>
          </c:cat>
          <c:val>
            <c:numRef>
              <c:f>Arkusz1!$F$9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Arkusz1!$G$7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Arkusz1!$A$9</c:f>
              <c:strCache>
                <c:ptCount val="1"/>
                <c:pt idx="0">
                  <c:v>2.2a. Jasność przekazu</c:v>
                </c:pt>
              </c:strCache>
            </c:strRef>
          </c:cat>
          <c:val>
            <c:numRef>
              <c:f>Arkusz1!$G$9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865216"/>
        <c:axId val="105866752"/>
      </c:barChart>
      <c:catAx>
        <c:axId val="105865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866752"/>
        <c:crosses val="autoZero"/>
        <c:auto val="1"/>
        <c:lblAlgn val="ctr"/>
        <c:lblOffset val="100"/>
        <c:noMultiLvlLbl val="0"/>
      </c:catAx>
      <c:valAx>
        <c:axId val="1058667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58652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II. Jak ocenia Pan/i trenera: Izabella Byszewska</a:t>
            </a:r>
            <a:endParaRPr lang="pl-PL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Arkusz1!$B$7</c:f>
              <c:strCache>
                <c:ptCount val="1"/>
              </c:strCache>
            </c:strRef>
          </c:tx>
          <c:invertIfNegative val="0"/>
          <c:cat>
            <c:strRef>
              <c:f>Arkusz1!$A$10</c:f>
              <c:strCache>
                <c:ptCount val="1"/>
                <c:pt idx="0">
                  <c:v>2.3a. Rzetelność</c:v>
                </c:pt>
              </c:strCache>
            </c:strRef>
          </c:cat>
          <c:val>
            <c:numRef>
              <c:f>Arkusz1!$B$10</c:f>
            </c:numRef>
          </c:val>
        </c:ser>
        <c:ser>
          <c:idx val="1"/>
          <c:order val="1"/>
          <c:tx>
            <c:strRef>
              <c:f>Arkusz1!$C$7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Arkusz1!$A$10</c:f>
              <c:strCache>
                <c:ptCount val="1"/>
                <c:pt idx="0">
                  <c:v>2.3a. Rzetelność</c:v>
                </c:pt>
              </c:strCache>
            </c:strRef>
          </c:cat>
          <c:val>
            <c:numRef>
              <c:f>Arkusz1!$C$10</c:f>
              <c:numCache>
                <c:formatCode>0</c:formatCode>
                <c:ptCount val="1"/>
                <c:pt idx="0">
                  <c:v>62.295081967213115</c:v>
                </c:pt>
              </c:numCache>
            </c:numRef>
          </c:val>
        </c:ser>
        <c:ser>
          <c:idx val="2"/>
          <c:order val="2"/>
          <c:tx>
            <c:strRef>
              <c:f>Arkusz1!$D$7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Arkusz1!$A$10</c:f>
              <c:strCache>
                <c:ptCount val="1"/>
                <c:pt idx="0">
                  <c:v>2.3a. Rzetelność</c:v>
                </c:pt>
              </c:strCache>
            </c:strRef>
          </c:cat>
          <c:val>
            <c:numRef>
              <c:f>Arkusz1!$D$10</c:f>
              <c:numCache>
                <c:formatCode>0</c:formatCode>
                <c:ptCount val="1"/>
                <c:pt idx="0">
                  <c:v>26.229508196721312</c:v>
                </c:pt>
              </c:numCache>
            </c:numRef>
          </c:val>
        </c:ser>
        <c:ser>
          <c:idx val="3"/>
          <c:order val="3"/>
          <c:tx>
            <c:strRef>
              <c:f>Arkusz1!$E$7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Arkusz1!$A$10</c:f>
              <c:strCache>
                <c:ptCount val="1"/>
                <c:pt idx="0">
                  <c:v>2.3a. Rzetelność</c:v>
                </c:pt>
              </c:strCache>
            </c:strRef>
          </c:cat>
          <c:val>
            <c:numRef>
              <c:f>Arkusz1!$E$10</c:f>
              <c:numCache>
                <c:formatCode>0</c:formatCode>
                <c:ptCount val="1"/>
                <c:pt idx="0">
                  <c:v>9.8360655737704921</c:v>
                </c:pt>
              </c:numCache>
            </c:numRef>
          </c:val>
        </c:ser>
        <c:ser>
          <c:idx val="4"/>
          <c:order val="4"/>
          <c:tx>
            <c:strRef>
              <c:f>Arkusz1!$F$7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Arkusz1!$A$10</c:f>
              <c:strCache>
                <c:ptCount val="1"/>
                <c:pt idx="0">
                  <c:v>2.3a. Rzetelność</c:v>
                </c:pt>
              </c:strCache>
            </c:strRef>
          </c:cat>
          <c:val>
            <c:numRef>
              <c:f>Arkusz1!$F$10</c:f>
              <c:numCache>
                <c:formatCode>0</c:formatCode>
                <c:ptCount val="1"/>
                <c:pt idx="0">
                  <c:v>1.639344262295082</c:v>
                </c:pt>
              </c:numCache>
            </c:numRef>
          </c:val>
        </c:ser>
        <c:ser>
          <c:idx val="5"/>
          <c:order val="5"/>
          <c:tx>
            <c:strRef>
              <c:f>Arkusz1!$G$7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Arkusz1!$A$10</c:f>
              <c:strCache>
                <c:ptCount val="1"/>
                <c:pt idx="0">
                  <c:v>2.3a. Rzetelność</c:v>
                </c:pt>
              </c:strCache>
            </c:strRef>
          </c:cat>
          <c:val>
            <c:numRef>
              <c:f>Arkusz1!$G$10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922560"/>
        <c:axId val="105924096"/>
      </c:barChart>
      <c:catAx>
        <c:axId val="105922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924096"/>
        <c:crosses val="autoZero"/>
        <c:auto val="1"/>
        <c:lblAlgn val="ctr"/>
        <c:lblOffset val="100"/>
        <c:noMultiLvlLbl val="0"/>
      </c:catAx>
      <c:valAx>
        <c:axId val="10592409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5922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1" i="0" baseline="0">
                <a:effectLst/>
              </a:rPr>
              <a:t>II. Jak ocenia Pan/i trenera: Izabella Byszewska</a:t>
            </a:r>
            <a:endParaRPr lang="pl-PL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Arkusz1!$B$7</c:f>
              <c:strCache>
                <c:ptCount val="1"/>
              </c:strCache>
            </c:strRef>
          </c:tx>
          <c:invertIfNegative val="0"/>
          <c:cat>
            <c:strRef>
              <c:f>Arkusz1!$A$11</c:f>
              <c:strCache>
                <c:ptCount val="1"/>
                <c:pt idx="0">
                  <c:v>2.4a. Umiejętność zainteresowania</c:v>
                </c:pt>
              </c:strCache>
            </c:strRef>
          </c:cat>
          <c:val>
            <c:numRef>
              <c:f>Arkusz1!$B$11</c:f>
            </c:numRef>
          </c:val>
        </c:ser>
        <c:ser>
          <c:idx val="1"/>
          <c:order val="1"/>
          <c:tx>
            <c:strRef>
              <c:f>Arkusz1!$C$7</c:f>
              <c:strCache>
                <c:ptCount val="1"/>
                <c:pt idx="0">
                  <c:v>Bardzo wysoko</c:v>
                </c:pt>
              </c:strCache>
            </c:strRef>
          </c:tx>
          <c:invertIfNegative val="0"/>
          <c:cat>
            <c:strRef>
              <c:f>Arkusz1!$A$11</c:f>
              <c:strCache>
                <c:ptCount val="1"/>
                <c:pt idx="0">
                  <c:v>2.4a. Umiejętność zainteresowania</c:v>
                </c:pt>
              </c:strCache>
            </c:strRef>
          </c:cat>
          <c:val>
            <c:numRef>
              <c:f>Arkusz1!$C$11</c:f>
              <c:numCache>
                <c:formatCode>0</c:formatCode>
                <c:ptCount val="1"/>
                <c:pt idx="0">
                  <c:v>63.333333333333336</c:v>
                </c:pt>
              </c:numCache>
            </c:numRef>
          </c:val>
        </c:ser>
        <c:ser>
          <c:idx val="2"/>
          <c:order val="2"/>
          <c:tx>
            <c:strRef>
              <c:f>Arkusz1!$D$7</c:f>
              <c:strCache>
                <c:ptCount val="1"/>
                <c:pt idx="0">
                  <c:v>Wysoko</c:v>
                </c:pt>
              </c:strCache>
            </c:strRef>
          </c:tx>
          <c:invertIfNegative val="0"/>
          <c:cat>
            <c:strRef>
              <c:f>Arkusz1!$A$11</c:f>
              <c:strCache>
                <c:ptCount val="1"/>
                <c:pt idx="0">
                  <c:v>2.4a. Umiejętność zainteresowania</c:v>
                </c:pt>
              </c:strCache>
            </c:strRef>
          </c:cat>
          <c:val>
            <c:numRef>
              <c:f>Arkusz1!$D$11</c:f>
              <c:numCache>
                <c:formatCode>0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Arkusz1!$E$7</c:f>
              <c:strCache>
                <c:ptCount val="1"/>
                <c:pt idx="0">
                  <c:v>Przeciętnie</c:v>
                </c:pt>
              </c:strCache>
            </c:strRef>
          </c:tx>
          <c:invertIfNegative val="0"/>
          <c:cat>
            <c:strRef>
              <c:f>Arkusz1!$A$11</c:f>
              <c:strCache>
                <c:ptCount val="1"/>
                <c:pt idx="0">
                  <c:v>2.4a. Umiejętność zainteresowania</c:v>
                </c:pt>
              </c:strCache>
            </c:strRef>
          </c:cat>
          <c:val>
            <c:numRef>
              <c:f>Arkusz1!$E$11</c:f>
              <c:numCache>
                <c:formatCode>0</c:formatCode>
                <c:ptCount val="1"/>
                <c:pt idx="0">
                  <c:v>11.666666666666666</c:v>
                </c:pt>
              </c:numCache>
            </c:numRef>
          </c:val>
        </c:ser>
        <c:ser>
          <c:idx val="4"/>
          <c:order val="4"/>
          <c:tx>
            <c:strRef>
              <c:f>Arkusz1!$F$7</c:f>
              <c:strCache>
                <c:ptCount val="1"/>
                <c:pt idx="0">
                  <c:v>Nisko</c:v>
                </c:pt>
              </c:strCache>
            </c:strRef>
          </c:tx>
          <c:invertIfNegative val="0"/>
          <c:cat>
            <c:strRef>
              <c:f>Arkusz1!$A$11</c:f>
              <c:strCache>
                <c:ptCount val="1"/>
                <c:pt idx="0">
                  <c:v>2.4a. Umiejętność zainteresowania</c:v>
                </c:pt>
              </c:strCache>
            </c:strRef>
          </c:cat>
          <c:val>
            <c:numRef>
              <c:f>Arkusz1!$F$11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Arkusz1!$G$7</c:f>
              <c:strCache>
                <c:ptCount val="1"/>
                <c:pt idx="0">
                  <c:v>Bardzo Nisko</c:v>
                </c:pt>
              </c:strCache>
            </c:strRef>
          </c:tx>
          <c:invertIfNegative val="0"/>
          <c:cat>
            <c:strRef>
              <c:f>Arkusz1!$A$11</c:f>
              <c:strCache>
                <c:ptCount val="1"/>
                <c:pt idx="0">
                  <c:v>2.4a. Umiejętność zainteresowania</c:v>
                </c:pt>
              </c:strCache>
            </c:strRef>
          </c:cat>
          <c:val>
            <c:numRef>
              <c:f>Arkusz1!$G$11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020672"/>
        <c:axId val="107022208"/>
      </c:barChart>
      <c:catAx>
        <c:axId val="107020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022208"/>
        <c:crosses val="autoZero"/>
        <c:auto val="1"/>
        <c:lblAlgn val="ctr"/>
        <c:lblOffset val="100"/>
        <c:noMultiLvlLbl val="0"/>
      </c:catAx>
      <c:valAx>
        <c:axId val="1070222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07020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Serwach</dc:creator>
  <cp:lastModifiedBy>Edyta Kozdroń</cp:lastModifiedBy>
  <cp:revision>9</cp:revision>
  <dcterms:created xsi:type="dcterms:W3CDTF">2017-10-26T11:15:00Z</dcterms:created>
  <dcterms:modified xsi:type="dcterms:W3CDTF">2017-10-27T13:39:00Z</dcterms:modified>
</cp:coreProperties>
</file>