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B" w:rsidRPr="00381409" w:rsidRDefault="0013308B" w:rsidP="00381409">
      <w:pPr>
        <w:spacing w:after="120"/>
        <w:rPr>
          <w:b/>
          <w:sz w:val="16"/>
          <w:szCs w:val="16"/>
        </w:rPr>
      </w:pPr>
    </w:p>
    <w:p w:rsidR="009134EE" w:rsidRDefault="0013308B" w:rsidP="009134EE">
      <w:pPr>
        <w:spacing w:after="0" w:line="240" w:lineRule="auto"/>
        <w:jc w:val="center"/>
        <w:rPr>
          <w:b/>
          <w:sz w:val="28"/>
          <w:szCs w:val="28"/>
        </w:rPr>
      </w:pPr>
      <w:r w:rsidRPr="000C24EB">
        <w:rPr>
          <w:b/>
          <w:sz w:val="28"/>
          <w:szCs w:val="28"/>
        </w:rPr>
        <w:t>Raport</w:t>
      </w:r>
      <w:r>
        <w:rPr>
          <w:b/>
          <w:sz w:val="28"/>
          <w:szCs w:val="28"/>
        </w:rPr>
        <w:t xml:space="preserve"> analityczny </w:t>
      </w:r>
    </w:p>
    <w:p w:rsidR="0013308B" w:rsidRDefault="009134EE" w:rsidP="003814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Numer Referencyjny sprawy 37</w:t>
      </w:r>
      <w:r w:rsidR="0013308B">
        <w:rPr>
          <w:b/>
          <w:sz w:val="28"/>
          <w:szCs w:val="28"/>
        </w:rPr>
        <w:t>/KSOW/PN-U/2015</w:t>
      </w:r>
    </w:p>
    <w:p w:rsidR="00D860BA" w:rsidRDefault="00D860BA" w:rsidP="003814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Umowy </w:t>
      </w:r>
      <w:r w:rsidR="005A34A4">
        <w:rPr>
          <w:b/>
          <w:sz w:val="28"/>
          <w:szCs w:val="28"/>
        </w:rPr>
        <w:t>KSOW/51/04/2015</w:t>
      </w:r>
    </w:p>
    <w:p w:rsidR="0013308B" w:rsidRPr="0061146C" w:rsidRDefault="0013308B" w:rsidP="00381409">
      <w:pPr>
        <w:spacing w:after="0" w:line="240" w:lineRule="auto"/>
        <w:jc w:val="center"/>
        <w:rPr>
          <w:b/>
          <w:sz w:val="16"/>
          <w:szCs w:val="16"/>
        </w:rPr>
      </w:pPr>
    </w:p>
    <w:p w:rsidR="0013308B" w:rsidRPr="00D434D3" w:rsidRDefault="0013308B" w:rsidP="0061146C">
      <w:pPr>
        <w:spacing w:after="120"/>
        <w:jc w:val="both"/>
        <w:rPr>
          <w:b/>
          <w:i/>
          <w:szCs w:val="24"/>
        </w:rPr>
      </w:pPr>
      <w:r w:rsidRPr="00D434D3">
        <w:rPr>
          <w:b/>
          <w:i/>
          <w:szCs w:val="24"/>
        </w:rPr>
        <w:t xml:space="preserve">z cyklu </w:t>
      </w:r>
      <w:r w:rsidR="009134EE" w:rsidRPr="00D434D3">
        <w:rPr>
          <w:b/>
          <w:i/>
          <w:szCs w:val="24"/>
        </w:rPr>
        <w:t>seminariów inf</w:t>
      </w:r>
      <w:r w:rsidRPr="00D434D3">
        <w:rPr>
          <w:b/>
          <w:i/>
          <w:szCs w:val="24"/>
        </w:rPr>
        <w:t xml:space="preserve">ormacyjno-szkoleniowych dla </w:t>
      </w:r>
      <w:r w:rsidR="009134EE" w:rsidRPr="00D434D3">
        <w:rPr>
          <w:b/>
          <w:i/>
          <w:szCs w:val="24"/>
        </w:rPr>
        <w:t xml:space="preserve"> pracowników naukowo-badawczych </w:t>
      </w:r>
      <w:r w:rsidRPr="00D434D3">
        <w:rPr>
          <w:b/>
          <w:i/>
          <w:szCs w:val="24"/>
        </w:rPr>
        <w:t xml:space="preserve">dotyczących możliwości </w:t>
      </w:r>
      <w:r w:rsidR="009134EE" w:rsidRPr="00D434D3">
        <w:rPr>
          <w:b/>
          <w:i/>
          <w:szCs w:val="24"/>
        </w:rPr>
        <w:t xml:space="preserve">wsparcia w ramach </w:t>
      </w:r>
      <w:r w:rsidRPr="00D434D3">
        <w:rPr>
          <w:b/>
          <w:i/>
          <w:szCs w:val="24"/>
        </w:rPr>
        <w:t xml:space="preserve"> Programu Rozwoju Obszarów Wiejskich na lata 2014-2020</w:t>
      </w:r>
      <w:r w:rsidR="00D434D3">
        <w:rPr>
          <w:b/>
          <w:i/>
          <w:szCs w:val="24"/>
        </w:rPr>
        <w:t xml:space="preserve"> w działaniu „Współpraca”</w:t>
      </w:r>
    </w:p>
    <w:p w:rsidR="0013308B" w:rsidRPr="008858E5" w:rsidRDefault="0013308B" w:rsidP="00C959EB">
      <w:pPr>
        <w:jc w:val="both"/>
        <w:rPr>
          <w:b/>
          <w:szCs w:val="24"/>
        </w:rPr>
      </w:pPr>
      <w:r w:rsidRPr="008858E5">
        <w:rPr>
          <w:b/>
          <w:szCs w:val="24"/>
        </w:rPr>
        <w:t xml:space="preserve">Cele </w:t>
      </w:r>
      <w:r w:rsidR="009134EE" w:rsidRPr="008858E5">
        <w:rPr>
          <w:b/>
          <w:szCs w:val="24"/>
        </w:rPr>
        <w:t xml:space="preserve">szczegółowe seminariów </w:t>
      </w:r>
      <w:r w:rsidRPr="008858E5">
        <w:rPr>
          <w:b/>
          <w:szCs w:val="24"/>
        </w:rPr>
        <w:t>:</w:t>
      </w:r>
    </w:p>
    <w:p w:rsidR="00BF7706" w:rsidRPr="00D860BA" w:rsidRDefault="00BF7706" w:rsidP="00BF7706">
      <w:pPr>
        <w:numPr>
          <w:ilvl w:val="0"/>
          <w:numId w:val="15"/>
        </w:numPr>
        <w:tabs>
          <w:tab w:val="left" w:pos="0"/>
        </w:tabs>
        <w:spacing w:after="120"/>
        <w:jc w:val="both"/>
      </w:pPr>
      <w:r w:rsidRPr="00D860BA">
        <w:t>zainteresowanie pracowników naukowych badaniami stosowanymi, ukierunkowanymi na rozwiązywanie praktycznych problemów w rolnictwie, leśnictwie i gospodarce żywnościowej oraz pracami badawczo – rozwojowymi i wdrożeniami prowadzącymi do podnoszenia konkurencyjności rolnictwa i gospodarki żywnościowej;</w:t>
      </w:r>
    </w:p>
    <w:p w:rsidR="00BF7706" w:rsidRPr="00D860BA" w:rsidRDefault="00BF7706" w:rsidP="00BF7706">
      <w:pPr>
        <w:numPr>
          <w:ilvl w:val="0"/>
          <w:numId w:val="15"/>
        </w:numPr>
        <w:tabs>
          <w:tab w:val="left" w:pos="0"/>
        </w:tabs>
        <w:spacing w:after="120"/>
        <w:jc w:val="both"/>
      </w:pPr>
      <w:r w:rsidRPr="00D860BA">
        <w:t xml:space="preserve">zainteresowanie pracowników naukowych współpracą na rzecz wykorzystania wyników badań  </w:t>
      </w:r>
      <w:r w:rsidRPr="00D860BA">
        <w:br/>
        <w:t>do rozwiązywania praktycznych problemów w rolnictwie, leśnictwie i gospodarce żywnościowej zgłaszanych przez odbiorców docelowych oraz działalnością wdrożeniową prowadzącą do podnoszenia konkurencyjności rolnictwa i gospodarki żywnościowej, w ramach</w:t>
      </w:r>
      <w:r w:rsidRPr="00D860BA">
        <w:rPr>
          <w:b/>
        </w:rPr>
        <w:t xml:space="preserve"> </w:t>
      </w:r>
      <w:r w:rsidRPr="00D860BA">
        <w:t xml:space="preserve">Programu Rozwoju Obszarów Wiejskich w latach 2014-2020; </w:t>
      </w:r>
    </w:p>
    <w:p w:rsidR="00BF7706" w:rsidRPr="00D860BA" w:rsidRDefault="00BF7706" w:rsidP="00BF7706">
      <w:pPr>
        <w:numPr>
          <w:ilvl w:val="0"/>
          <w:numId w:val="15"/>
        </w:numPr>
        <w:tabs>
          <w:tab w:val="left" w:pos="0"/>
        </w:tabs>
        <w:spacing w:after="120"/>
        <w:jc w:val="both"/>
      </w:pPr>
      <w:r w:rsidRPr="00D860BA">
        <w:t xml:space="preserve">zapoznanie z warunkami prawnymi i ekonomicznymi oraz możliwościami wsparcia innowacji (B+R) w okresie 2014 -2020 w ramach krajowych i unijnych programów oraz unijną, krajową </w:t>
      </w:r>
      <w:r w:rsidRPr="00D860BA">
        <w:br/>
        <w:t>i reg</w:t>
      </w:r>
      <w:r w:rsidR="00AB0C5B" w:rsidRPr="00D860BA">
        <w:t>ionalną polityką w tym zakresie.</w:t>
      </w:r>
    </w:p>
    <w:p w:rsidR="008E0A8A" w:rsidRPr="00D860BA" w:rsidRDefault="008E0A8A" w:rsidP="008E0A8A">
      <w:pPr>
        <w:jc w:val="both"/>
        <w:rPr>
          <w:szCs w:val="24"/>
        </w:rPr>
      </w:pPr>
      <w:r w:rsidRPr="00D860BA">
        <w:rPr>
          <w:szCs w:val="24"/>
        </w:rPr>
        <w:t xml:space="preserve">Seminaria jednodniowe realizowane były na podstawie programu obejmującego 8 godzin </w:t>
      </w:r>
      <w:r w:rsidR="00631C1D" w:rsidRPr="00D860BA">
        <w:rPr>
          <w:szCs w:val="24"/>
        </w:rPr>
        <w:t>lekcyjnych</w:t>
      </w:r>
      <w:r w:rsidRPr="00D860BA">
        <w:rPr>
          <w:szCs w:val="24"/>
        </w:rPr>
        <w:t xml:space="preserve"> w tym 4 godziny wykładów i 4 godziny warsztatów. </w:t>
      </w:r>
    </w:p>
    <w:p w:rsidR="006E2A4A" w:rsidRPr="00D860BA" w:rsidRDefault="008E0A8A" w:rsidP="006E2A4A">
      <w:pPr>
        <w:pStyle w:val="NormalnyWeb"/>
        <w:spacing w:before="0" w:beforeAutospacing="0" w:after="0"/>
        <w:ind w:firstLine="708"/>
        <w:jc w:val="both"/>
        <w:rPr>
          <w:rFonts w:ascii="Calibri" w:hAnsi="Calibri"/>
          <w:sz w:val="22"/>
          <w:szCs w:val="22"/>
        </w:rPr>
      </w:pPr>
      <w:r w:rsidRPr="00D860BA">
        <w:rPr>
          <w:rFonts w:ascii="Calibri" w:hAnsi="Calibri"/>
          <w:sz w:val="22"/>
          <w:szCs w:val="22"/>
        </w:rPr>
        <w:t xml:space="preserve">Wszystkie seminaria </w:t>
      </w:r>
      <w:r w:rsidR="00183800" w:rsidRPr="00D860BA">
        <w:rPr>
          <w:rFonts w:ascii="Calibri" w:hAnsi="Calibri"/>
          <w:sz w:val="22"/>
          <w:szCs w:val="22"/>
        </w:rPr>
        <w:t xml:space="preserve">miały podobny przebieg. </w:t>
      </w:r>
      <w:r w:rsidR="006E2A4A" w:rsidRPr="00D860BA">
        <w:rPr>
          <w:rFonts w:ascii="Calibri" w:hAnsi="Calibri"/>
          <w:sz w:val="22"/>
          <w:szCs w:val="22"/>
        </w:rPr>
        <w:t xml:space="preserve">Przed rozpoczęciem szkolenia uczestnicy otrzymali materiały szkoleniowe (drukowane), materiały piśmienne (notatnik, długopis, teczka) oraz program seminarium (druk w kolorze). Materiały zostały opatrzone stałą i trwałą wizualizacją logotypów i sloganów.  </w:t>
      </w:r>
    </w:p>
    <w:p w:rsidR="002B067B" w:rsidRPr="00D860BA" w:rsidRDefault="00183800" w:rsidP="008E0A8A">
      <w:pPr>
        <w:jc w:val="both"/>
      </w:pPr>
      <w:r w:rsidRPr="00D860BA">
        <w:t>W pierwszej części  uczestnicy  wysłuchali 4 wykładów</w:t>
      </w:r>
      <w:r w:rsidR="00631C1D" w:rsidRPr="00D860BA">
        <w:t>, które prowadzone były  z wykorzystaniem prezentacji multimedialnej</w:t>
      </w:r>
      <w:r w:rsidR="00EB7AE1">
        <w:t>.</w:t>
      </w:r>
      <w:r w:rsidRPr="00D860BA">
        <w:t xml:space="preserve"> </w:t>
      </w:r>
      <w:r w:rsidR="002B067B" w:rsidRPr="00D860BA">
        <w:t xml:space="preserve">Wprowadzeniem do warsztatów było przedstawienie przykładów </w:t>
      </w:r>
      <w:r w:rsidR="00631C1D" w:rsidRPr="00D860BA">
        <w:t xml:space="preserve">zrealizowanych </w:t>
      </w:r>
      <w:r w:rsidR="002B067B" w:rsidRPr="00D860BA">
        <w:t xml:space="preserve">innowacyjnych projektów. </w:t>
      </w:r>
    </w:p>
    <w:p w:rsidR="00AB0C5B" w:rsidRPr="00D860BA" w:rsidRDefault="002B067B" w:rsidP="00AB0C5B">
      <w:pPr>
        <w:pStyle w:val="NormalnyWeb"/>
        <w:spacing w:before="120" w:beforeAutospacing="0" w:after="120"/>
        <w:jc w:val="both"/>
        <w:rPr>
          <w:rFonts w:ascii="Calibri" w:hAnsi="Calibri"/>
        </w:rPr>
      </w:pPr>
      <w:r w:rsidRPr="00D860BA">
        <w:rPr>
          <w:rFonts w:ascii="Calibri" w:hAnsi="Calibri"/>
        </w:rPr>
        <w:t>N</w:t>
      </w:r>
      <w:r w:rsidR="00183800" w:rsidRPr="00D860BA">
        <w:rPr>
          <w:rFonts w:ascii="Calibri" w:hAnsi="Calibri"/>
        </w:rPr>
        <w:t>astępnie</w:t>
      </w:r>
      <w:r w:rsidRPr="00D860BA">
        <w:rPr>
          <w:rFonts w:ascii="Calibri" w:hAnsi="Calibri"/>
        </w:rPr>
        <w:t xml:space="preserve"> tren</w:t>
      </w:r>
      <w:r w:rsidR="00631C1D" w:rsidRPr="00D860BA">
        <w:rPr>
          <w:rFonts w:ascii="Calibri" w:hAnsi="Calibri"/>
        </w:rPr>
        <w:t xml:space="preserve">erzy przedstawili </w:t>
      </w:r>
      <w:r w:rsidR="00EB7AE1">
        <w:rPr>
          <w:rFonts w:ascii="Calibri" w:hAnsi="Calibri"/>
        </w:rPr>
        <w:t xml:space="preserve">plan </w:t>
      </w:r>
      <w:r w:rsidR="00631C1D" w:rsidRPr="00D860BA">
        <w:rPr>
          <w:rFonts w:ascii="Calibri" w:hAnsi="Calibri"/>
        </w:rPr>
        <w:t>przebieg</w:t>
      </w:r>
      <w:r w:rsidR="00EB7AE1">
        <w:rPr>
          <w:rFonts w:ascii="Calibri" w:hAnsi="Calibri"/>
        </w:rPr>
        <w:t>u</w:t>
      </w:r>
      <w:r w:rsidR="00631C1D" w:rsidRPr="00D860BA">
        <w:rPr>
          <w:rFonts w:ascii="Calibri" w:hAnsi="Calibri"/>
        </w:rPr>
        <w:t xml:space="preserve"> warsztatów</w:t>
      </w:r>
      <w:r w:rsidR="00993CF4">
        <w:rPr>
          <w:rFonts w:ascii="Calibri" w:hAnsi="Calibri"/>
        </w:rPr>
        <w:t xml:space="preserve"> z zastosowaniem metody case stu</w:t>
      </w:r>
      <w:r w:rsidR="008565DE" w:rsidRPr="00D860BA">
        <w:rPr>
          <w:rFonts w:ascii="Calibri" w:hAnsi="Calibri"/>
        </w:rPr>
        <w:t>dy</w:t>
      </w:r>
      <w:r w:rsidR="00631C1D" w:rsidRPr="00D860BA">
        <w:rPr>
          <w:rFonts w:ascii="Calibri" w:hAnsi="Calibri"/>
        </w:rPr>
        <w:t xml:space="preserve">. Uczestnicy </w:t>
      </w:r>
      <w:r w:rsidR="00183800" w:rsidRPr="00D860BA">
        <w:rPr>
          <w:rFonts w:ascii="Calibri" w:hAnsi="Calibri"/>
        </w:rPr>
        <w:t xml:space="preserve"> </w:t>
      </w:r>
      <w:r w:rsidR="00631C1D" w:rsidRPr="00D860BA">
        <w:rPr>
          <w:rFonts w:ascii="Calibri" w:hAnsi="Calibri"/>
        </w:rPr>
        <w:t xml:space="preserve">zostali  </w:t>
      </w:r>
      <w:r w:rsidR="00183800" w:rsidRPr="00D860BA">
        <w:rPr>
          <w:rFonts w:ascii="Calibri" w:hAnsi="Calibri"/>
        </w:rPr>
        <w:t>podzi</w:t>
      </w:r>
      <w:r w:rsidR="00631C1D" w:rsidRPr="00D860BA">
        <w:rPr>
          <w:rFonts w:ascii="Calibri" w:hAnsi="Calibri"/>
        </w:rPr>
        <w:t>e</w:t>
      </w:r>
      <w:r w:rsidR="00183800" w:rsidRPr="00D860BA">
        <w:rPr>
          <w:rFonts w:ascii="Calibri" w:hAnsi="Calibri"/>
        </w:rPr>
        <w:t>le</w:t>
      </w:r>
      <w:r w:rsidR="00631C1D" w:rsidRPr="00D860BA">
        <w:rPr>
          <w:rFonts w:ascii="Calibri" w:hAnsi="Calibri"/>
        </w:rPr>
        <w:t>ni</w:t>
      </w:r>
      <w:r w:rsidR="00183800" w:rsidRPr="00D860BA">
        <w:rPr>
          <w:rFonts w:ascii="Calibri" w:hAnsi="Calibri"/>
        </w:rPr>
        <w:t xml:space="preserve">  na grupy  </w:t>
      </w:r>
      <w:r w:rsidRPr="00D860BA">
        <w:rPr>
          <w:rFonts w:ascii="Calibri" w:hAnsi="Calibri"/>
        </w:rPr>
        <w:t xml:space="preserve">z których każda miała kolejno opracować cztery przedstawione w programie zagadnienia. </w:t>
      </w:r>
      <w:r w:rsidR="00AB0C5B" w:rsidRPr="00D860BA">
        <w:rPr>
          <w:rFonts w:ascii="Calibri" w:hAnsi="Calibri"/>
        </w:rPr>
        <w:t>Następnie grupy wyłoniły swoich liderów, którzy koordynowali pracę swych partnerów</w:t>
      </w:r>
      <w:r w:rsidR="00EB7AE1">
        <w:rPr>
          <w:rFonts w:ascii="Calibri" w:hAnsi="Calibri"/>
        </w:rPr>
        <w:t>.</w:t>
      </w:r>
      <w:r w:rsidR="00AB0C5B" w:rsidRPr="00D860BA">
        <w:rPr>
          <w:rFonts w:ascii="Calibri" w:hAnsi="Calibri"/>
        </w:rPr>
        <w:t xml:space="preserve"> </w:t>
      </w:r>
      <w:r w:rsidR="00EB7AE1">
        <w:rPr>
          <w:rFonts w:ascii="Calibri" w:hAnsi="Calibri"/>
        </w:rPr>
        <w:t xml:space="preserve">Na zakończenie  liderzy grup </w:t>
      </w:r>
      <w:r w:rsidR="00AB0C5B" w:rsidRPr="00D860BA">
        <w:rPr>
          <w:rFonts w:ascii="Calibri" w:hAnsi="Calibri"/>
        </w:rPr>
        <w:t xml:space="preserve">prezentowali  wyniki </w:t>
      </w:r>
      <w:r w:rsidR="00EB7AE1">
        <w:rPr>
          <w:rFonts w:ascii="Calibri" w:hAnsi="Calibri"/>
        </w:rPr>
        <w:t xml:space="preserve">swoich </w:t>
      </w:r>
      <w:r w:rsidR="00AB0C5B" w:rsidRPr="00D860BA">
        <w:rPr>
          <w:rFonts w:ascii="Calibri" w:hAnsi="Calibri"/>
        </w:rPr>
        <w:t xml:space="preserve"> prac na forum.</w:t>
      </w:r>
      <w:r w:rsidR="008565DE" w:rsidRPr="00D860BA">
        <w:rPr>
          <w:rFonts w:ascii="Calibri" w:hAnsi="Calibri"/>
        </w:rPr>
        <w:t xml:space="preserve"> </w:t>
      </w:r>
    </w:p>
    <w:p w:rsidR="00AB0C5B" w:rsidRPr="00D860BA" w:rsidRDefault="00741653" w:rsidP="007E31A4">
      <w:pPr>
        <w:ind w:firstLine="708"/>
        <w:jc w:val="both"/>
        <w:rPr>
          <w:szCs w:val="24"/>
        </w:rPr>
      </w:pPr>
      <w:r w:rsidRPr="00D860BA">
        <w:rPr>
          <w:szCs w:val="24"/>
        </w:rPr>
        <w:t xml:space="preserve">Podsumowując realizację seminariów można stwierdzić, </w:t>
      </w:r>
      <w:r w:rsidR="00F81D56" w:rsidRPr="00D860BA">
        <w:rPr>
          <w:szCs w:val="24"/>
        </w:rPr>
        <w:t xml:space="preserve">że zainteresowanie Działaniem </w:t>
      </w:r>
      <w:r w:rsidR="00EB7AE1">
        <w:rPr>
          <w:szCs w:val="24"/>
        </w:rPr>
        <w:t>„</w:t>
      </w:r>
      <w:r w:rsidR="00F81D56" w:rsidRPr="00D860BA">
        <w:rPr>
          <w:szCs w:val="24"/>
        </w:rPr>
        <w:t xml:space="preserve">Współpraca„ było duże  o czym świadczą </w:t>
      </w:r>
      <w:r w:rsidR="00505AAE" w:rsidRPr="00D860BA">
        <w:rPr>
          <w:szCs w:val="24"/>
        </w:rPr>
        <w:t xml:space="preserve"> prowadzone </w:t>
      </w:r>
      <w:r w:rsidR="00F81D56" w:rsidRPr="00D860BA">
        <w:rPr>
          <w:szCs w:val="24"/>
        </w:rPr>
        <w:t xml:space="preserve"> dyskusje </w:t>
      </w:r>
      <w:r w:rsidR="00505AAE" w:rsidRPr="00D860BA">
        <w:rPr>
          <w:szCs w:val="24"/>
        </w:rPr>
        <w:t xml:space="preserve"> w trakcie których  uczestnicy wyrażali  swoje wątpliwości ,</w:t>
      </w:r>
      <w:r w:rsidR="00F81D56" w:rsidRPr="00D860BA">
        <w:rPr>
          <w:szCs w:val="24"/>
        </w:rPr>
        <w:t xml:space="preserve"> pytania , </w:t>
      </w:r>
      <w:r w:rsidR="00505AAE" w:rsidRPr="00D860BA">
        <w:rPr>
          <w:szCs w:val="24"/>
        </w:rPr>
        <w:t>propozycje</w:t>
      </w:r>
      <w:r w:rsidR="00943B15" w:rsidRPr="00D860BA">
        <w:rPr>
          <w:szCs w:val="24"/>
        </w:rPr>
        <w:t>, wnioski</w:t>
      </w:r>
      <w:r w:rsidR="00505AAE" w:rsidRPr="00D860BA">
        <w:rPr>
          <w:szCs w:val="24"/>
        </w:rPr>
        <w:t>.</w:t>
      </w:r>
      <w:r w:rsidR="00F81D56" w:rsidRPr="00D860BA">
        <w:rPr>
          <w:szCs w:val="24"/>
        </w:rPr>
        <w:t xml:space="preserve">  </w:t>
      </w:r>
    </w:p>
    <w:p w:rsidR="00741653" w:rsidRPr="00D860BA" w:rsidRDefault="005335D9" w:rsidP="008E0A8A">
      <w:pPr>
        <w:jc w:val="both"/>
        <w:rPr>
          <w:szCs w:val="24"/>
        </w:rPr>
      </w:pPr>
      <w:r w:rsidRPr="00D860BA">
        <w:rPr>
          <w:szCs w:val="24"/>
        </w:rPr>
        <w:t xml:space="preserve"> </w:t>
      </w:r>
      <w:r w:rsidR="00F81D56" w:rsidRPr="00D860BA">
        <w:rPr>
          <w:szCs w:val="24"/>
        </w:rPr>
        <w:t>Głównie uwagi , pytania, propozycje  dotyczyły :</w:t>
      </w:r>
      <w:r w:rsidRPr="00D860BA">
        <w:rPr>
          <w:szCs w:val="24"/>
        </w:rPr>
        <w:t xml:space="preserve"> </w:t>
      </w:r>
      <w:r w:rsidR="00741653" w:rsidRPr="00D860BA">
        <w:rPr>
          <w:szCs w:val="24"/>
        </w:rPr>
        <w:t xml:space="preserve"> </w:t>
      </w:r>
    </w:p>
    <w:p w:rsidR="00D434D3" w:rsidRPr="00D860BA" w:rsidRDefault="005335D9" w:rsidP="005335D9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rFonts w:ascii="Calibri" w:hAnsi="Calibri"/>
        </w:rPr>
      </w:pPr>
      <w:r w:rsidRPr="00D860BA">
        <w:rPr>
          <w:rFonts w:ascii="Calibri" w:hAnsi="Calibri"/>
        </w:rPr>
        <w:t>C</w:t>
      </w:r>
      <w:r w:rsidR="00D434D3" w:rsidRPr="00D860BA">
        <w:rPr>
          <w:rFonts w:ascii="Calibri" w:hAnsi="Calibri"/>
        </w:rPr>
        <w:t>zy taki sam projekt mogą podjąć dwie i więcej grup operacyjnych?</w:t>
      </w:r>
    </w:p>
    <w:p w:rsidR="00D434D3" w:rsidRPr="00D860BA" w:rsidRDefault="00D434D3" w:rsidP="005335D9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rFonts w:ascii="Calibri" w:hAnsi="Calibri"/>
        </w:rPr>
      </w:pPr>
      <w:r w:rsidRPr="00D860BA">
        <w:rPr>
          <w:rFonts w:ascii="Calibri" w:hAnsi="Calibri"/>
        </w:rPr>
        <w:lastRenderedPageBreak/>
        <w:t>Brak</w:t>
      </w:r>
      <w:r w:rsidR="00F81D56" w:rsidRPr="00D860BA">
        <w:rPr>
          <w:rFonts w:ascii="Calibri" w:hAnsi="Calibri"/>
        </w:rPr>
        <w:t>u</w:t>
      </w:r>
      <w:r w:rsidRPr="00D860BA">
        <w:rPr>
          <w:rFonts w:ascii="Calibri" w:hAnsi="Calibri"/>
        </w:rPr>
        <w:t xml:space="preserve"> zasad dofinansowania członków grupy operacyjnej, wspieranej finansowo w ramach działania Współpraca, środkami innych działań PROW np. z działania „Usługi doradcze, usługi z zakresu zarządzania gospodarstwem i usługi z zakresu zastępstw”.</w:t>
      </w:r>
    </w:p>
    <w:p w:rsidR="00D434D3" w:rsidRPr="00D860BA" w:rsidRDefault="00D434D3" w:rsidP="005335D9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rFonts w:ascii="Calibri" w:hAnsi="Calibri"/>
        </w:rPr>
      </w:pPr>
      <w:r w:rsidRPr="00D860BA">
        <w:rPr>
          <w:rFonts w:ascii="Calibri" w:hAnsi="Calibri"/>
        </w:rPr>
        <w:t>Nieprecyzyjn</w:t>
      </w:r>
      <w:r w:rsidR="00F81D56" w:rsidRPr="00D860BA">
        <w:rPr>
          <w:rFonts w:ascii="Calibri" w:hAnsi="Calibri"/>
        </w:rPr>
        <w:t>ego</w:t>
      </w:r>
      <w:r w:rsidRPr="00D860BA">
        <w:rPr>
          <w:rFonts w:ascii="Calibri" w:hAnsi="Calibri"/>
        </w:rPr>
        <w:t xml:space="preserve"> zapisu podanego w PROW 2014-2020 że „Wydatki związane z badaniami będą wspierane jedynie w przypadku badań niezbędnych do wdrożenia nowego rozwiązania i nie mogą być pozycją dominującą kosztów operacji”. Czy takimi badaniami mogą być badania laboratoryjne czy tylko prowadzone w warunkach naturalnych (wdrożenie nowości)?</w:t>
      </w:r>
    </w:p>
    <w:p w:rsidR="00D434D3" w:rsidRPr="00D860BA" w:rsidRDefault="005335D9" w:rsidP="005335D9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rFonts w:ascii="Calibri" w:hAnsi="Calibri"/>
        </w:rPr>
      </w:pPr>
      <w:r w:rsidRPr="00D860BA">
        <w:rPr>
          <w:rFonts w:ascii="Calibri" w:hAnsi="Calibri"/>
        </w:rPr>
        <w:t>Tryb</w:t>
      </w:r>
      <w:r w:rsidR="00F81D56" w:rsidRPr="00D860BA">
        <w:rPr>
          <w:rFonts w:ascii="Calibri" w:hAnsi="Calibri"/>
        </w:rPr>
        <w:t>u</w:t>
      </w:r>
      <w:r w:rsidR="00D434D3" w:rsidRPr="00D860BA">
        <w:rPr>
          <w:rFonts w:ascii="Calibri" w:hAnsi="Calibri"/>
        </w:rPr>
        <w:t xml:space="preserve"> wyłaniania brokera innowacji. Jeśli może nim być pracownik sfery B+R, czy tzw. „prywatnego doradztwa”, to jakie są kryteria jego wyboru i ilu brokerów może działać na terenie 1 województwa?</w:t>
      </w:r>
    </w:p>
    <w:p w:rsidR="00D434D3" w:rsidRPr="00D860BA" w:rsidRDefault="00D434D3" w:rsidP="005335D9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rFonts w:ascii="Calibri" w:hAnsi="Calibri"/>
        </w:rPr>
      </w:pPr>
      <w:r w:rsidRPr="00D860BA">
        <w:rPr>
          <w:rFonts w:ascii="Calibri" w:hAnsi="Calibri"/>
        </w:rPr>
        <w:t xml:space="preserve">Czy i z jakiego źródła będzie finansowanie zadań brokera innowacji np.. „Monitoring funkcjonowania grup i realizacji projektów oraz przekazywanie informacji do RP i KP SIR”, </w:t>
      </w:r>
    </w:p>
    <w:p w:rsidR="00D434D3" w:rsidRPr="00D860BA" w:rsidRDefault="00D434D3" w:rsidP="005335D9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rFonts w:ascii="Calibri" w:hAnsi="Calibri"/>
        </w:rPr>
      </w:pPr>
      <w:r w:rsidRPr="00D860BA">
        <w:rPr>
          <w:rFonts w:ascii="Calibri" w:hAnsi="Calibri"/>
        </w:rPr>
        <w:t>Nieprecyzyjn</w:t>
      </w:r>
      <w:r w:rsidR="00F81D56" w:rsidRPr="00D860BA">
        <w:rPr>
          <w:rFonts w:ascii="Calibri" w:hAnsi="Calibri"/>
        </w:rPr>
        <w:t>ych</w:t>
      </w:r>
      <w:r w:rsidRPr="00D860BA">
        <w:rPr>
          <w:rFonts w:ascii="Calibri" w:hAnsi="Calibri"/>
        </w:rPr>
        <w:t xml:space="preserve"> wymaga</w:t>
      </w:r>
      <w:r w:rsidR="00F81D56" w:rsidRPr="00D860BA">
        <w:rPr>
          <w:rFonts w:ascii="Calibri" w:hAnsi="Calibri"/>
        </w:rPr>
        <w:t>ń</w:t>
      </w:r>
      <w:r w:rsidR="005335D9" w:rsidRPr="00D860BA">
        <w:rPr>
          <w:rFonts w:ascii="Calibri" w:hAnsi="Calibri"/>
        </w:rPr>
        <w:t xml:space="preserve"> </w:t>
      </w:r>
      <w:r w:rsidRPr="00D860BA">
        <w:rPr>
          <w:rFonts w:ascii="Calibri" w:hAnsi="Calibri"/>
        </w:rPr>
        <w:t xml:space="preserve"> dotycząc</w:t>
      </w:r>
      <w:r w:rsidR="00F81D56" w:rsidRPr="00D860BA">
        <w:rPr>
          <w:rFonts w:ascii="Calibri" w:hAnsi="Calibri"/>
        </w:rPr>
        <w:t>ych</w:t>
      </w:r>
      <w:r w:rsidR="005335D9" w:rsidRPr="00D860BA">
        <w:rPr>
          <w:rFonts w:ascii="Calibri" w:hAnsi="Calibri"/>
        </w:rPr>
        <w:t xml:space="preserve"> </w:t>
      </w:r>
      <w:r w:rsidRPr="00D860BA">
        <w:rPr>
          <w:rFonts w:ascii="Calibri" w:hAnsi="Calibri"/>
        </w:rPr>
        <w:t xml:space="preserve"> kwalifikacji brokera innowacji. </w:t>
      </w:r>
    </w:p>
    <w:p w:rsidR="00F81D56" w:rsidRPr="00D860BA" w:rsidRDefault="00F81D56" w:rsidP="00F81D56">
      <w:pPr>
        <w:pStyle w:val="NormalnyWeb"/>
        <w:numPr>
          <w:ilvl w:val="0"/>
          <w:numId w:val="18"/>
        </w:numPr>
        <w:spacing w:after="120"/>
        <w:jc w:val="both"/>
        <w:rPr>
          <w:rFonts w:ascii="Calibri" w:hAnsi="Calibri"/>
        </w:rPr>
      </w:pPr>
      <w:r w:rsidRPr="00D860BA">
        <w:rPr>
          <w:rFonts w:ascii="Calibri" w:hAnsi="Calibri"/>
        </w:rPr>
        <w:t>Kryteriów wyboru projektów realizowanych przez grupy operacyjne, proponowano między innymi znacznie wyższą punktację za projekty wielopodmiotowe z udziałem rolników;</w:t>
      </w:r>
    </w:p>
    <w:p w:rsidR="00F81D56" w:rsidRPr="00D860BA" w:rsidRDefault="00F81D56" w:rsidP="00F81D56">
      <w:pPr>
        <w:pStyle w:val="NormalnyWeb"/>
        <w:numPr>
          <w:ilvl w:val="0"/>
          <w:numId w:val="18"/>
        </w:numPr>
        <w:spacing w:after="120"/>
        <w:jc w:val="both"/>
        <w:rPr>
          <w:rFonts w:ascii="Calibri" w:hAnsi="Calibri"/>
        </w:rPr>
      </w:pPr>
      <w:r w:rsidRPr="00D860BA">
        <w:rPr>
          <w:rFonts w:ascii="Calibri" w:hAnsi="Calibri"/>
        </w:rPr>
        <w:t>Zagrożeń związanych z realizacją dużych projektów wewnątrz instytucjonalnych np.  instytutów z własnym spółkami produkcyjnymi lub producentów środków produkcji (nawozów lub środków ochrony roślin) z własnymi jednostkami badawczo rozwojowymi itp. bez udziału rolników;</w:t>
      </w:r>
    </w:p>
    <w:p w:rsidR="00F81D56" w:rsidRPr="00D860BA" w:rsidRDefault="00F81D56" w:rsidP="00F81D56">
      <w:pPr>
        <w:pStyle w:val="NormalnyWeb"/>
        <w:numPr>
          <w:ilvl w:val="0"/>
          <w:numId w:val="18"/>
        </w:numPr>
        <w:spacing w:after="120"/>
        <w:jc w:val="both"/>
        <w:rPr>
          <w:rFonts w:ascii="Calibri" w:hAnsi="Calibri"/>
        </w:rPr>
      </w:pPr>
      <w:r w:rsidRPr="00D860BA">
        <w:rPr>
          <w:rFonts w:ascii="Calibri" w:hAnsi="Calibri"/>
        </w:rPr>
        <w:t>Niskiej alokacji środków na działanie współpraca (20 dużych projektów);</w:t>
      </w:r>
    </w:p>
    <w:p w:rsidR="00F81D56" w:rsidRPr="00D860BA" w:rsidRDefault="00F81D56" w:rsidP="00F81D56">
      <w:pPr>
        <w:pStyle w:val="NormalnyWeb"/>
        <w:numPr>
          <w:ilvl w:val="0"/>
          <w:numId w:val="18"/>
        </w:numPr>
        <w:spacing w:after="120"/>
        <w:jc w:val="both"/>
        <w:rPr>
          <w:rFonts w:ascii="Calibri" w:hAnsi="Calibri"/>
        </w:rPr>
      </w:pPr>
      <w:r w:rsidRPr="00D860BA">
        <w:rPr>
          <w:rFonts w:ascii="Calibri" w:hAnsi="Calibri"/>
        </w:rPr>
        <w:t>Szczegółowego zakresu finansowania zadań w ramach projektów.</w:t>
      </w:r>
    </w:p>
    <w:p w:rsidR="00053FEF" w:rsidRPr="00D860BA" w:rsidRDefault="00053FEF" w:rsidP="00053FEF">
      <w:pPr>
        <w:ind w:left="360"/>
        <w:jc w:val="both"/>
        <w:rPr>
          <w:bCs/>
          <w:sz w:val="24"/>
          <w:szCs w:val="24"/>
        </w:rPr>
      </w:pPr>
      <w:r w:rsidRPr="00D860BA">
        <w:rPr>
          <w:bCs/>
          <w:sz w:val="24"/>
          <w:szCs w:val="24"/>
        </w:rPr>
        <w:t xml:space="preserve">Uczestnicy </w:t>
      </w:r>
      <w:r w:rsidRPr="00D860BA">
        <w:rPr>
          <w:sz w:val="24"/>
          <w:szCs w:val="24"/>
        </w:rPr>
        <w:t>zwrócili uwagę na całą gamę różnorodnych czynników, które składają się na środowisko przyjazne innowacjom w rolnictwie. Wśród nich szczególne znaczenie przypisali interakcji, do której dochodzi podczas współpracy podmiotów z różnych sektorów (pracownicy nauki, biznes, administracja, rolnicy, doradcy). W dyskusji podkreślano, że najciekawsze i najefektywniejsze innowacje powstają niejako na styku interesów poszczególnych środowisk a dla efektywnego prowadzenia procesu wdrażania innowacji niezbędne jest ustalenie w pierwszej fazie kluczowych słów (tagów), opisujących priorytetowe obszary współpracy. Ciekawym elementem dyskusji było rozważnie kwestii czy rolnictwo musi, chce czy jest polem do innowacyjności? W podsumowaniu tej części dyskusji stwierdzono, że historia rozwoju rolnictwa nieodłącznie związana jest z wdrażaniem innowacyjnych rozwiązań a wyzwania współczesnej gospodarki będą przyspieszać te procesy zwłaszcza w zakresie organizacji i narzędzi ją wspomagających, marketingu i technologii procesów wytwórczych.</w:t>
      </w:r>
    </w:p>
    <w:p w:rsidR="00AB0C5B" w:rsidRPr="00D860BA" w:rsidRDefault="00AB0C5B" w:rsidP="008E0A8A">
      <w:pPr>
        <w:jc w:val="both"/>
        <w:rPr>
          <w:sz w:val="24"/>
          <w:szCs w:val="24"/>
        </w:rPr>
      </w:pPr>
    </w:p>
    <w:p w:rsidR="00053FEF" w:rsidRPr="00D860BA" w:rsidRDefault="00053FEF" w:rsidP="00053FEF">
      <w:pPr>
        <w:pStyle w:val="NormalnyWeb"/>
        <w:spacing w:before="40" w:beforeAutospacing="0" w:after="240"/>
        <w:rPr>
          <w:rFonts w:ascii="Calibri" w:hAnsi="Calibri"/>
          <w:b/>
        </w:rPr>
      </w:pPr>
      <w:r w:rsidRPr="00D860BA">
        <w:rPr>
          <w:rFonts w:ascii="Calibri" w:hAnsi="Calibri"/>
          <w:b/>
        </w:rPr>
        <w:t xml:space="preserve">Osiągnięcia jednostek naukowych  uczestniczących w seminariach </w:t>
      </w:r>
    </w:p>
    <w:p w:rsidR="0028496D" w:rsidRPr="00D860BA" w:rsidRDefault="0028496D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Oczyszczanie ścieków na terenach wiejskich </w:t>
      </w:r>
    </w:p>
    <w:p w:rsidR="0028496D" w:rsidRPr="00D860BA" w:rsidRDefault="0028496D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„Kojec porodowy”- Urządzenie do wymiany ciepła</w:t>
      </w:r>
    </w:p>
    <w:p w:rsidR="0028496D" w:rsidRPr="00D860BA" w:rsidRDefault="0028496D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Tworzenie sieci współpracy w zakresie innowacji pomiędzy przedsiębiorcami z obszarów wiejskich a sektorem badawczo- rozwojowym </w:t>
      </w:r>
    </w:p>
    <w:p w:rsidR="0028496D" w:rsidRPr="00D860BA" w:rsidRDefault="0028496D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Ochrona środowiska </w:t>
      </w:r>
    </w:p>
    <w:p w:rsidR="0028496D" w:rsidRPr="00D860BA" w:rsidRDefault="0028496D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lastRenderedPageBreak/>
        <w:t>Wdrożenie programu do prowadzenia sprawozdawczości w gospodarstwach ekologicznych Gekko</w:t>
      </w:r>
    </w:p>
    <w:p w:rsidR="0028496D" w:rsidRPr="00D860BA" w:rsidRDefault="0028496D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Innowacyjne oddziaływanie techniki i technologii oraz informatycznego wspomagania zarządzania na efektywność produkcji w gospodarstwach ekologicznych </w:t>
      </w:r>
    </w:p>
    <w:p w:rsidR="0028496D" w:rsidRPr="00D860BA" w:rsidRDefault="0028496D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Projekt NCBi R – wzorcowe technologie produkcji ekologicznej </w:t>
      </w:r>
    </w:p>
    <w:p w:rsidR="0028496D" w:rsidRPr="00D860BA" w:rsidRDefault="0028496D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Badania, selekcja i hodowla biocenoz autochtonicznych drobnoustrojów środowiskowych rozkładających ropopochodne związki organiczne 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Ocena stopnia zrównoważenia gospodarstw mlecznych położonych w różnych warunkach siedliskowych”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Produkcja pasz wysokobiałkowych i energetycznych z rodzimych gatunków roślin pastewnych w  warunkach rolnictwa ekologicznego.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Możliwości zwiększania produkcji białka paszowego z nasion krajowych gatunków strączkowych uprawianych w zróżnicowanych warunkach siedliskowych.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Dobór odmian zbóż do uprawy ekologicznej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System wspomagania ochrony roślin 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Metodyka integrowanej produkcji ziemniaka 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Rolnictwo precyzyjne 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Produkcja żywności prozdrowotnej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Określenie dobrych praktyk przy ekologicznej uprawie roślin pastewnych ze szczególnym uwzględnieniem rośli wysokobiałkowych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Doskonalenie i ocena technologii zbóż na cele konsumpcyjne 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Upowszechnianie wyników badań naukowych w gospodarstwach rolnych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Program „Biożywność” „ Zdrowa krowa”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Ekologia , wędzenie (produkty mięsne)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Określenie potencjału antyoksydacyjnego owsa nagoziarnistego, owsa oplewionego i łuski gryczanej z wykorzystaniem do poprawy jakości trwałości mięsa świ</w:t>
      </w:r>
      <w:r w:rsidR="00362D9D" w:rsidRPr="00D860BA">
        <w:rPr>
          <w:rFonts w:ascii="Calibri" w:hAnsi="Calibri"/>
        </w:rPr>
        <w:t>ń</w:t>
      </w:r>
      <w:r w:rsidRPr="00D860BA">
        <w:rPr>
          <w:rFonts w:ascii="Calibri" w:hAnsi="Calibri"/>
        </w:rPr>
        <w:t>.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Określenie optymalnego udziału suszonego wywaru z pszenicy w mieszankach pełnoporcjowych dla świń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Określenie optymalnego udziału produktów z nasion rzepaku z nasionami roślin strączkowych w mieszankach paszowych dla świń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Określenie żywieniowych metod ograniczenia wydalania azotu do środowiska w tuczu świń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Aspekty prawne , organizacyjne jednostek gospodarki rolnej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Prowadzenie badań z zakresu wykorzystania </w:t>
      </w:r>
      <w:r w:rsidR="00362D9D" w:rsidRPr="00D860BA">
        <w:rPr>
          <w:rFonts w:ascii="Calibri" w:hAnsi="Calibri"/>
        </w:rPr>
        <w:t>pseudo zbóż</w:t>
      </w:r>
      <w:r w:rsidRPr="00D860BA">
        <w:rPr>
          <w:rFonts w:ascii="Calibri" w:hAnsi="Calibri"/>
        </w:rPr>
        <w:t xml:space="preserve"> w technologii piekarstwa 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Opracowanie nowych maszyn i urządzeń  oraz technologii i wdrożenia w rolnictwie 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Ciastka o obniżonej kaloryczności i właściwościach prozdrowotnych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Wykorzystanie determinantów glikoli tyczno-energetycznych w diagnostyce oceny jakości mięsa wieprzowego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Sposób produkcji wysokojakościowych wyrobów z mięsa wieprzowego i strusiego</w:t>
      </w:r>
    </w:p>
    <w:p w:rsidR="00DB4C9A" w:rsidRPr="00D860BA" w:rsidRDefault="00DB4C9A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Sposób wytwarzania wysokobiałkowego wyrobu z mięsa strusiego 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Odmiany zalecane do uprawy na terenie poszczególnych województw 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Opracowanie witryny przeznaczonej do przekazywania informacji o zagrożeniu plantacji ziemniaka  przez Phytophthora infestans- sprawcę zarazy ziemniaka 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Modernizacja laboratoriów dla wzmocnienia innowacyjności badań w zakresie ochrony roślin  i działań na rzecz gospodarski 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lastRenderedPageBreak/>
        <w:t>Bezpieczne struktury informatyczne z dostępem do naukowych zasobów IOR – PIB z zakresu rolnictwa i ochrony środowiska naturalnego.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Innowacyjne strategie zastąpienia miedzi w niskonakładowych i ekologicznych systemach produkcji rolniczej 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Uproduktywienie łąk śródleśnych położonych na terenie ośrodków hodowli zwierzyny zarządzanych przez Lasy Państwowe ( Regionalna Dyrekcja Lasów Państwowych  w Szczecinku)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Doskonalenie metod analitycznych do określania pozostałości  środków ochrony roślin. 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Rola Krajowego Laboratorium Referencyjnego w zakresie pozostałości  środków ochrony roślin w paszach 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Opracowanie alternatywnego wykorzystania roślin włóknistych ( biostymulatory, cele energetyczne, biokompozyty)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Wprowadzanie nowych odmian roślin włóknistych i zielarskich.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Nowe technologie uprawy roślin włóknistych (ekologiczne, integrowane)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Nowoczesne metody diagnostyczne do wykrywania wirusów roślin.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Diagnostyka molekularna patogenów roślin.</w:t>
      </w:r>
    </w:p>
    <w:p w:rsidR="00C47215" w:rsidRPr="00D860BA" w:rsidRDefault="00C47215" w:rsidP="00BA59A3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Badania naukowe w zakresie ekonomiki gospodarki żywnościowej , struktur rolnych.</w:t>
      </w:r>
    </w:p>
    <w:p w:rsidR="00362D9D" w:rsidRPr="00D860BA" w:rsidRDefault="00C47215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Syntetyczna metoda oceny skutków środowiskowych.</w:t>
      </w:r>
    </w:p>
    <w:p w:rsidR="00362D9D" w:rsidRPr="00D860BA" w:rsidRDefault="00C47215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Możliwości wykorzystania fito-preparatów w celu ograniczenia niekorzystnych skutków działania czynników stresowych występujących w obrocie przedubojowym drobiu</w:t>
      </w:r>
      <w:r w:rsidR="00362D9D" w:rsidRPr="00D860BA">
        <w:rPr>
          <w:rFonts w:ascii="Calibri" w:hAnsi="Calibri"/>
        </w:rPr>
        <w:t>.</w:t>
      </w:r>
    </w:p>
    <w:p w:rsidR="00362D9D" w:rsidRPr="00D860BA" w:rsidRDefault="00C47215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Biożywność – innowacyjne, funkcjonalne produkty pochodzenia zwierzęcego</w:t>
      </w:r>
      <w:r w:rsidR="00362D9D" w:rsidRPr="00D860BA">
        <w:rPr>
          <w:rFonts w:ascii="Calibri" w:hAnsi="Calibri"/>
        </w:rPr>
        <w:t>.</w:t>
      </w:r>
    </w:p>
    <w:p w:rsidR="00362D9D" w:rsidRPr="00D860BA" w:rsidRDefault="00C47215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Identyfikacja czynników wpływających na wartość gruntów rolnyc</w:t>
      </w:r>
      <w:r w:rsidR="00362D9D" w:rsidRPr="00D860BA">
        <w:rPr>
          <w:rFonts w:ascii="Calibri" w:hAnsi="Calibri"/>
        </w:rPr>
        <w:t xml:space="preserve">h z wykorzystaniem narzędzi GPS. </w:t>
      </w:r>
    </w:p>
    <w:p w:rsidR="00C47215" w:rsidRPr="00D860BA" w:rsidRDefault="00C47215" w:rsidP="00362D9D">
      <w:pPr>
        <w:pStyle w:val="NormalnyWeb"/>
        <w:numPr>
          <w:ilvl w:val="0"/>
          <w:numId w:val="22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Ocena środowiskowych i produkcyjnych skutków konwersji uprawy roślin z systemu konwencjonalnego na ekologiczny </w:t>
      </w:r>
    </w:p>
    <w:p w:rsidR="0028496D" w:rsidRPr="00D860BA" w:rsidRDefault="0028496D" w:rsidP="0028496D">
      <w:pPr>
        <w:pStyle w:val="NormalnyWeb"/>
        <w:tabs>
          <w:tab w:val="left" w:pos="142"/>
          <w:tab w:val="left" w:pos="1701"/>
        </w:tabs>
        <w:spacing w:before="40" w:beforeAutospacing="0" w:after="240"/>
        <w:rPr>
          <w:rFonts w:ascii="Calibri" w:hAnsi="Calibri"/>
          <w:b/>
        </w:rPr>
      </w:pPr>
      <w:r w:rsidRPr="00D860BA">
        <w:rPr>
          <w:rFonts w:ascii="Calibri" w:hAnsi="Calibri"/>
          <w:b/>
        </w:rPr>
        <w:t xml:space="preserve">Obszar zainteresowania współpracą we wdrożeniu  innowacji  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hanging="578"/>
        <w:rPr>
          <w:rFonts w:ascii="Calibri" w:hAnsi="Calibri"/>
        </w:rPr>
      </w:pPr>
      <w:r w:rsidRPr="00D860BA">
        <w:rPr>
          <w:rFonts w:ascii="Calibri" w:hAnsi="Calibri"/>
        </w:rPr>
        <w:t xml:space="preserve">Obszar naukowo- badawczy 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Wdrożenia w zakresie innowacyjnych rozwiązań w zakresie oczyszczania ścieków na terenach wiejskich 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Regulacje prawne w tworzeniu grup operacyjnych 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Dobrostan zwierząt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Wpływ  różnych rozwiązań technicznych na produkcyjność oraz jakość mleka i mięsa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Wpływ ferm zwierzęcych na środowisko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Ekologiczne systemy chowu zwierząt gospodarskich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Innowacje w rolnictwie ekologicznym 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Migracja wód w profilu glebowym 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Produkcja roślinna 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Inżynieria rolnicza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Produkcja roślinna , zwierzęca , ekologia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Organizacja i inżynieria produkcji 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Przetwórstwo 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Bioremediacja, mikroorganizmy autochtoniczne</w:t>
      </w:r>
    </w:p>
    <w:p w:rsidR="0028496D" w:rsidRPr="00D860BA" w:rsidRDefault="0028496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Energia odnawialna 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Rośliny pastewne 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lastRenderedPageBreak/>
        <w:t>Ekologiczna intensyfikacja rolnictwa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Rolnictwo ekologiczne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Bank Genów Roślin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Integrowana ochrona roślin 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Postęp biologiczny w produkcji roślinnej( odmiany , nasiennictwo)</w:t>
      </w:r>
    </w:p>
    <w:p w:rsidR="006D1635" w:rsidRPr="00D860BA" w:rsidRDefault="00E3509B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B</w:t>
      </w:r>
      <w:r w:rsidR="006D1635" w:rsidRPr="00D860BA">
        <w:rPr>
          <w:rFonts w:ascii="Calibri" w:hAnsi="Calibri"/>
        </w:rPr>
        <w:t>ezpieczeństwo żywnościowe i nowe technologie uprawy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Rolnictwo precyzyjne , metody spektrometryczne, żywność prozdrowotna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Produkcja zbóż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Wdrażanie dobrych praktyk związanych z ochroną</w:t>
      </w:r>
      <w:r w:rsidR="00362D9D" w:rsidRPr="00D860BA">
        <w:rPr>
          <w:rFonts w:ascii="Calibri" w:hAnsi="Calibri"/>
        </w:rPr>
        <w:t xml:space="preserve"> środowiska i bioróżnorodnością</w:t>
      </w:r>
    </w:p>
    <w:p w:rsidR="006D1635" w:rsidRPr="00D860BA" w:rsidRDefault="00362D9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Badanie ziemniaka</w:t>
      </w:r>
    </w:p>
    <w:p w:rsidR="006D1635" w:rsidRPr="00D860BA" w:rsidRDefault="00E3509B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Innowacyjne</w:t>
      </w:r>
      <w:r w:rsidR="006D1635" w:rsidRPr="00D860BA">
        <w:rPr>
          <w:rFonts w:ascii="Calibri" w:hAnsi="Calibri"/>
        </w:rPr>
        <w:t xml:space="preserve"> technologie w chowie zwierząt gospodarskich w szczególności bydła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Produkcja żywności ( przetwory mleczarskie)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Bezpieczeństwo żywności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Technologia mięsa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Technologie w przetwórstwie surowców zwierzęcych 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Żywienie zwierząt paszoznawstwo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Monitoring genetyczny zwierząt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Tworzenie i finansowanie grup operacyjnych 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Doradztwo, innowacje procesowe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Branża piekarska i ciastkarska 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Ograniczanie emisji w rolnictwie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Przetwórstwo spożywcze</w:t>
      </w:r>
    </w:p>
    <w:p w:rsidR="006D1635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Diagnostyka jakości mięsa wieprzowego </w:t>
      </w:r>
    </w:p>
    <w:p w:rsidR="00E3509B" w:rsidRPr="00D860BA" w:rsidRDefault="006D163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Doskonalenie metod hodowlanych, ocena wartości hodowlanej zwierząt , zastosowanie biotechniki w produkcji zwierzęcej, doskonalenie  jakości produktów pochodzenia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Prowadzenie doświadczeń odmianowych.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Doświadczalnictwo porejestrowe pod kątem rekomendacji odmian do różnych sposobów gospodarowania 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Analizy laboratoryjne 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Systemy wspomagające podejmowanie decyzji w ochronie roślin 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Działalność w zakresie systemów decyzyjnych, rolnictwa precyzyjnego</w:t>
      </w:r>
    </w:p>
    <w:p w:rsidR="00C47215" w:rsidRPr="00D860BA" w:rsidRDefault="00362D9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Rolnictwo zrównoważone</w:t>
      </w:r>
    </w:p>
    <w:p w:rsidR="00C47215" w:rsidRPr="00D860BA" w:rsidRDefault="00362D9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Leśnictwo</w:t>
      </w:r>
    </w:p>
    <w:p w:rsidR="00C47215" w:rsidRPr="00D860BA" w:rsidRDefault="00362D9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Żywność funkcjonalna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Pozostałości środków ochrony roślin</w:t>
      </w:r>
      <w:r w:rsidR="00362D9D" w:rsidRPr="00D860BA">
        <w:rPr>
          <w:rFonts w:ascii="Calibri" w:hAnsi="Calibri"/>
        </w:rPr>
        <w:t xml:space="preserve"> w integrowanej ochronie roślin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Współpraca z przedsiębiorstwami które wdrożą rozwiązania opracowane przez Instytut Włókien Naturalnych i Roślin Ziela</w:t>
      </w:r>
      <w:r w:rsidR="00362D9D" w:rsidRPr="00D860BA">
        <w:rPr>
          <w:rFonts w:ascii="Calibri" w:hAnsi="Calibri"/>
        </w:rPr>
        <w:t>rskich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Metod</w:t>
      </w:r>
      <w:r w:rsidR="00362D9D" w:rsidRPr="00D860BA">
        <w:rPr>
          <w:rFonts w:ascii="Calibri" w:hAnsi="Calibri"/>
        </w:rPr>
        <w:t>y ochrony roślin przed wirusami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Wprowadzenie do upraw now</w:t>
      </w:r>
      <w:r w:rsidR="00362D9D" w:rsidRPr="00D860BA">
        <w:rPr>
          <w:rFonts w:ascii="Calibri" w:hAnsi="Calibri"/>
        </w:rPr>
        <w:t>ych gatunków roślin zielarskich</w:t>
      </w:r>
    </w:p>
    <w:p w:rsidR="00C47215" w:rsidRPr="00D860BA" w:rsidRDefault="00362D9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Diagnostyka patogenów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Analizy ekonom</w:t>
      </w:r>
      <w:r w:rsidR="00362D9D" w:rsidRPr="00D860BA">
        <w:rPr>
          <w:rFonts w:ascii="Calibri" w:hAnsi="Calibri"/>
        </w:rPr>
        <w:t>iczne sektora rolno spożywczego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Zapobieganie emisji zanieczyszczeń ze źródeł rolniczych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Pozyskiwanie i przerób naturalnych surowcó</w:t>
      </w:r>
      <w:r w:rsidR="00362D9D" w:rsidRPr="00D860BA">
        <w:rPr>
          <w:rFonts w:ascii="Calibri" w:hAnsi="Calibri"/>
        </w:rPr>
        <w:t>w włóknistych oraz zielarskich</w:t>
      </w:r>
    </w:p>
    <w:p w:rsidR="00C47215" w:rsidRPr="00D860BA" w:rsidRDefault="00C47215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Ocena</w:t>
      </w:r>
      <w:r w:rsidR="00362D9D" w:rsidRPr="00D860BA">
        <w:rPr>
          <w:rFonts w:ascii="Calibri" w:hAnsi="Calibri"/>
        </w:rPr>
        <w:t xml:space="preserve"> wpływu rolnictwa na środowisko</w:t>
      </w:r>
    </w:p>
    <w:p w:rsidR="00C47215" w:rsidRPr="00D860BA" w:rsidRDefault="00362D9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Bezpieczeństwo żywności</w:t>
      </w:r>
    </w:p>
    <w:p w:rsidR="00E3509B" w:rsidRPr="00D860BA" w:rsidRDefault="00E3509B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lastRenderedPageBreak/>
        <w:t>Broker innowacji w przemyśle spożywczym</w:t>
      </w:r>
    </w:p>
    <w:p w:rsidR="00E3509B" w:rsidRPr="00D860BA" w:rsidRDefault="00E3509B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Maszyny i u</w:t>
      </w:r>
      <w:r w:rsidR="00362D9D" w:rsidRPr="00D860BA">
        <w:rPr>
          <w:rFonts w:ascii="Calibri" w:hAnsi="Calibri"/>
        </w:rPr>
        <w:t>rządzenia przemysłu spożywczego</w:t>
      </w:r>
    </w:p>
    <w:p w:rsidR="00E3509B" w:rsidRPr="00D860BA" w:rsidRDefault="00E3509B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Systemy </w:t>
      </w:r>
      <w:r w:rsidR="00362D9D" w:rsidRPr="00D860BA">
        <w:rPr>
          <w:rFonts w:ascii="Calibri" w:hAnsi="Calibri"/>
        </w:rPr>
        <w:t>zarzadzania i organizacji pracy</w:t>
      </w:r>
    </w:p>
    <w:p w:rsidR="00E3509B" w:rsidRPr="00D860BA" w:rsidRDefault="00362D9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Rolnictwo ekologiczne</w:t>
      </w:r>
    </w:p>
    <w:p w:rsidR="00E3509B" w:rsidRPr="00D860BA" w:rsidRDefault="00E3509B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Badania gleboznawcze</w:t>
      </w:r>
    </w:p>
    <w:p w:rsidR="00E3509B" w:rsidRPr="00D860BA" w:rsidRDefault="00E3509B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Wykorzystanie narzędzi GIS do oceny poz</w:t>
      </w:r>
      <w:r w:rsidR="00362D9D" w:rsidRPr="00D860BA">
        <w:rPr>
          <w:rFonts w:ascii="Calibri" w:hAnsi="Calibri"/>
        </w:rPr>
        <w:t>iomu rozwoju obszarów wiejskich</w:t>
      </w:r>
    </w:p>
    <w:p w:rsidR="00E3509B" w:rsidRPr="00D860BA" w:rsidRDefault="00362D9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Badania naukowe</w:t>
      </w:r>
    </w:p>
    <w:p w:rsidR="00E3509B" w:rsidRPr="00D860BA" w:rsidRDefault="00E3509B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 xml:space="preserve">Żywność wysokiej jakości, </w:t>
      </w:r>
      <w:r w:rsidR="00362D9D" w:rsidRPr="00D860BA">
        <w:rPr>
          <w:rFonts w:ascii="Calibri" w:hAnsi="Calibri"/>
        </w:rPr>
        <w:t>produkt tradycyjny i regionalny</w:t>
      </w:r>
    </w:p>
    <w:p w:rsidR="00E3509B" w:rsidRPr="00D860BA" w:rsidRDefault="00362D9D" w:rsidP="00362D9D">
      <w:pPr>
        <w:pStyle w:val="NormalnyWeb"/>
        <w:numPr>
          <w:ilvl w:val="0"/>
          <w:numId w:val="23"/>
        </w:numPr>
        <w:tabs>
          <w:tab w:val="left" w:pos="142"/>
        </w:tabs>
        <w:spacing w:before="0" w:beforeAutospacing="0" w:after="0"/>
        <w:ind w:left="709" w:hanging="567"/>
        <w:rPr>
          <w:rFonts w:ascii="Calibri" w:hAnsi="Calibri"/>
        </w:rPr>
      </w:pPr>
      <w:r w:rsidRPr="00D860BA">
        <w:rPr>
          <w:rFonts w:ascii="Calibri" w:hAnsi="Calibri"/>
        </w:rPr>
        <w:t>Technologia żywności</w:t>
      </w:r>
    </w:p>
    <w:p w:rsidR="008E0A8A" w:rsidRPr="00D860BA" w:rsidRDefault="00E3509B" w:rsidP="00362D9D">
      <w:pPr>
        <w:pStyle w:val="NormalnyWeb"/>
        <w:numPr>
          <w:ilvl w:val="0"/>
          <w:numId w:val="23"/>
        </w:numPr>
        <w:tabs>
          <w:tab w:val="left" w:pos="0"/>
          <w:tab w:val="left" w:pos="142"/>
        </w:tabs>
        <w:spacing w:before="40" w:beforeAutospacing="0" w:after="120"/>
        <w:ind w:hanging="567"/>
        <w:jc w:val="both"/>
        <w:rPr>
          <w:rFonts w:ascii="Calibri" w:hAnsi="Calibri"/>
        </w:rPr>
      </w:pPr>
      <w:r w:rsidRPr="00D860BA">
        <w:rPr>
          <w:rFonts w:ascii="Calibri" w:hAnsi="Calibri"/>
        </w:rPr>
        <w:t>Przetwórstwo rolno-spożywcze</w:t>
      </w:r>
    </w:p>
    <w:p w:rsidR="00943B15" w:rsidRPr="00D860BA" w:rsidRDefault="00943B15" w:rsidP="00943B15">
      <w:pPr>
        <w:pStyle w:val="NormalnyWeb"/>
        <w:tabs>
          <w:tab w:val="left" w:pos="0"/>
          <w:tab w:val="left" w:pos="142"/>
        </w:tabs>
        <w:spacing w:before="40" w:beforeAutospacing="0" w:after="120"/>
        <w:ind w:left="153"/>
        <w:jc w:val="both"/>
        <w:rPr>
          <w:rFonts w:ascii="Calibri" w:hAnsi="Calibri"/>
        </w:rPr>
      </w:pPr>
      <w:r w:rsidRPr="00D860BA">
        <w:rPr>
          <w:rFonts w:ascii="Calibri" w:hAnsi="Calibri"/>
        </w:rPr>
        <w:t xml:space="preserve">Tematy obszarów zainteresowań </w:t>
      </w:r>
      <w:r w:rsidRPr="00D860BA">
        <w:rPr>
          <w:rFonts w:ascii="Calibri" w:hAnsi="Calibri"/>
          <w:b/>
        </w:rPr>
        <w:t xml:space="preserve">współpracą we wdrożeniu  innowacji  </w:t>
      </w:r>
      <w:r w:rsidRPr="00D860BA">
        <w:rPr>
          <w:rFonts w:ascii="Calibri" w:hAnsi="Calibri"/>
        </w:rPr>
        <w:t>oraz osiągnięć zostały opracowane na podstawie danych przedstawionych  przez uczestników seminarium</w:t>
      </w:r>
    </w:p>
    <w:p w:rsidR="0013308B" w:rsidRPr="00D860BA" w:rsidRDefault="0013308B" w:rsidP="00E3509B">
      <w:pPr>
        <w:tabs>
          <w:tab w:val="left" w:pos="0"/>
        </w:tabs>
        <w:spacing w:after="120"/>
        <w:jc w:val="both"/>
        <w:rPr>
          <w:szCs w:val="24"/>
        </w:rPr>
      </w:pPr>
      <w:r w:rsidRPr="00D860BA">
        <w:rPr>
          <w:b/>
          <w:szCs w:val="24"/>
        </w:rPr>
        <w:t>Daty oraz miejsca zorganizowanych s</w:t>
      </w:r>
      <w:r w:rsidR="00997BC2" w:rsidRPr="00D860BA">
        <w:rPr>
          <w:b/>
          <w:szCs w:val="24"/>
        </w:rPr>
        <w:t xml:space="preserve">eminariów </w:t>
      </w:r>
      <w:r w:rsidRPr="00D860BA">
        <w:rPr>
          <w:b/>
          <w:szCs w:val="24"/>
        </w:rPr>
        <w:t>:</w:t>
      </w:r>
      <w:r w:rsidRPr="00D860BA">
        <w:rPr>
          <w:szCs w:val="24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3212"/>
        <w:gridCol w:w="2177"/>
        <w:gridCol w:w="3060"/>
      </w:tblGrid>
      <w:tr w:rsidR="0013308B" w:rsidRPr="00D860BA" w:rsidTr="006F258E">
        <w:trPr>
          <w:tblHeader/>
        </w:trPr>
        <w:tc>
          <w:tcPr>
            <w:tcW w:w="659" w:type="dxa"/>
            <w:vAlign w:val="center"/>
          </w:tcPr>
          <w:p w:rsidR="0013308B" w:rsidRPr="00D860BA" w:rsidRDefault="0013308B" w:rsidP="006F258E">
            <w:pPr>
              <w:spacing w:before="120" w:after="120" w:line="240" w:lineRule="auto"/>
              <w:jc w:val="center"/>
              <w:rPr>
                <w:b/>
              </w:rPr>
            </w:pPr>
            <w:r w:rsidRPr="00D860BA">
              <w:rPr>
                <w:b/>
              </w:rPr>
              <w:t>Lp.</w:t>
            </w:r>
          </w:p>
        </w:tc>
        <w:tc>
          <w:tcPr>
            <w:tcW w:w="3212" w:type="dxa"/>
            <w:vAlign w:val="center"/>
          </w:tcPr>
          <w:p w:rsidR="0013308B" w:rsidRPr="00D860BA" w:rsidRDefault="0013308B" w:rsidP="006F258E">
            <w:pPr>
              <w:spacing w:before="120" w:after="120" w:line="240" w:lineRule="auto"/>
              <w:jc w:val="center"/>
              <w:rPr>
                <w:b/>
              </w:rPr>
            </w:pPr>
            <w:r w:rsidRPr="00D860BA">
              <w:rPr>
                <w:b/>
              </w:rPr>
              <w:t>Województwo</w:t>
            </w:r>
            <w:r w:rsidR="00E354E4" w:rsidRPr="00D860BA">
              <w:rPr>
                <w:b/>
              </w:rPr>
              <w:t>/miasto</w:t>
            </w:r>
          </w:p>
        </w:tc>
        <w:tc>
          <w:tcPr>
            <w:tcW w:w="2177" w:type="dxa"/>
            <w:vAlign w:val="center"/>
          </w:tcPr>
          <w:p w:rsidR="0013308B" w:rsidRPr="00D860BA" w:rsidRDefault="0013308B" w:rsidP="006F258E">
            <w:pPr>
              <w:spacing w:before="120" w:after="120" w:line="240" w:lineRule="auto"/>
              <w:jc w:val="center"/>
              <w:rPr>
                <w:b/>
              </w:rPr>
            </w:pPr>
            <w:r w:rsidRPr="00D860BA">
              <w:rPr>
                <w:b/>
              </w:rPr>
              <w:t>Termin spotkania</w:t>
            </w:r>
          </w:p>
        </w:tc>
        <w:tc>
          <w:tcPr>
            <w:tcW w:w="3060" w:type="dxa"/>
            <w:vAlign w:val="center"/>
          </w:tcPr>
          <w:p w:rsidR="0013308B" w:rsidRPr="00D860BA" w:rsidRDefault="0013308B" w:rsidP="006F258E">
            <w:pPr>
              <w:spacing w:before="120" w:after="120" w:line="240" w:lineRule="auto"/>
              <w:jc w:val="center"/>
              <w:rPr>
                <w:b/>
              </w:rPr>
            </w:pPr>
            <w:r w:rsidRPr="00D860BA">
              <w:rPr>
                <w:b/>
              </w:rPr>
              <w:t>Miejsce spotkania</w:t>
            </w:r>
          </w:p>
        </w:tc>
      </w:tr>
      <w:tr w:rsidR="0013308B" w:rsidRPr="00D860BA" w:rsidTr="006F258E">
        <w:trPr>
          <w:tblHeader/>
        </w:trPr>
        <w:tc>
          <w:tcPr>
            <w:tcW w:w="659" w:type="dxa"/>
          </w:tcPr>
          <w:p w:rsidR="0013308B" w:rsidRPr="00D860BA" w:rsidRDefault="0013308B" w:rsidP="006F258E">
            <w:pPr>
              <w:spacing w:after="0" w:line="240" w:lineRule="auto"/>
              <w:jc w:val="center"/>
              <w:rPr>
                <w:b/>
              </w:rPr>
            </w:pPr>
            <w:r w:rsidRPr="00D860BA">
              <w:rPr>
                <w:b/>
              </w:rPr>
              <w:t>1</w:t>
            </w:r>
          </w:p>
        </w:tc>
        <w:tc>
          <w:tcPr>
            <w:tcW w:w="3212" w:type="dxa"/>
          </w:tcPr>
          <w:p w:rsidR="0013308B" w:rsidRPr="00D860BA" w:rsidRDefault="0013308B" w:rsidP="006F258E">
            <w:pPr>
              <w:spacing w:after="0" w:line="240" w:lineRule="auto"/>
              <w:jc w:val="center"/>
              <w:rPr>
                <w:b/>
              </w:rPr>
            </w:pPr>
            <w:r w:rsidRPr="00D860BA">
              <w:rPr>
                <w:b/>
              </w:rPr>
              <w:t>2</w:t>
            </w:r>
          </w:p>
        </w:tc>
        <w:tc>
          <w:tcPr>
            <w:tcW w:w="2177" w:type="dxa"/>
          </w:tcPr>
          <w:p w:rsidR="0013308B" w:rsidRPr="00D860BA" w:rsidRDefault="0013308B" w:rsidP="006F258E">
            <w:pPr>
              <w:spacing w:after="0" w:line="240" w:lineRule="auto"/>
              <w:jc w:val="center"/>
              <w:rPr>
                <w:b/>
              </w:rPr>
            </w:pPr>
            <w:r w:rsidRPr="00D860BA">
              <w:rPr>
                <w:b/>
              </w:rPr>
              <w:t>3</w:t>
            </w:r>
          </w:p>
        </w:tc>
        <w:tc>
          <w:tcPr>
            <w:tcW w:w="3060" w:type="dxa"/>
          </w:tcPr>
          <w:p w:rsidR="0013308B" w:rsidRPr="00D860BA" w:rsidRDefault="0013308B" w:rsidP="006F258E">
            <w:pPr>
              <w:spacing w:after="0" w:line="240" w:lineRule="auto"/>
              <w:jc w:val="center"/>
              <w:rPr>
                <w:b/>
              </w:rPr>
            </w:pPr>
            <w:r w:rsidRPr="00D860BA">
              <w:rPr>
                <w:b/>
              </w:rPr>
              <w:t>4</w:t>
            </w:r>
          </w:p>
        </w:tc>
      </w:tr>
      <w:tr w:rsidR="0013308B" w:rsidRPr="00D860BA" w:rsidTr="006F258E">
        <w:tc>
          <w:tcPr>
            <w:tcW w:w="659" w:type="dxa"/>
          </w:tcPr>
          <w:p w:rsidR="0013308B" w:rsidRPr="00D860BA" w:rsidRDefault="0013308B" w:rsidP="006F258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212" w:type="dxa"/>
          </w:tcPr>
          <w:p w:rsidR="0013308B" w:rsidRPr="00D860BA" w:rsidRDefault="00997BC2" w:rsidP="006F258E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 xml:space="preserve">warmińsko- mazurskie </w:t>
            </w:r>
          </w:p>
          <w:p w:rsidR="00E354E4" w:rsidRPr="00D860BA" w:rsidRDefault="00E354E4" w:rsidP="006F258E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 xml:space="preserve">Olsztyn </w:t>
            </w:r>
          </w:p>
        </w:tc>
        <w:tc>
          <w:tcPr>
            <w:tcW w:w="2177" w:type="dxa"/>
          </w:tcPr>
          <w:p w:rsidR="0013308B" w:rsidRPr="00D860BA" w:rsidRDefault="00997BC2" w:rsidP="006F258E">
            <w:pPr>
              <w:spacing w:after="0" w:line="240" w:lineRule="auto"/>
            </w:pPr>
            <w:r w:rsidRPr="00D860BA">
              <w:t>26</w:t>
            </w:r>
            <w:r w:rsidR="0013308B" w:rsidRPr="00D860BA">
              <w:t xml:space="preserve"> maja 2015</w:t>
            </w:r>
            <w:r w:rsidR="008858E5" w:rsidRPr="00D860BA">
              <w:t>r.</w:t>
            </w:r>
          </w:p>
        </w:tc>
        <w:tc>
          <w:tcPr>
            <w:tcW w:w="3060" w:type="dxa"/>
          </w:tcPr>
          <w:p w:rsidR="00EB7AE1" w:rsidRDefault="008858E5" w:rsidP="00525B06">
            <w:pPr>
              <w:pStyle w:val="Akapitzlist1"/>
              <w:tabs>
                <w:tab w:val="left" w:pos="1860"/>
              </w:tabs>
              <w:spacing w:after="0" w:line="240" w:lineRule="auto"/>
              <w:ind w:left="0"/>
              <w:rPr>
                <w:color w:val="000000"/>
                <w:lang w:eastAsia="pl-PL"/>
              </w:rPr>
            </w:pPr>
            <w:r w:rsidRPr="00D860BA">
              <w:rPr>
                <w:color w:val="000000"/>
                <w:lang w:eastAsia="pl-PL"/>
              </w:rPr>
              <w:t>Uniwersytet Warmińsko Mazurski w Olsztynie</w:t>
            </w:r>
          </w:p>
          <w:p w:rsidR="0013308B" w:rsidRPr="00D860BA" w:rsidRDefault="008858E5" w:rsidP="00525B06">
            <w:pPr>
              <w:pStyle w:val="Akapitzlist1"/>
              <w:tabs>
                <w:tab w:val="left" w:pos="1860"/>
              </w:tabs>
              <w:spacing w:after="0" w:line="240" w:lineRule="auto"/>
              <w:ind w:left="0"/>
              <w:rPr>
                <w:color w:val="000000"/>
                <w:lang w:eastAsia="pl-PL"/>
              </w:rPr>
            </w:pPr>
            <w:r w:rsidRPr="00D860BA">
              <w:rPr>
                <w:color w:val="000000"/>
                <w:lang w:eastAsia="pl-PL"/>
              </w:rPr>
              <w:t xml:space="preserve">ul. Prawocheńskiego 9 </w:t>
            </w:r>
          </w:p>
          <w:p w:rsidR="00525B06" w:rsidRPr="00D860BA" w:rsidRDefault="004A53C4" w:rsidP="00525B06">
            <w:pPr>
              <w:pStyle w:val="Akapitzlist1"/>
              <w:tabs>
                <w:tab w:val="left" w:pos="1860"/>
              </w:tabs>
              <w:spacing w:after="0" w:line="240" w:lineRule="auto"/>
              <w:ind w:left="0"/>
              <w:rPr>
                <w:b/>
                <w:color w:val="000000"/>
                <w:lang w:eastAsia="pl-PL"/>
              </w:rPr>
            </w:pPr>
            <w:r w:rsidRPr="00D860BA">
              <w:rPr>
                <w:color w:val="000000"/>
                <w:lang w:eastAsia="pl-PL"/>
              </w:rPr>
              <w:t>10-720</w:t>
            </w:r>
            <w:r w:rsidRPr="00D860BA">
              <w:rPr>
                <w:b/>
                <w:color w:val="000000"/>
                <w:lang w:eastAsia="pl-PL"/>
              </w:rPr>
              <w:t xml:space="preserve"> </w:t>
            </w:r>
            <w:r w:rsidR="00525B06" w:rsidRPr="00D860BA">
              <w:rPr>
                <w:b/>
                <w:color w:val="000000"/>
                <w:lang w:eastAsia="pl-PL"/>
              </w:rPr>
              <w:t xml:space="preserve">Olsztyn </w:t>
            </w:r>
          </w:p>
        </w:tc>
      </w:tr>
      <w:tr w:rsidR="0013308B" w:rsidRPr="00D860BA" w:rsidTr="006F258E">
        <w:tc>
          <w:tcPr>
            <w:tcW w:w="659" w:type="dxa"/>
          </w:tcPr>
          <w:p w:rsidR="0013308B" w:rsidRPr="00D860BA" w:rsidRDefault="0013308B" w:rsidP="006F258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212" w:type="dxa"/>
          </w:tcPr>
          <w:p w:rsidR="00E354E4" w:rsidRPr="00D860BA" w:rsidRDefault="00E354E4" w:rsidP="006F258E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>W</w:t>
            </w:r>
            <w:r w:rsidR="00997BC2" w:rsidRPr="00D860BA">
              <w:rPr>
                <w:iCs/>
                <w:lang w:eastAsia="pl-PL"/>
              </w:rPr>
              <w:t>ielkopolskie</w:t>
            </w:r>
          </w:p>
          <w:p w:rsidR="0013308B" w:rsidRPr="00D860BA" w:rsidRDefault="00E354E4" w:rsidP="006F258E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>Poznań</w:t>
            </w:r>
            <w:r w:rsidR="00997BC2" w:rsidRPr="00D860BA">
              <w:rPr>
                <w:iCs/>
                <w:lang w:eastAsia="pl-PL"/>
              </w:rPr>
              <w:t xml:space="preserve"> </w:t>
            </w:r>
          </w:p>
        </w:tc>
        <w:tc>
          <w:tcPr>
            <w:tcW w:w="2177" w:type="dxa"/>
          </w:tcPr>
          <w:p w:rsidR="0013308B" w:rsidRPr="00D860BA" w:rsidRDefault="00997BC2" w:rsidP="006F258E">
            <w:pPr>
              <w:spacing w:after="0" w:line="240" w:lineRule="auto"/>
            </w:pPr>
            <w:r w:rsidRPr="00D860BA">
              <w:t xml:space="preserve">09 czerwca </w:t>
            </w:r>
            <w:r w:rsidR="0013308B" w:rsidRPr="00D860BA">
              <w:t xml:space="preserve"> 2015</w:t>
            </w:r>
            <w:r w:rsidR="008858E5" w:rsidRPr="00D860BA">
              <w:t>r.</w:t>
            </w:r>
          </w:p>
        </w:tc>
        <w:tc>
          <w:tcPr>
            <w:tcW w:w="3060" w:type="dxa"/>
          </w:tcPr>
          <w:p w:rsidR="00EB7AE1" w:rsidRDefault="008858E5" w:rsidP="006F258E">
            <w:pPr>
              <w:spacing w:after="0" w:line="240" w:lineRule="auto"/>
              <w:rPr>
                <w:color w:val="000000"/>
              </w:rPr>
            </w:pPr>
            <w:r w:rsidRPr="00D860BA">
              <w:rPr>
                <w:color w:val="000000"/>
              </w:rPr>
              <w:t>Instytut Ochrony Roślin –PIB w Poznaniu</w:t>
            </w:r>
          </w:p>
          <w:p w:rsidR="00EB7AE1" w:rsidRDefault="008858E5" w:rsidP="00EB7AE1">
            <w:pPr>
              <w:spacing w:after="0" w:line="240" w:lineRule="auto"/>
              <w:rPr>
                <w:color w:val="000000"/>
              </w:rPr>
            </w:pPr>
            <w:r w:rsidRPr="00D860BA">
              <w:rPr>
                <w:color w:val="000000"/>
              </w:rPr>
              <w:t>ul. W</w:t>
            </w:r>
            <w:r w:rsidR="00EB7AE1">
              <w:rPr>
                <w:color w:val="000000"/>
              </w:rPr>
              <w:t>ę</w:t>
            </w:r>
            <w:r w:rsidRPr="00D860BA">
              <w:rPr>
                <w:color w:val="000000"/>
              </w:rPr>
              <w:t xml:space="preserve">gorka </w:t>
            </w:r>
            <w:r w:rsidR="00EB7AE1">
              <w:rPr>
                <w:color w:val="000000"/>
              </w:rPr>
              <w:t xml:space="preserve">20 </w:t>
            </w:r>
          </w:p>
          <w:p w:rsidR="0013308B" w:rsidRPr="00D860BA" w:rsidRDefault="008858E5" w:rsidP="00EB7AE1">
            <w:pPr>
              <w:spacing w:after="0" w:line="240" w:lineRule="auto"/>
              <w:rPr>
                <w:bCs/>
              </w:rPr>
            </w:pPr>
            <w:r w:rsidRPr="00D860BA">
              <w:rPr>
                <w:color w:val="000000"/>
                <w:lang w:eastAsia="pl-PL"/>
              </w:rPr>
              <w:t xml:space="preserve"> </w:t>
            </w:r>
            <w:r w:rsidRPr="00D860BA">
              <w:t xml:space="preserve">60-318 </w:t>
            </w:r>
            <w:r w:rsidRPr="00D860BA">
              <w:rPr>
                <w:b/>
              </w:rPr>
              <w:t>Poznań</w:t>
            </w:r>
          </w:p>
        </w:tc>
      </w:tr>
      <w:tr w:rsidR="0013308B" w:rsidRPr="00D860BA" w:rsidTr="006F258E">
        <w:tc>
          <w:tcPr>
            <w:tcW w:w="659" w:type="dxa"/>
          </w:tcPr>
          <w:p w:rsidR="0013308B" w:rsidRPr="00D860BA" w:rsidRDefault="0013308B" w:rsidP="006F258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212" w:type="dxa"/>
          </w:tcPr>
          <w:p w:rsidR="00E354E4" w:rsidRPr="00D860BA" w:rsidRDefault="00E354E4" w:rsidP="00997BC2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>M</w:t>
            </w:r>
            <w:r w:rsidR="00997BC2" w:rsidRPr="00D860BA">
              <w:rPr>
                <w:iCs/>
                <w:lang w:eastAsia="pl-PL"/>
              </w:rPr>
              <w:t>azowieckie</w:t>
            </w:r>
          </w:p>
          <w:p w:rsidR="0013308B" w:rsidRPr="00D860BA" w:rsidRDefault="00E354E4" w:rsidP="00997BC2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 xml:space="preserve">Warszawa </w:t>
            </w:r>
            <w:r w:rsidR="00997BC2" w:rsidRPr="00D860BA">
              <w:rPr>
                <w:iCs/>
                <w:lang w:eastAsia="pl-PL"/>
              </w:rPr>
              <w:t xml:space="preserve"> </w:t>
            </w:r>
          </w:p>
        </w:tc>
        <w:tc>
          <w:tcPr>
            <w:tcW w:w="2177" w:type="dxa"/>
          </w:tcPr>
          <w:p w:rsidR="0013308B" w:rsidRPr="00D860BA" w:rsidRDefault="00E354E4" w:rsidP="006F258E">
            <w:pPr>
              <w:spacing w:after="0" w:line="240" w:lineRule="auto"/>
            </w:pPr>
            <w:r w:rsidRPr="00D860BA">
              <w:t xml:space="preserve">10 czerwca </w:t>
            </w:r>
            <w:r w:rsidR="0013308B" w:rsidRPr="00D860BA">
              <w:t xml:space="preserve"> 2015</w:t>
            </w:r>
            <w:r w:rsidR="008858E5" w:rsidRPr="00D860BA">
              <w:t>r.</w:t>
            </w:r>
          </w:p>
        </w:tc>
        <w:tc>
          <w:tcPr>
            <w:tcW w:w="3060" w:type="dxa"/>
          </w:tcPr>
          <w:p w:rsidR="00EB7AE1" w:rsidRDefault="008858E5" w:rsidP="006F258E">
            <w:pPr>
              <w:spacing w:after="0" w:line="240" w:lineRule="auto"/>
              <w:rPr>
                <w:noProof/>
                <w:color w:val="000000"/>
              </w:rPr>
            </w:pPr>
            <w:r w:rsidRPr="00D860BA">
              <w:rPr>
                <w:noProof/>
                <w:color w:val="000000"/>
              </w:rPr>
              <w:t xml:space="preserve">Dom Chłopa </w:t>
            </w:r>
          </w:p>
          <w:p w:rsidR="00EB7AE1" w:rsidRDefault="008858E5" w:rsidP="006F258E">
            <w:pPr>
              <w:spacing w:after="0" w:line="240" w:lineRule="auto"/>
              <w:rPr>
                <w:color w:val="000000"/>
                <w:lang w:eastAsia="pl-PL"/>
              </w:rPr>
            </w:pPr>
            <w:r w:rsidRPr="00D860BA">
              <w:t xml:space="preserve">ul. </w:t>
            </w:r>
            <w:r w:rsidRPr="00D860BA">
              <w:rPr>
                <w:color w:val="000000"/>
                <w:lang w:eastAsia="pl-PL"/>
              </w:rPr>
              <w:t xml:space="preserve">Pl. Powstańców Warszawy 2 </w:t>
            </w:r>
          </w:p>
          <w:p w:rsidR="0013308B" w:rsidRPr="00D860BA" w:rsidRDefault="008858E5" w:rsidP="006F258E">
            <w:pPr>
              <w:spacing w:after="0" w:line="240" w:lineRule="auto"/>
            </w:pPr>
            <w:r w:rsidRPr="00D860BA">
              <w:rPr>
                <w:color w:val="000000"/>
                <w:lang w:eastAsia="pl-PL"/>
              </w:rPr>
              <w:t>00-030</w:t>
            </w:r>
            <w:r w:rsidRPr="00D860BA">
              <w:rPr>
                <w:bCs/>
                <w:color w:val="000000"/>
                <w:lang w:eastAsia="pl-PL"/>
              </w:rPr>
              <w:t xml:space="preserve"> </w:t>
            </w:r>
            <w:r w:rsidRPr="00D860BA">
              <w:rPr>
                <w:b/>
                <w:bCs/>
                <w:color w:val="000000"/>
                <w:lang w:eastAsia="pl-PL"/>
              </w:rPr>
              <w:t>Warszawa</w:t>
            </w:r>
          </w:p>
        </w:tc>
      </w:tr>
      <w:tr w:rsidR="0013308B" w:rsidRPr="00D860BA" w:rsidTr="006F258E">
        <w:tc>
          <w:tcPr>
            <w:tcW w:w="659" w:type="dxa"/>
          </w:tcPr>
          <w:p w:rsidR="0013308B" w:rsidRPr="00D860BA" w:rsidRDefault="0013308B" w:rsidP="006F258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212" w:type="dxa"/>
          </w:tcPr>
          <w:p w:rsidR="00E354E4" w:rsidRPr="00D860BA" w:rsidRDefault="00E354E4" w:rsidP="006F258E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>M</w:t>
            </w:r>
            <w:r w:rsidR="00997BC2" w:rsidRPr="00D860BA">
              <w:rPr>
                <w:iCs/>
                <w:lang w:eastAsia="pl-PL"/>
              </w:rPr>
              <w:t>ałopolskie</w:t>
            </w:r>
          </w:p>
          <w:p w:rsidR="0013308B" w:rsidRPr="00D860BA" w:rsidRDefault="00E354E4" w:rsidP="006F258E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 xml:space="preserve">Kraków </w:t>
            </w:r>
            <w:r w:rsidR="00997BC2" w:rsidRPr="00D860BA">
              <w:rPr>
                <w:iCs/>
                <w:lang w:eastAsia="pl-PL"/>
              </w:rPr>
              <w:t xml:space="preserve"> </w:t>
            </w:r>
          </w:p>
          <w:p w:rsidR="0013308B" w:rsidRPr="00D860BA" w:rsidRDefault="0013308B" w:rsidP="006F258E">
            <w:pPr>
              <w:spacing w:after="0" w:line="240" w:lineRule="auto"/>
              <w:rPr>
                <w:iCs/>
                <w:lang w:eastAsia="pl-PL"/>
              </w:rPr>
            </w:pPr>
          </w:p>
        </w:tc>
        <w:tc>
          <w:tcPr>
            <w:tcW w:w="2177" w:type="dxa"/>
          </w:tcPr>
          <w:p w:rsidR="0013308B" w:rsidRPr="00D860BA" w:rsidRDefault="00E354E4" w:rsidP="006F258E">
            <w:pPr>
              <w:spacing w:after="0" w:line="240" w:lineRule="auto"/>
            </w:pPr>
            <w:r w:rsidRPr="00D860BA">
              <w:t xml:space="preserve">16 czerwca </w:t>
            </w:r>
            <w:r w:rsidR="0013308B" w:rsidRPr="00D860BA">
              <w:t xml:space="preserve"> 2015</w:t>
            </w:r>
            <w:r w:rsidR="008858E5" w:rsidRPr="00D860BA">
              <w:t>r.</w:t>
            </w:r>
          </w:p>
        </w:tc>
        <w:tc>
          <w:tcPr>
            <w:tcW w:w="3060" w:type="dxa"/>
          </w:tcPr>
          <w:p w:rsidR="00EB7AE1" w:rsidRDefault="008858E5" w:rsidP="006F258E">
            <w:pPr>
              <w:spacing w:after="0" w:line="240" w:lineRule="auto"/>
              <w:rPr>
                <w:iCs/>
              </w:rPr>
            </w:pPr>
            <w:r w:rsidRPr="00D860BA">
              <w:rPr>
                <w:iCs/>
              </w:rPr>
              <w:t>Uniwersytet Rolniczy im. H.Kołłątaja ,Wydział Leśny</w:t>
            </w:r>
          </w:p>
          <w:p w:rsidR="00EB7AE1" w:rsidRDefault="008858E5" w:rsidP="006F258E">
            <w:pPr>
              <w:spacing w:after="0" w:line="240" w:lineRule="auto"/>
              <w:rPr>
                <w:iCs/>
              </w:rPr>
            </w:pPr>
            <w:r w:rsidRPr="00D860BA">
              <w:rPr>
                <w:iCs/>
              </w:rPr>
              <w:t xml:space="preserve"> sala nr 2, </w:t>
            </w:r>
          </w:p>
          <w:p w:rsidR="00EB7AE1" w:rsidRDefault="008858E5" w:rsidP="006F258E">
            <w:pPr>
              <w:spacing w:after="0" w:line="240" w:lineRule="auto"/>
            </w:pPr>
            <w:r w:rsidRPr="00D860BA">
              <w:t xml:space="preserve">31-425 </w:t>
            </w:r>
            <w:r w:rsidRPr="00D860BA">
              <w:rPr>
                <w:b/>
              </w:rPr>
              <w:t>Kraków</w:t>
            </w:r>
            <w:r w:rsidRPr="00D860BA">
              <w:t xml:space="preserve">, </w:t>
            </w:r>
          </w:p>
          <w:p w:rsidR="0013308B" w:rsidRPr="00D860BA" w:rsidRDefault="008858E5" w:rsidP="006F258E">
            <w:pPr>
              <w:spacing w:after="0" w:line="240" w:lineRule="auto"/>
            </w:pPr>
            <w:r w:rsidRPr="00D860BA">
              <w:t xml:space="preserve">Al. 29-listopada 46 </w:t>
            </w:r>
            <w:r w:rsidRPr="00D860BA">
              <w:rPr>
                <w:iCs/>
              </w:rPr>
              <w:t xml:space="preserve">  </w:t>
            </w:r>
          </w:p>
        </w:tc>
      </w:tr>
    </w:tbl>
    <w:p w:rsidR="0013308B" w:rsidRPr="00D860BA" w:rsidRDefault="0013308B" w:rsidP="004D5CC9">
      <w:pPr>
        <w:jc w:val="both"/>
        <w:rPr>
          <w:szCs w:val="24"/>
        </w:rPr>
      </w:pPr>
    </w:p>
    <w:p w:rsidR="00C41C14" w:rsidRPr="00D860BA" w:rsidRDefault="00B04E30" w:rsidP="009E2311">
      <w:pPr>
        <w:spacing w:after="0" w:line="240" w:lineRule="auto"/>
        <w:rPr>
          <w:b/>
          <w:szCs w:val="24"/>
        </w:rPr>
      </w:pPr>
      <w:r w:rsidRPr="00D860BA">
        <w:rPr>
          <w:b/>
          <w:szCs w:val="24"/>
        </w:rPr>
        <w:t xml:space="preserve">Wykładowcy i trenerzy </w:t>
      </w:r>
    </w:p>
    <w:p w:rsidR="00B04E30" w:rsidRPr="00D860BA" w:rsidRDefault="00B04E30" w:rsidP="009E2311">
      <w:pPr>
        <w:spacing w:after="0" w:line="240" w:lineRule="auto"/>
        <w:rPr>
          <w:szCs w:val="24"/>
        </w:rPr>
      </w:pPr>
    </w:p>
    <w:p w:rsidR="00C41C14" w:rsidRPr="00D860BA" w:rsidRDefault="00C41C14" w:rsidP="009E2311">
      <w:pPr>
        <w:spacing w:after="0" w:line="240" w:lineRule="auto"/>
        <w:rPr>
          <w:b/>
          <w:szCs w:val="24"/>
        </w:rPr>
      </w:pPr>
      <w:r w:rsidRPr="00D860BA">
        <w:rPr>
          <w:szCs w:val="24"/>
        </w:rPr>
        <w:t xml:space="preserve">Wykłady prowadzili wykładowcy : </w:t>
      </w:r>
      <w:r w:rsidRPr="00D860BA">
        <w:rPr>
          <w:bCs/>
        </w:rPr>
        <w:t xml:space="preserve"> prof. dr hab. Zbigniew Grzymała, prof. dr hab. Walenty Poczta, prof. dr hab. Andrzej Wiatrak ,</w:t>
      </w:r>
      <w:r w:rsidRPr="00D860BA">
        <w:rPr>
          <w:szCs w:val="24"/>
        </w:rPr>
        <w:t xml:space="preserve"> dr hab. Józef Kania ,</w:t>
      </w:r>
      <w:r w:rsidRPr="00D860BA">
        <w:rPr>
          <w:bCs/>
        </w:rPr>
        <w:t xml:space="preserve"> prof. dr hab. Zbigniew Brodziński</w:t>
      </w:r>
    </w:p>
    <w:p w:rsidR="00C41C14" w:rsidRPr="00D860BA" w:rsidRDefault="00C41C14" w:rsidP="009E2311">
      <w:pPr>
        <w:spacing w:after="0" w:line="240" w:lineRule="auto"/>
        <w:rPr>
          <w:b/>
          <w:szCs w:val="24"/>
        </w:rPr>
      </w:pPr>
    </w:p>
    <w:p w:rsidR="009E2311" w:rsidRPr="00D860BA" w:rsidRDefault="009E2311" w:rsidP="00356961">
      <w:pPr>
        <w:spacing w:after="0" w:line="240" w:lineRule="auto"/>
        <w:rPr>
          <w:b/>
          <w:sz w:val="24"/>
          <w:szCs w:val="24"/>
        </w:rPr>
      </w:pPr>
      <w:r w:rsidRPr="00D860BA">
        <w:rPr>
          <w:sz w:val="24"/>
          <w:szCs w:val="24"/>
        </w:rPr>
        <w:t>W</w:t>
      </w:r>
      <w:r w:rsidR="004F080A" w:rsidRPr="00D860BA">
        <w:rPr>
          <w:sz w:val="24"/>
          <w:szCs w:val="24"/>
        </w:rPr>
        <w:t>arsztaty</w:t>
      </w:r>
      <w:r w:rsidRPr="00D860BA">
        <w:rPr>
          <w:sz w:val="24"/>
          <w:szCs w:val="24"/>
        </w:rPr>
        <w:t xml:space="preserve"> prowadzili trenerzy:</w:t>
      </w:r>
      <w:r w:rsidRPr="00D860BA">
        <w:rPr>
          <w:b/>
          <w:sz w:val="24"/>
          <w:szCs w:val="24"/>
        </w:rPr>
        <w:t xml:space="preserve"> </w:t>
      </w:r>
      <w:r w:rsidRPr="00D860BA">
        <w:rPr>
          <w:bCs/>
          <w:sz w:val="24"/>
          <w:szCs w:val="24"/>
        </w:rPr>
        <w:t>dr Tomasz Niepytalski ,</w:t>
      </w:r>
      <w:r w:rsidR="00356961" w:rsidRPr="00D860BA">
        <w:rPr>
          <w:sz w:val="24"/>
          <w:szCs w:val="24"/>
        </w:rPr>
        <w:t xml:space="preserve"> dr  inż. Henryk Skórnicki</w:t>
      </w:r>
      <w:r w:rsidRPr="00D860BA">
        <w:rPr>
          <w:bCs/>
          <w:sz w:val="24"/>
          <w:szCs w:val="24"/>
        </w:rPr>
        <w:t xml:space="preserve">, </w:t>
      </w:r>
      <w:r w:rsidR="00193D79" w:rsidRPr="00D860BA">
        <w:rPr>
          <w:sz w:val="24"/>
          <w:szCs w:val="24"/>
        </w:rPr>
        <w:t>prof. dr hab. Zbigniew Brodziński, prof. dr Zbigniew Grzymała,  prof. dr Andrzej Wiatrak, dr hab. Józef Kania,</w:t>
      </w:r>
      <w:r w:rsidR="00356961" w:rsidRPr="00D860BA">
        <w:rPr>
          <w:bCs/>
          <w:sz w:val="24"/>
          <w:szCs w:val="24"/>
        </w:rPr>
        <w:t xml:space="preserve"> mgr inż. Krzysztof Mościcki</w:t>
      </w:r>
      <w:r w:rsidR="00356961" w:rsidRPr="00D860BA">
        <w:rPr>
          <w:sz w:val="24"/>
          <w:szCs w:val="24"/>
        </w:rPr>
        <w:t>, mgr inż. Wenancjusz Kujawiński</w:t>
      </w:r>
    </w:p>
    <w:p w:rsidR="0013308B" w:rsidRDefault="0013308B" w:rsidP="002A22A3">
      <w:pPr>
        <w:jc w:val="both"/>
        <w:rPr>
          <w:b/>
          <w:szCs w:val="24"/>
        </w:rPr>
      </w:pPr>
    </w:p>
    <w:p w:rsidR="00C172F3" w:rsidRDefault="00C172F3" w:rsidP="002A22A3">
      <w:pPr>
        <w:jc w:val="both"/>
        <w:rPr>
          <w:b/>
          <w:szCs w:val="24"/>
        </w:rPr>
      </w:pPr>
    </w:p>
    <w:p w:rsidR="00C172F3" w:rsidRPr="00D860BA" w:rsidRDefault="00C172F3" w:rsidP="002A22A3">
      <w:pPr>
        <w:jc w:val="both"/>
        <w:rPr>
          <w:b/>
          <w:szCs w:val="24"/>
        </w:rPr>
      </w:pPr>
    </w:p>
    <w:p w:rsidR="00B04E30" w:rsidRPr="00D860BA" w:rsidRDefault="00B04E30" w:rsidP="002A22A3">
      <w:pPr>
        <w:jc w:val="both"/>
        <w:rPr>
          <w:b/>
          <w:szCs w:val="24"/>
        </w:rPr>
      </w:pPr>
      <w:r w:rsidRPr="00D860BA">
        <w:rPr>
          <w:b/>
        </w:rPr>
        <w:lastRenderedPageBreak/>
        <w:t xml:space="preserve">Struktura  uczestników  poszczególnych  seminariów  </w:t>
      </w:r>
    </w:p>
    <w:p w:rsidR="0013308B" w:rsidRPr="00D860BA" w:rsidRDefault="00B04E30" w:rsidP="002A22A3">
      <w:pPr>
        <w:jc w:val="both"/>
        <w:rPr>
          <w:szCs w:val="24"/>
        </w:rPr>
      </w:pPr>
      <w:r w:rsidRPr="00D860BA">
        <w:rPr>
          <w:szCs w:val="24"/>
        </w:rPr>
        <w:t xml:space="preserve"> Łącznie w seminariach uczestniczyło  </w:t>
      </w:r>
      <w:r w:rsidR="00704F51">
        <w:rPr>
          <w:szCs w:val="24"/>
        </w:rPr>
        <w:t>289</w:t>
      </w:r>
      <w:r w:rsidRPr="00D860BA">
        <w:rPr>
          <w:szCs w:val="24"/>
        </w:rPr>
        <w:t xml:space="preserve">  </w:t>
      </w:r>
      <w:r w:rsidR="0013308B" w:rsidRPr="00D860BA">
        <w:rPr>
          <w:szCs w:val="24"/>
        </w:rPr>
        <w:t>os</w:t>
      </w:r>
      <w:r w:rsidR="00704F51">
        <w:rPr>
          <w:szCs w:val="24"/>
        </w:rPr>
        <w:t>ób</w:t>
      </w:r>
      <w:r w:rsidR="0013308B" w:rsidRPr="00D860BA">
        <w:rPr>
          <w:szCs w:val="24"/>
        </w:rPr>
        <w:t>, w tym:</w:t>
      </w:r>
    </w:p>
    <w:p w:rsidR="0013308B" w:rsidRPr="00D860BA" w:rsidRDefault="0013308B" w:rsidP="004C7873">
      <w:pPr>
        <w:spacing w:after="0" w:line="360" w:lineRule="auto"/>
        <w:ind w:left="1080" w:hanging="360"/>
        <w:jc w:val="both"/>
        <w:rPr>
          <w:sz w:val="24"/>
          <w:szCs w:val="24"/>
        </w:rPr>
      </w:pPr>
      <w:r w:rsidRPr="00D860BA">
        <w:rPr>
          <w:szCs w:val="24"/>
        </w:rPr>
        <w:t xml:space="preserve">- </w:t>
      </w:r>
      <w:r w:rsidR="00704F51">
        <w:rPr>
          <w:szCs w:val="24"/>
        </w:rPr>
        <w:t>25</w:t>
      </w:r>
      <w:r w:rsidR="00B61BE9">
        <w:rPr>
          <w:szCs w:val="24"/>
        </w:rPr>
        <w:t>9</w:t>
      </w:r>
      <w:r w:rsidR="00493E99" w:rsidRPr="00D860BA">
        <w:rPr>
          <w:szCs w:val="24"/>
        </w:rPr>
        <w:t xml:space="preserve"> </w:t>
      </w:r>
      <w:r w:rsidRPr="00D860BA">
        <w:rPr>
          <w:sz w:val="24"/>
          <w:szCs w:val="24"/>
        </w:rPr>
        <w:t xml:space="preserve">pracowników </w:t>
      </w:r>
      <w:r w:rsidR="00925E86">
        <w:rPr>
          <w:sz w:val="24"/>
          <w:szCs w:val="24"/>
        </w:rPr>
        <w:t xml:space="preserve">naukowo –badawczych </w:t>
      </w:r>
      <w:r w:rsidRPr="00D860BA">
        <w:rPr>
          <w:sz w:val="24"/>
          <w:szCs w:val="24"/>
        </w:rPr>
        <w:t>,</w:t>
      </w:r>
    </w:p>
    <w:p w:rsidR="0013308B" w:rsidRPr="00D860BA" w:rsidRDefault="004F080A" w:rsidP="004C7873">
      <w:pPr>
        <w:spacing w:after="0" w:line="360" w:lineRule="auto"/>
        <w:ind w:left="1080" w:hanging="360"/>
        <w:jc w:val="both"/>
        <w:rPr>
          <w:sz w:val="24"/>
          <w:szCs w:val="24"/>
        </w:rPr>
      </w:pPr>
      <w:r w:rsidRPr="00D860BA">
        <w:rPr>
          <w:sz w:val="24"/>
          <w:szCs w:val="24"/>
        </w:rPr>
        <w:t xml:space="preserve">- </w:t>
      </w:r>
      <w:r w:rsidR="00493E99" w:rsidRPr="00D860BA">
        <w:rPr>
          <w:sz w:val="24"/>
          <w:szCs w:val="24"/>
        </w:rPr>
        <w:t>28</w:t>
      </w:r>
      <w:r w:rsidRPr="00D860BA">
        <w:rPr>
          <w:sz w:val="24"/>
          <w:szCs w:val="24"/>
        </w:rPr>
        <w:t xml:space="preserve"> pozostali (</w:t>
      </w:r>
      <w:r w:rsidR="0020153F" w:rsidRPr="00D860BA">
        <w:rPr>
          <w:sz w:val="24"/>
          <w:szCs w:val="24"/>
        </w:rPr>
        <w:t xml:space="preserve">Instytucje otoczenia Biznesu </w:t>
      </w:r>
      <w:r w:rsidRPr="00D860BA">
        <w:rPr>
          <w:sz w:val="24"/>
          <w:szCs w:val="24"/>
        </w:rPr>
        <w:t xml:space="preserve"> firmy doradcze , administracja</w:t>
      </w:r>
      <w:r w:rsidR="00B61BE9">
        <w:rPr>
          <w:sz w:val="24"/>
          <w:szCs w:val="24"/>
        </w:rPr>
        <w:t>)</w:t>
      </w:r>
      <w:r w:rsidRPr="00D860BA">
        <w:rPr>
          <w:sz w:val="24"/>
          <w:szCs w:val="24"/>
        </w:rPr>
        <w:t xml:space="preserve"> </w:t>
      </w:r>
    </w:p>
    <w:p w:rsidR="0013308B" w:rsidRPr="00D860BA" w:rsidRDefault="0013308B" w:rsidP="009B6140">
      <w:pPr>
        <w:spacing w:after="0" w:line="360" w:lineRule="auto"/>
        <w:ind w:left="1080" w:hanging="360"/>
        <w:jc w:val="both"/>
        <w:rPr>
          <w:sz w:val="24"/>
          <w:szCs w:val="24"/>
        </w:rPr>
      </w:pPr>
      <w:r w:rsidRPr="00D860BA">
        <w:rPr>
          <w:sz w:val="24"/>
          <w:szCs w:val="24"/>
        </w:rPr>
        <w:t xml:space="preserve">- </w:t>
      </w:r>
      <w:r w:rsidR="00493E99" w:rsidRPr="00D860BA">
        <w:rPr>
          <w:sz w:val="24"/>
          <w:szCs w:val="24"/>
        </w:rPr>
        <w:t xml:space="preserve">2 przedstawicieli </w:t>
      </w:r>
      <w:r w:rsidRPr="00D860BA">
        <w:rPr>
          <w:sz w:val="24"/>
          <w:szCs w:val="24"/>
        </w:rPr>
        <w:t>podmiot</w:t>
      </w:r>
      <w:r w:rsidR="00493E99" w:rsidRPr="00D860BA">
        <w:rPr>
          <w:sz w:val="24"/>
          <w:szCs w:val="24"/>
        </w:rPr>
        <w:t>ów</w:t>
      </w:r>
      <w:r w:rsidRPr="00D860BA">
        <w:rPr>
          <w:sz w:val="24"/>
          <w:szCs w:val="24"/>
        </w:rPr>
        <w:t xml:space="preserve">, które zanotowały istotne osiągnięcia </w:t>
      </w:r>
      <w:r w:rsidR="00493E99" w:rsidRPr="00D860BA">
        <w:rPr>
          <w:sz w:val="24"/>
          <w:szCs w:val="24"/>
        </w:rPr>
        <w:t xml:space="preserve">w </w:t>
      </w:r>
      <w:r w:rsidR="00B61BE9">
        <w:rPr>
          <w:sz w:val="24"/>
          <w:szCs w:val="24"/>
        </w:rPr>
        <w:t>zakresie innowacji w rolnictwie</w:t>
      </w:r>
    </w:p>
    <w:p w:rsidR="0013308B" w:rsidRPr="00D860BA" w:rsidRDefault="0013308B" w:rsidP="005A3341">
      <w:pPr>
        <w:spacing w:after="0" w:line="360" w:lineRule="auto"/>
        <w:ind w:left="180" w:hanging="18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69"/>
        <w:gridCol w:w="1787"/>
        <w:gridCol w:w="1613"/>
        <w:gridCol w:w="1626"/>
        <w:gridCol w:w="1636"/>
      </w:tblGrid>
      <w:tr w:rsidR="0013308B" w:rsidRPr="00D860BA" w:rsidTr="00764881">
        <w:trPr>
          <w:tblHeader/>
        </w:trPr>
        <w:tc>
          <w:tcPr>
            <w:tcW w:w="533" w:type="dxa"/>
            <w:vAlign w:val="center"/>
          </w:tcPr>
          <w:p w:rsidR="0013308B" w:rsidRPr="00D860BA" w:rsidRDefault="0013308B" w:rsidP="00AB0292">
            <w:pPr>
              <w:jc w:val="center"/>
              <w:rPr>
                <w:b/>
              </w:rPr>
            </w:pPr>
            <w:r w:rsidRPr="00D860BA">
              <w:rPr>
                <w:b/>
              </w:rPr>
              <w:t>Lp.</w:t>
            </w:r>
          </w:p>
        </w:tc>
        <w:tc>
          <w:tcPr>
            <w:tcW w:w="2269" w:type="dxa"/>
            <w:vAlign w:val="center"/>
          </w:tcPr>
          <w:p w:rsidR="0013308B" w:rsidRPr="00D860BA" w:rsidRDefault="0013308B" w:rsidP="00AB0292">
            <w:pPr>
              <w:jc w:val="center"/>
              <w:rPr>
                <w:b/>
                <w:sz w:val="20"/>
                <w:szCs w:val="20"/>
              </w:rPr>
            </w:pPr>
            <w:r w:rsidRPr="00D860BA">
              <w:rPr>
                <w:b/>
                <w:sz w:val="20"/>
                <w:szCs w:val="20"/>
              </w:rPr>
              <w:t>Województwo</w:t>
            </w:r>
            <w:r w:rsidR="00C243E1" w:rsidRPr="00D860BA">
              <w:rPr>
                <w:b/>
                <w:sz w:val="20"/>
                <w:szCs w:val="20"/>
              </w:rPr>
              <w:t>/ miasto</w:t>
            </w:r>
          </w:p>
        </w:tc>
        <w:tc>
          <w:tcPr>
            <w:tcW w:w="1787" w:type="dxa"/>
            <w:vAlign w:val="center"/>
          </w:tcPr>
          <w:p w:rsidR="0013308B" w:rsidRPr="00D860BA" w:rsidRDefault="0013308B" w:rsidP="00764881">
            <w:pPr>
              <w:jc w:val="center"/>
              <w:rPr>
                <w:b/>
                <w:sz w:val="20"/>
                <w:szCs w:val="20"/>
              </w:rPr>
            </w:pPr>
            <w:r w:rsidRPr="00D860BA">
              <w:rPr>
                <w:b/>
                <w:sz w:val="20"/>
                <w:szCs w:val="20"/>
              </w:rPr>
              <w:t>Liczba uczestników</w:t>
            </w:r>
          </w:p>
          <w:p w:rsidR="00764881" w:rsidRPr="00D860BA" w:rsidRDefault="00764881" w:rsidP="00764881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13308B" w:rsidRPr="00D860BA" w:rsidRDefault="0020153F" w:rsidP="00AB0292">
            <w:pPr>
              <w:jc w:val="center"/>
              <w:rPr>
                <w:b/>
                <w:sz w:val="20"/>
                <w:szCs w:val="20"/>
              </w:rPr>
            </w:pPr>
            <w:r w:rsidRPr="00D860BA">
              <w:rPr>
                <w:b/>
                <w:sz w:val="20"/>
                <w:szCs w:val="20"/>
              </w:rPr>
              <w:t xml:space="preserve">Liczba uczestników jednostek naukowych </w:t>
            </w:r>
          </w:p>
        </w:tc>
        <w:tc>
          <w:tcPr>
            <w:tcW w:w="1626" w:type="dxa"/>
            <w:vAlign w:val="center"/>
          </w:tcPr>
          <w:p w:rsidR="0013308B" w:rsidRPr="00D860BA" w:rsidRDefault="0020153F" w:rsidP="00AB0292">
            <w:pPr>
              <w:jc w:val="center"/>
              <w:rPr>
                <w:b/>
                <w:sz w:val="20"/>
                <w:szCs w:val="20"/>
              </w:rPr>
            </w:pPr>
            <w:r w:rsidRPr="00D860BA">
              <w:rPr>
                <w:b/>
                <w:sz w:val="20"/>
                <w:szCs w:val="20"/>
              </w:rPr>
              <w:t xml:space="preserve">Liczba uczestników podmiotów gospodarczych posiadających osiągniecia innowacyjne </w:t>
            </w:r>
          </w:p>
        </w:tc>
        <w:tc>
          <w:tcPr>
            <w:tcW w:w="1636" w:type="dxa"/>
            <w:vAlign w:val="center"/>
          </w:tcPr>
          <w:p w:rsidR="00764881" w:rsidRPr="00D860BA" w:rsidRDefault="0013308B" w:rsidP="0076488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860BA">
              <w:rPr>
                <w:b/>
                <w:sz w:val="20"/>
                <w:szCs w:val="20"/>
              </w:rPr>
              <w:t>Liczba przedstawicieli pozostałych instytucji</w:t>
            </w:r>
            <w:r w:rsidR="0020153F" w:rsidRPr="00D860BA">
              <w:rPr>
                <w:b/>
                <w:sz w:val="20"/>
                <w:szCs w:val="20"/>
              </w:rPr>
              <w:t xml:space="preserve"> </w:t>
            </w:r>
          </w:p>
          <w:p w:rsidR="0013308B" w:rsidRPr="00D860BA" w:rsidRDefault="0020153F" w:rsidP="0076488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860BA">
              <w:rPr>
                <w:b/>
                <w:sz w:val="20"/>
                <w:szCs w:val="20"/>
              </w:rPr>
              <w:t xml:space="preserve">( IOB, firmy doradcze, administracja ) </w:t>
            </w:r>
          </w:p>
        </w:tc>
      </w:tr>
      <w:tr w:rsidR="0013308B" w:rsidRPr="00D860BA" w:rsidTr="00764881">
        <w:tc>
          <w:tcPr>
            <w:tcW w:w="533" w:type="dxa"/>
          </w:tcPr>
          <w:p w:rsidR="0013308B" w:rsidRPr="00D860BA" w:rsidRDefault="0013308B" w:rsidP="006F258E">
            <w:r w:rsidRPr="00D860BA">
              <w:t>1</w:t>
            </w:r>
          </w:p>
        </w:tc>
        <w:tc>
          <w:tcPr>
            <w:tcW w:w="2269" w:type="dxa"/>
          </w:tcPr>
          <w:p w:rsidR="0013308B" w:rsidRPr="00D860BA" w:rsidRDefault="0020153F" w:rsidP="00C243E1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>warmińsko- mazurskie</w:t>
            </w:r>
          </w:p>
          <w:p w:rsidR="00C243E1" w:rsidRPr="00D860BA" w:rsidRDefault="00C243E1" w:rsidP="00C243E1">
            <w:pPr>
              <w:spacing w:after="0" w:line="240" w:lineRule="auto"/>
              <w:rPr>
                <w:b/>
              </w:rPr>
            </w:pPr>
            <w:r w:rsidRPr="00D860BA">
              <w:rPr>
                <w:b/>
                <w:iCs/>
                <w:lang w:eastAsia="pl-PL"/>
              </w:rPr>
              <w:t xml:space="preserve">Olsztyn </w:t>
            </w:r>
          </w:p>
        </w:tc>
        <w:tc>
          <w:tcPr>
            <w:tcW w:w="1787" w:type="dxa"/>
            <w:vAlign w:val="center"/>
          </w:tcPr>
          <w:p w:rsidR="0013308B" w:rsidRPr="00D860BA" w:rsidRDefault="00493E99" w:rsidP="00AB0292">
            <w:pPr>
              <w:jc w:val="center"/>
            </w:pPr>
            <w:r w:rsidRPr="00D860BA">
              <w:t>80</w:t>
            </w:r>
          </w:p>
        </w:tc>
        <w:tc>
          <w:tcPr>
            <w:tcW w:w="1613" w:type="dxa"/>
            <w:vAlign w:val="center"/>
          </w:tcPr>
          <w:p w:rsidR="0013308B" w:rsidRPr="00D860BA" w:rsidRDefault="00493E99" w:rsidP="00AB0292">
            <w:pPr>
              <w:jc w:val="center"/>
            </w:pPr>
            <w:r w:rsidRPr="00D860BA">
              <w:t>58</w:t>
            </w:r>
          </w:p>
        </w:tc>
        <w:tc>
          <w:tcPr>
            <w:tcW w:w="1626" w:type="dxa"/>
            <w:vAlign w:val="center"/>
          </w:tcPr>
          <w:p w:rsidR="0013308B" w:rsidRPr="00D860BA" w:rsidRDefault="00493E99" w:rsidP="00AB0292">
            <w:pPr>
              <w:jc w:val="center"/>
            </w:pPr>
            <w:r w:rsidRPr="00D860BA">
              <w:t>2</w:t>
            </w:r>
          </w:p>
        </w:tc>
        <w:tc>
          <w:tcPr>
            <w:tcW w:w="1636" w:type="dxa"/>
            <w:vAlign w:val="center"/>
          </w:tcPr>
          <w:p w:rsidR="0013308B" w:rsidRPr="00D860BA" w:rsidRDefault="00493E99" w:rsidP="00AB0292">
            <w:pPr>
              <w:jc w:val="center"/>
            </w:pPr>
            <w:r w:rsidRPr="00D860BA">
              <w:t>20</w:t>
            </w:r>
          </w:p>
        </w:tc>
      </w:tr>
      <w:tr w:rsidR="0020153F" w:rsidRPr="00D860BA" w:rsidTr="00764881">
        <w:tc>
          <w:tcPr>
            <w:tcW w:w="533" w:type="dxa"/>
          </w:tcPr>
          <w:p w:rsidR="0020153F" w:rsidRPr="00D860BA" w:rsidRDefault="0020153F" w:rsidP="006F258E">
            <w:r w:rsidRPr="00D860BA">
              <w:t>2</w:t>
            </w:r>
          </w:p>
        </w:tc>
        <w:tc>
          <w:tcPr>
            <w:tcW w:w="2269" w:type="dxa"/>
          </w:tcPr>
          <w:p w:rsidR="00C243E1" w:rsidRPr="00D860BA" w:rsidRDefault="00C243E1" w:rsidP="0099488E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>w</w:t>
            </w:r>
            <w:r w:rsidR="0020153F" w:rsidRPr="00D860BA">
              <w:rPr>
                <w:iCs/>
                <w:lang w:eastAsia="pl-PL"/>
              </w:rPr>
              <w:t>ielkopolskie</w:t>
            </w:r>
          </w:p>
          <w:p w:rsidR="0020153F" w:rsidRPr="00D860BA" w:rsidRDefault="00C243E1" w:rsidP="0099488E">
            <w:pPr>
              <w:spacing w:after="0" w:line="240" w:lineRule="auto"/>
              <w:rPr>
                <w:b/>
                <w:iCs/>
                <w:lang w:eastAsia="pl-PL"/>
              </w:rPr>
            </w:pPr>
            <w:r w:rsidRPr="00D860BA">
              <w:rPr>
                <w:b/>
                <w:iCs/>
                <w:lang w:eastAsia="pl-PL"/>
              </w:rPr>
              <w:t xml:space="preserve">Poznań </w:t>
            </w:r>
            <w:r w:rsidR="0020153F" w:rsidRPr="00D860BA">
              <w:rPr>
                <w:b/>
                <w:iCs/>
                <w:lang w:eastAsia="pl-PL"/>
              </w:rPr>
              <w:t xml:space="preserve"> </w:t>
            </w:r>
          </w:p>
        </w:tc>
        <w:tc>
          <w:tcPr>
            <w:tcW w:w="1787" w:type="dxa"/>
            <w:vAlign w:val="center"/>
          </w:tcPr>
          <w:p w:rsidR="0020153F" w:rsidRPr="00D860BA" w:rsidRDefault="00704F51" w:rsidP="00AB0292">
            <w:pPr>
              <w:jc w:val="center"/>
            </w:pPr>
            <w:r>
              <w:t>70</w:t>
            </w:r>
          </w:p>
        </w:tc>
        <w:tc>
          <w:tcPr>
            <w:tcW w:w="1613" w:type="dxa"/>
            <w:vAlign w:val="center"/>
          </w:tcPr>
          <w:p w:rsidR="0020153F" w:rsidRPr="00D860BA" w:rsidRDefault="00493E99" w:rsidP="00704F51">
            <w:pPr>
              <w:jc w:val="center"/>
            </w:pPr>
            <w:r w:rsidRPr="00D860BA">
              <w:t>6</w:t>
            </w:r>
            <w:r w:rsidR="00704F51">
              <w:t>9</w:t>
            </w:r>
          </w:p>
        </w:tc>
        <w:tc>
          <w:tcPr>
            <w:tcW w:w="1626" w:type="dxa"/>
            <w:vAlign w:val="center"/>
          </w:tcPr>
          <w:p w:rsidR="0020153F" w:rsidRPr="00D860BA" w:rsidRDefault="00493E99" w:rsidP="00AB0292">
            <w:pPr>
              <w:jc w:val="center"/>
            </w:pPr>
            <w:r w:rsidRPr="00D860BA">
              <w:t>-</w:t>
            </w:r>
          </w:p>
        </w:tc>
        <w:tc>
          <w:tcPr>
            <w:tcW w:w="1636" w:type="dxa"/>
            <w:vAlign w:val="center"/>
          </w:tcPr>
          <w:p w:rsidR="0020153F" w:rsidRPr="00D860BA" w:rsidRDefault="00493E99" w:rsidP="00AB0292">
            <w:pPr>
              <w:jc w:val="center"/>
            </w:pPr>
            <w:r w:rsidRPr="00D860BA">
              <w:t>1</w:t>
            </w:r>
          </w:p>
        </w:tc>
      </w:tr>
      <w:tr w:rsidR="0020153F" w:rsidRPr="00D860BA" w:rsidTr="00764881">
        <w:tc>
          <w:tcPr>
            <w:tcW w:w="533" w:type="dxa"/>
          </w:tcPr>
          <w:p w:rsidR="0020153F" w:rsidRPr="00D860BA" w:rsidRDefault="0020153F" w:rsidP="006F258E">
            <w:r w:rsidRPr="00D860BA">
              <w:t>3</w:t>
            </w:r>
          </w:p>
        </w:tc>
        <w:tc>
          <w:tcPr>
            <w:tcW w:w="2269" w:type="dxa"/>
          </w:tcPr>
          <w:p w:rsidR="00C243E1" w:rsidRPr="00D860BA" w:rsidRDefault="00C243E1" w:rsidP="0099488E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>m</w:t>
            </w:r>
            <w:r w:rsidR="0020153F" w:rsidRPr="00D860BA">
              <w:rPr>
                <w:iCs/>
                <w:lang w:eastAsia="pl-PL"/>
              </w:rPr>
              <w:t>azowieckie</w:t>
            </w:r>
          </w:p>
          <w:p w:rsidR="0020153F" w:rsidRPr="00D860BA" w:rsidRDefault="00C243E1" w:rsidP="0099488E">
            <w:pPr>
              <w:spacing w:after="0" w:line="240" w:lineRule="auto"/>
              <w:rPr>
                <w:b/>
                <w:iCs/>
                <w:lang w:eastAsia="pl-PL"/>
              </w:rPr>
            </w:pPr>
            <w:r w:rsidRPr="00D860BA">
              <w:rPr>
                <w:b/>
                <w:iCs/>
                <w:lang w:eastAsia="pl-PL"/>
              </w:rPr>
              <w:t xml:space="preserve">Warszawa </w:t>
            </w:r>
            <w:r w:rsidR="0020153F" w:rsidRPr="00D860BA">
              <w:rPr>
                <w:b/>
                <w:iCs/>
                <w:lang w:eastAsia="pl-PL"/>
              </w:rPr>
              <w:t xml:space="preserve"> </w:t>
            </w:r>
          </w:p>
        </w:tc>
        <w:tc>
          <w:tcPr>
            <w:tcW w:w="1787" w:type="dxa"/>
            <w:vAlign w:val="center"/>
          </w:tcPr>
          <w:p w:rsidR="0020153F" w:rsidRPr="00D860BA" w:rsidRDefault="00493E99" w:rsidP="00704F51">
            <w:pPr>
              <w:jc w:val="center"/>
            </w:pPr>
            <w:r w:rsidRPr="00D860BA">
              <w:t>6</w:t>
            </w:r>
            <w:r w:rsidR="00704F51">
              <w:t>8</w:t>
            </w:r>
          </w:p>
        </w:tc>
        <w:tc>
          <w:tcPr>
            <w:tcW w:w="1613" w:type="dxa"/>
            <w:vAlign w:val="center"/>
          </w:tcPr>
          <w:p w:rsidR="00704F51" w:rsidRPr="00D860BA" w:rsidRDefault="00704F51" w:rsidP="00704F51">
            <w:pPr>
              <w:jc w:val="center"/>
            </w:pPr>
            <w:r>
              <w:t>66</w:t>
            </w:r>
          </w:p>
        </w:tc>
        <w:tc>
          <w:tcPr>
            <w:tcW w:w="1626" w:type="dxa"/>
            <w:vAlign w:val="center"/>
          </w:tcPr>
          <w:p w:rsidR="0020153F" w:rsidRPr="00D860BA" w:rsidRDefault="00493E99" w:rsidP="00AB0292">
            <w:pPr>
              <w:jc w:val="center"/>
            </w:pPr>
            <w:r w:rsidRPr="00D860BA">
              <w:t>-</w:t>
            </w:r>
          </w:p>
        </w:tc>
        <w:tc>
          <w:tcPr>
            <w:tcW w:w="1636" w:type="dxa"/>
            <w:vAlign w:val="center"/>
          </w:tcPr>
          <w:p w:rsidR="0020153F" w:rsidRPr="00D860BA" w:rsidRDefault="00493E99" w:rsidP="00AB0292">
            <w:pPr>
              <w:jc w:val="center"/>
            </w:pPr>
            <w:r w:rsidRPr="00D860BA">
              <w:t>2</w:t>
            </w:r>
          </w:p>
        </w:tc>
      </w:tr>
      <w:tr w:rsidR="0020153F" w:rsidRPr="00D860BA" w:rsidTr="00764881">
        <w:tc>
          <w:tcPr>
            <w:tcW w:w="533" w:type="dxa"/>
          </w:tcPr>
          <w:p w:rsidR="0020153F" w:rsidRPr="00D860BA" w:rsidRDefault="0020153F" w:rsidP="006F258E">
            <w:r w:rsidRPr="00D860BA">
              <w:t>4</w:t>
            </w:r>
          </w:p>
        </w:tc>
        <w:tc>
          <w:tcPr>
            <w:tcW w:w="2269" w:type="dxa"/>
          </w:tcPr>
          <w:p w:rsidR="0020153F" w:rsidRPr="00D860BA" w:rsidRDefault="0020153F" w:rsidP="0099488E">
            <w:pPr>
              <w:spacing w:after="0" w:line="240" w:lineRule="auto"/>
              <w:rPr>
                <w:iCs/>
                <w:lang w:eastAsia="pl-PL"/>
              </w:rPr>
            </w:pPr>
            <w:r w:rsidRPr="00D860BA">
              <w:rPr>
                <w:iCs/>
                <w:lang w:eastAsia="pl-PL"/>
              </w:rPr>
              <w:t xml:space="preserve">małopolskie </w:t>
            </w:r>
          </w:p>
          <w:p w:rsidR="0020153F" w:rsidRPr="00D860BA" w:rsidRDefault="00C243E1" w:rsidP="0099488E">
            <w:pPr>
              <w:spacing w:after="0" w:line="240" w:lineRule="auto"/>
              <w:rPr>
                <w:b/>
                <w:iCs/>
                <w:lang w:eastAsia="pl-PL"/>
              </w:rPr>
            </w:pPr>
            <w:r w:rsidRPr="00D860BA">
              <w:rPr>
                <w:b/>
                <w:iCs/>
                <w:lang w:eastAsia="pl-PL"/>
              </w:rPr>
              <w:t xml:space="preserve">Kraków </w:t>
            </w:r>
          </w:p>
        </w:tc>
        <w:tc>
          <w:tcPr>
            <w:tcW w:w="1787" w:type="dxa"/>
            <w:vAlign w:val="center"/>
          </w:tcPr>
          <w:p w:rsidR="0020153F" w:rsidRPr="00D860BA" w:rsidRDefault="00493E99" w:rsidP="00704F51">
            <w:pPr>
              <w:jc w:val="center"/>
            </w:pPr>
            <w:r w:rsidRPr="00D860BA">
              <w:t>7</w:t>
            </w:r>
            <w:r w:rsidR="00B61BE9">
              <w:t>1</w:t>
            </w:r>
          </w:p>
        </w:tc>
        <w:tc>
          <w:tcPr>
            <w:tcW w:w="1613" w:type="dxa"/>
            <w:vAlign w:val="center"/>
          </w:tcPr>
          <w:p w:rsidR="00FD73F1" w:rsidRPr="00D860BA" w:rsidRDefault="00493E99" w:rsidP="00B61BE9">
            <w:pPr>
              <w:jc w:val="center"/>
            </w:pPr>
            <w:r w:rsidRPr="00D860BA">
              <w:t>6</w:t>
            </w:r>
            <w:r w:rsidR="00B61BE9">
              <w:t>6</w:t>
            </w:r>
          </w:p>
        </w:tc>
        <w:tc>
          <w:tcPr>
            <w:tcW w:w="1626" w:type="dxa"/>
            <w:vAlign w:val="center"/>
          </w:tcPr>
          <w:p w:rsidR="0020153F" w:rsidRPr="00D860BA" w:rsidRDefault="00493E99" w:rsidP="00AB0292">
            <w:pPr>
              <w:jc w:val="center"/>
            </w:pPr>
            <w:r w:rsidRPr="00D860BA">
              <w:t>-</w:t>
            </w:r>
          </w:p>
        </w:tc>
        <w:tc>
          <w:tcPr>
            <w:tcW w:w="1636" w:type="dxa"/>
            <w:vAlign w:val="center"/>
          </w:tcPr>
          <w:p w:rsidR="0020153F" w:rsidRPr="00D860BA" w:rsidRDefault="00493E99" w:rsidP="00AB0292">
            <w:pPr>
              <w:jc w:val="center"/>
            </w:pPr>
            <w:r w:rsidRPr="00D860BA">
              <w:t>5</w:t>
            </w:r>
          </w:p>
        </w:tc>
      </w:tr>
      <w:tr w:rsidR="0020153F" w:rsidRPr="00D860BA" w:rsidTr="00764881">
        <w:tc>
          <w:tcPr>
            <w:tcW w:w="2802" w:type="dxa"/>
            <w:gridSpan w:val="2"/>
          </w:tcPr>
          <w:p w:rsidR="0020153F" w:rsidRPr="00D860BA" w:rsidRDefault="0020153F" w:rsidP="00AB0292">
            <w:pPr>
              <w:jc w:val="right"/>
              <w:rPr>
                <w:b/>
              </w:rPr>
            </w:pPr>
            <w:r w:rsidRPr="00D860BA">
              <w:rPr>
                <w:b/>
              </w:rPr>
              <w:t>RAZEM</w:t>
            </w:r>
          </w:p>
        </w:tc>
        <w:tc>
          <w:tcPr>
            <w:tcW w:w="1787" w:type="dxa"/>
            <w:vAlign w:val="center"/>
          </w:tcPr>
          <w:p w:rsidR="0020153F" w:rsidRPr="00D860BA" w:rsidRDefault="00493E99" w:rsidP="00B61BE9">
            <w:pPr>
              <w:jc w:val="center"/>
              <w:rPr>
                <w:b/>
              </w:rPr>
            </w:pPr>
            <w:r w:rsidRPr="00D860BA">
              <w:rPr>
                <w:b/>
              </w:rPr>
              <w:t>28</w:t>
            </w:r>
            <w:r w:rsidR="00B61BE9">
              <w:rPr>
                <w:b/>
              </w:rPr>
              <w:t>9</w:t>
            </w:r>
          </w:p>
        </w:tc>
        <w:tc>
          <w:tcPr>
            <w:tcW w:w="1613" w:type="dxa"/>
            <w:vAlign w:val="center"/>
          </w:tcPr>
          <w:p w:rsidR="0020153F" w:rsidRPr="00D860BA" w:rsidRDefault="00FD73F1" w:rsidP="00B61BE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61BE9">
              <w:rPr>
                <w:b/>
              </w:rPr>
              <w:t>9</w:t>
            </w:r>
          </w:p>
        </w:tc>
        <w:tc>
          <w:tcPr>
            <w:tcW w:w="1626" w:type="dxa"/>
            <w:vAlign w:val="center"/>
          </w:tcPr>
          <w:p w:rsidR="0020153F" w:rsidRPr="00D860BA" w:rsidRDefault="00493E99" w:rsidP="00AB0292">
            <w:pPr>
              <w:jc w:val="center"/>
              <w:rPr>
                <w:b/>
              </w:rPr>
            </w:pPr>
            <w:r w:rsidRPr="00D860BA">
              <w:rPr>
                <w:b/>
              </w:rPr>
              <w:t>2</w:t>
            </w:r>
          </w:p>
        </w:tc>
        <w:tc>
          <w:tcPr>
            <w:tcW w:w="1636" w:type="dxa"/>
            <w:vAlign w:val="center"/>
          </w:tcPr>
          <w:p w:rsidR="0020153F" w:rsidRPr="00D860BA" w:rsidRDefault="00493E99" w:rsidP="00AB0292">
            <w:pPr>
              <w:jc w:val="center"/>
              <w:rPr>
                <w:b/>
              </w:rPr>
            </w:pPr>
            <w:r w:rsidRPr="00D860BA">
              <w:rPr>
                <w:b/>
              </w:rPr>
              <w:t>28</w:t>
            </w:r>
          </w:p>
        </w:tc>
      </w:tr>
    </w:tbl>
    <w:p w:rsidR="00764881" w:rsidRPr="00D860BA" w:rsidRDefault="00764881" w:rsidP="00F6746B">
      <w:pPr>
        <w:spacing w:after="0" w:line="360" w:lineRule="auto"/>
        <w:ind w:left="180" w:hanging="180"/>
        <w:jc w:val="both"/>
      </w:pPr>
      <w:r w:rsidRPr="00D860BA">
        <w:rPr>
          <w:rFonts w:eastAsia="Times New Roman"/>
          <w:color w:val="000000"/>
          <w:lang w:eastAsia="pl-PL"/>
        </w:rPr>
        <w:t>Procentowy udział grupy " Pozostali" w ogólne</w:t>
      </w:r>
      <w:r w:rsidR="00704F51">
        <w:rPr>
          <w:rFonts w:eastAsia="Times New Roman"/>
          <w:color w:val="000000"/>
          <w:lang w:eastAsia="pl-PL"/>
        </w:rPr>
        <w:t>j liczbie uczestników wynosi 9,7</w:t>
      </w:r>
      <w:r w:rsidRPr="00D860BA">
        <w:rPr>
          <w:rFonts w:eastAsia="Times New Roman"/>
          <w:color w:val="000000"/>
          <w:lang w:eastAsia="pl-PL"/>
        </w:rPr>
        <w:t xml:space="preserve"> % ( 28/2</w:t>
      </w:r>
      <w:r w:rsidR="00A33812">
        <w:rPr>
          <w:rFonts w:eastAsia="Times New Roman"/>
          <w:color w:val="000000"/>
          <w:lang w:eastAsia="pl-PL"/>
        </w:rPr>
        <w:t>89</w:t>
      </w:r>
      <w:r w:rsidRPr="00D860BA">
        <w:rPr>
          <w:rFonts w:eastAsia="Times New Roman"/>
          <w:color w:val="000000"/>
          <w:lang w:eastAsia="pl-PL"/>
        </w:rPr>
        <w:t xml:space="preserve"> x100)</w:t>
      </w:r>
    </w:p>
    <w:p w:rsidR="0013308B" w:rsidRPr="00D860BA" w:rsidRDefault="0013308B" w:rsidP="004D5CC9">
      <w:pPr>
        <w:jc w:val="both"/>
        <w:rPr>
          <w:szCs w:val="24"/>
        </w:rPr>
      </w:pPr>
    </w:p>
    <w:p w:rsidR="0013308B" w:rsidRPr="00D860BA" w:rsidRDefault="0013308B" w:rsidP="000C24EB">
      <w:pPr>
        <w:spacing w:after="0" w:line="240" w:lineRule="auto"/>
        <w:jc w:val="both"/>
        <w:rPr>
          <w:b/>
          <w:szCs w:val="24"/>
        </w:rPr>
      </w:pPr>
      <w:r w:rsidRPr="00D860BA">
        <w:rPr>
          <w:b/>
          <w:szCs w:val="24"/>
        </w:rPr>
        <w:t>Wyniki ankiety ewaluacyjnej:</w:t>
      </w:r>
    </w:p>
    <w:p w:rsidR="0013308B" w:rsidRPr="00D860BA" w:rsidRDefault="0020153F" w:rsidP="00426A1A">
      <w:pPr>
        <w:spacing w:after="0" w:line="240" w:lineRule="auto"/>
        <w:jc w:val="both"/>
        <w:rPr>
          <w:szCs w:val="24"/>
        </w:rPr>
      </w:pPr>
      <w:r w:rsidRPr="00D860BA">
        <w:rPr>
          <w:szCs w:val="24"/>
        </w:rPr>
        <w:t>Ankiety wypełni</w:t>
      </w:r>
      <w:r w:rsidR="00DC6281" w:rsidRPr="00D860BA">
        <w:rPr>
          <w:szCs w:val="24"/>
        </w:rPr>
        <w:t xml:space="preserve">ło </w:t>
      </w:r>
      <w:r w:rsidR="00426A1A" w:rsidRPr="00D860BA">
        <w:rPr>
          <w:szCs w:val="24"/>
        </w:rPr>
        <w:t xml:space="preserve"> </w:t>
      </w:r>
      <w:r w:rsidR="00F46F60" w:rsidRPr="00D860BA">
        <w:rPr>
          <w:szCs w:val="24"/>
        </w:rPr>
        <w:t>193</w:t>
      </w:r>
      <w:r w:rsidR="00426A1A" w:rsidRPr="00D860BA">
        <w:rPr>
          <w:szCs w:val="24"/>
        </w:rPr>
        <w:t xml:space="preserve"> </w:t>
      </w:r>
      <w:r w:rsidR="00DC6281" w:rsidRPr="00D860BA">
        <w:rPr>
          <w:szCs w:val="24"/>
        </w:rPr>
        <w:t xml:space="preserve"> uczestników seminariów</w:t>
      </w:r>
      <w:r w:rsidRPr="00D860BA">
        <w:rPr>
          <w:szCs w:val="24"/>
        </w:rPr>
        <w:t xml:space="preserve"> </w:t>
      </w:r>
      <w:r w:rsidR="00426A1A" w:rsidRPr="00D860BA">
        <w:rPr>
          <w:szCs w:val="24"/>
        </w:rPr>
        <w:t>.</w:t>
      </w:r>
      <w:r w:rsidR="0013308B" w:rsidRPr="00D860BA">
        <w:rPr>
          <w:szCs w:val="24"/>
        </w:rPr>
        <w:t>Średnia ocena</w:t>
      </w:r>
      <w:r w:rsidR="00426A1A" w:rsidRPr="00D860BA">
        <w:rPr>
          <w:szCs w:val="24"/>
        </w:rPr>
        <w:t xml:space="preserve"> seminariów</w:t>
      </w:r>
      <w:r w:rsidR="00D453DB" w:rsidRPr="00D860BA">
        <w:rPr>
          <w:szCs w:val="24"/>
        </w:rPr>
        <w:t xml:space="preserve"> wyniosła</w:t>
      </w:r>
      <w:r w:rsidR="00426A1A" w:rsidRPr="00D860BA">
        <w:rPr>
          <w:szCs w:val="24"/>
        </w:rPr>
        <w:t xml:space="preserve"> </w:t>
      </w:r>
      <w:r w:rsidR="0013308B" w:rsidRPr="00D860BA">
        <w:rPr>
          <w:szCs w:val="24"/>
        </w:rPr>
        <w:t xml:space="preserve">: </w:t>
      </w:r>
      <w:r w:rsidR="00DB1AEF">
        <w:rPr>
          <w:szCs w:val="24"/>
        </w:rPr>
        <w:t xml:space="preserve">4,4 </w:t>
      </w:r>
    </w:p>
    <w:p w:rsidR="0013308B" w:rsidRPr="00D860BA" w:rsidRDefault="0013308B" w:rsidP="00414DBC">
      <w:pPr>
        <w:rPr>
          <w:szCs w:val="24"/>
          <w:u w:val="single"/>
        </w:rPr>
      </w:pPr>
    </w:p>
    <w:p w:rsidR="0013308B" w:rsidRPr="00D860BA" w:rsidRDefault="0013308B" w:rsidP="009210B2">
      <w:pPr>
        <w:jc w:val="both"/>
        <w:rPr>
          <w:szCs w:val="24"/>
        </w:rPr>
      </w:pPr>
      <w:r w:rsidRPr="00D860BA">
        <w:rPr>
          <w:szCs w:val="24"/>
        </w:rPr>
        <w:t xml:space="preserve">Zbiorcze zestawienie wyników ankiet ewaluacyjnych – w tabelach podano ilość uczestników spotkań wystawiających ocenę odpowiednio: 5- bardzo dobrą, 4 – dobrą, 3 – poprawną, </w:t>
      </w:r>
      <w:r w:rsidRPr="00D860BA">
        <w:rPr>
          <w:szCs w:val="24"/>
        </w:rPr>
        <w:br/>
        <w:t xml:space="preserve">2 – niezadowalającą, 1 – bardzo złą.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562"/>
        <w:gridCol w:w="581"/>
        <w:gridCol w:w="563"/>
        <w:gridCol w:w="558"/>
        <w:gridCol w:w="588"/>
        <w:gridCol w:w="891"/>
      </w:tblGrid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120" w:line="276" w:lineRule="auto"/>
              <w:ind w:left="0"/>
              <w:outlineLvl w:val="0"/>
              <w:rPr>
                <w:sz w:val="24"/>
                <w:szCs w:val="24"/>
              </w:rPr>
            </w:pPr>
            <w:r w:rsidRPr="009C0636">
              <w:t>I. OCENA MERYTORYCZNA SZKOLENIE/WARSZTATY/SEMINARIUM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</w:pPr>
            <w:r>
              <w:t xml:space="preserve">Średnia ocena 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 w:line="276" w:lineRule="auto"/>
              <w:ind w:left="0"/>
              <w:outlineLvl w:val="0"/>
              <w:rPr>
                <w:sz w:val="24"/>
                <w:szCs w:val="24"/>
              </w:rPr>
            </w:pPr>
            <w:r w:rsidRPr="009C0636">
              <w:t>1.Zgodność tematu spotkania z oczekiwaniami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634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 w:line="276" w:lineRule="auto"/>
              <w:ind w:left="0" w:hanging="357"/>
              <w:outlineLvl w:val="0"/>
              <w:rPr>
                <w:sz w:val="24"/>
                <w:szCs w:val="24"/>
              </w:rPr>
            </w:pPr>
            <w:r w:rsidRPr="009C0636">
              <w:t xml:space="preserve">2.Przydatność wiedzy uzyskanej podczas spotkania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 w:line="276" w:lineRule="auto"/>
              <w:ind w:left="0"/>
              <w:outlineLvl w:val="0"/>
              <w:rPr>
                <w:sz w:val="24"/>
                <w:szCs w:val="24"/>
              </w:rPr>
            </w:pPr>
            <w:r w:rsidRPr="009C0636">
              <w:lastRenderedPageBreak/>
              <w:t xml:space="preserve">3.Stopień realizacji programu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 w:line="276" w:lineRule="auto"/>
              <w:ind w:left="0"/>
              <w:outlineLvl w:val="0"/>
              <w:rPr>
                <w:sz w:val="24"/>
                <w:szCs w:val="24"/>
              </w:rPr>
            </w:pPr>
            <w:r w:rsidRPr="009C0636">
              <w:t>4.Poziom wiedzy/umiejętności po spotkaniu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4,42</w:t>
            </w:r>
          </w:p>
        </w:tc>
      </w:tr>
    </w:tbl>
    <w:p w:rsidR="00BE7687" w:rsidRPr="009C0636" w:rsidRDefault="00BE7687" w:rsidP="00BE7687">
      <w:pPr>
        <w:spacing w:after="120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3"/>
        <w:gridCol w:w="563"/>
        <w:gridCol w:w="581"/>
        <w:gridCol w:w="558"/>
        <w:gridCol w:w="557"/>
        <w:gridCol w:w="589"/>
        <w:gridCol w:w="891"/>
      </w:tblGrid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120" w:line="276" w:lineRule="auto"/>
              <w:ind w:left="0"/>
              <w:outlineLvl w:val="0"/>
              <w:rPr>
                <w:sz w:val="24"/>
                <w:szCs w:val="24"/>
              </w:rPr>
            </w:pPr>
            <w:r w:rsidRPr="009C0636">
              <w:t>II. OCENA PROWADZĄCEGO SZKOLENIE/WARSZTATY/SEMINARIUM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</w:pPr>
            <w:r>
              <w:t xml:space="preserve">Średnia ocena 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 w:line="276" w:lineRule="auto"/>
              <w:ind w:left="0"/>
              <w:outlineLvl w:val="0"/>
              <w:rPr>
                <w:sz w:val="24"/>
                <w:szCs w:val="24"/>
              </w:rPr>
            </w:pPr>
            <w:r w:rsidRPr="009C0636">
              <w:t>1.Wiedza merytoryczna prowadzących spotkanie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 w:line="276" w:lineRule="auto"/>
              <w:ind w:left="0" w:hanging="357"/>
              <w:outlineLvl w:val="0"/>
              <w:rPr>
                <w:sz w:val="24"/>
                <w:szCs w:val="24"/>
              </w:rPr>
            </w:pPr>
            <w:r w:rsidRPr="009C0636">
              <w:t xml:space="preserve">2.Umiejętności dydaktyczne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Pr="00EC6EB8" w:rsidRDefault="00BE7687" w:rsidP="0063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Pr="00EC6EB8" w:rsidRDefault="00BE7687" w:rsidP="0063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Pr="00EC6EB8" w:rsidRDefault="00BE7687" w:rsidP="0063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Pr="00EC6EB8" w:rsidRDefault="00BE7687" w:rsidP="006343C5">
            <w:pPr>
              <w:jc w:val="center"/>
              <w:rPr>
                <w:sz w:val="24"/>
                <w:szCs w:val="24"/>
              </w:rPr>
            </w:pPr>
            <w:r w:rsidRPr="00EC6EB8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Pr="00EC6EB8" w:rsidRDefault="00BE7687" w:rsidP="0063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Pr="00181D7B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 w:line="276" w:lineRule="auto"/>
              <w:ind w:left="0"/>
              <w:outlineLvl w:val="0"/>
              <w:rPr>
                <w:sz w:val="24"/>
                <w:szCs w:val="24"/>
              </w:rPr>
            </w:pPr>
            <w:r w:rsidRPr="009C0636">
              <w:t>3.Zachecanie do dyskusji i stawiania pytań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 w:line="276" w:lineRule="auto"/>
              <w:ind w:left="0"/>
              <w:outlineLvl w:val="0"/>
              <w:rPr>
                <w:sz w:val="24"/>
                <w:szCs w:val="24"/>
              </w:rPr>
            </w:pPr>
            <w:r w:rsidRPr="009C0636">
              <w:t>4.Współpraca prowadzących z grupą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4,47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 w:line="276" w:lineRule="auto"/>
              <w:ind w:left="0"/>
              <w:outlineLvl w:val="0"/>
              <w:rPr>
                <w:sz w:val="24"/>
                <w:szCs w:val="24"/>
              </w:rPr>
            </w:pPr>
            <w:r w:rsidRPr="009C0636">
              <w:t>5. Ogólna ocena pracy prowadzących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4,27</w:t>
            </w:r>
          </w:p>
        </w:tc>
      </w:tr>
    </w:tbl>
    <w:p w:rsidR="00BE7687" w:rsidRPr="009C0636" w:rsidRDefault="00BE7687" w:rsidP="00BE7687">
      <w:pPr>
        <w:spacing w:after="120"/>
        <w:outlineLvl w:val="0"/>
        <w:rPr>
          <w:sz w:val="16"/>
          <w:szCs w:val="16"/>
        </w:rPr>
      </w:pPr>
    </w:p>
    <w:p w:rsidR="00BE7687" w:rsidRPr="004464AB" w:rsidRDefault="00BE7687" w:rsidP="00BE7687">
      <w:pPr>
        <w:spacing w:after="12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564"/>
        <w:gridCol w:w="581"/>
        <w:gridCol w:w="564"/>
        <w:gridCol w:w="561"/>
        <w:gridCol w:w="592"/>
        <w:gridCol w:w="891"/>
      </w:tblGrid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BE768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120" w:line="276" w:lineRule="auto"/>
              <w:ind w:left="0"/>
              <w:outlineLvl w:val="0"/>
              <w:rPr>
                <w:sz w:val="24"/>
                <w:szCs w:val="24"/>
              </w:rPr>
            </w:pPr>
            <w:r w:rsidRPr="009C0636">
              <w:t>III. OCENA MATERIAŁÓW SZKOLENIOWYCH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</w:pPr>
            <w:r>
              <w:t xml:space="preserve">Średnia ocena 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1.Przystępność informacji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2.Jakość graficzna i merytoryczna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4,21</w:t>
            </w:r>
          </w:p>
        </w:tc>
      </w:tr>
      <w:tr w:rsidR="00BE7687" w:rsidRPr="009C0636" w:rsidTr="006343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687" w:rsidRPr="009C0636" w:rsidRDefault="00BE7687" w:rsidP="006343C5">
            <w:pPr>
              <w:widowControl w:val="0"/>
              <w:autoSpaceDE w:val="0"/>
              <w:autoSpaceDN w:val="0"/>
              <w:spacing w:after="120"/>
              <w:outlineLvl w:val="0"/>
              <w:rPr>
                <w:sz w:val="24"/>
                <w:szCs w:val="24"/>
              </w:rPr>
            </w:pPr>
            <w:r w:rsidRPr="009C0636">
              <w:t>3.Ogólna jakość materiałów szkoleniowych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7" w:rsidRDefault="00BE7687" w:rsidP="00634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7" w:rsidRDefault="00BE7687" w:rsidP="00BE7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</w:tbl>
    <w:p w:rsidR="0013308B" w:rsidRPr="00D860BA" w:rsidRDefault="0013308B" w:rsidP="00414DBC">
      <w:pPr>
        <w:rPr>
          <w:szCs w:val="24"/>
          <w:u w:val="single"/>
        </w:rPr>
      </w:pPr>
    </w:p>
    <w:p w:rsidR="00503D92" w:rsidRPr="00D860BA" w:rsidRDefault="00503D92" w:rsidP="00503D92">
      <w:pPr>
        <w:pStyle w:val="NormalnyWeb"/>
        <w:spacing w:before="120" w:beforeAutospacing="0" w:after="120"/>
        <w:jc w:val="both"/>
        <w:rPr>
          <w:rFonts w:ascii="Calibri" w:hAnsi="Calibri"/>
        </w:rPr>
      </w:pPr>
      <w:r w:rsidRPr="00D860BA">
        <w:rPr>
          <w:rFonts w:ascii="Calibri" w:hAnsi="Calibri"/>
        </w:rPr>
        <w:t xml:space="preserve">Po zakończeniu szkolenia uczestnicy przystąpili do testu sprawdzającego. Nie wszyscy uczestnicy byli zainteresowani rozwiązaniem testu.  Pozostali rozwiązali go zadawalająco. Zauważyć należy, że ocena prac grup przez trenerów jest jednocześnie oceną wiedzy i umiejętności zdobytych podczas seminarium i pozwala na stwierdzenie, że w stopniu zadawalający została opanowana przez uczestników.  </w:t>
      </w:r>
    </w:p>
    <w:p w:rsidR="00503D92" w:rsidRPr="00D860BA" w:rsidRDefault="00503D92">
      <w:pPr>
        <w:rPr>
          <w:szCs w:val="24"/>
        </w:rPr>
      </w:pPr>
    </w:p>
    <w:p w:rsidR="0013308B" w:rsidRPr="00201246" w:rsidRDefault="000B2199">
      <w:pPr>
        <w:rPr>
          <w:szCs w:val="24"/>
        </w:rPr>
      </w:pPr>
      <w:r>
        <w:rPr>
          <w:szCs w:val="24"/>
        </w:rPr>
        <w:t xml:space="preserve">Warszawa </w:t>
      </w:r>
      <w:bookmarkStart w:id="0" w:name="_GoBack"/>
      <w:bookmarkEnd w:id="0"/>
      <w:r w:rsidR="0013308B" w:rsidRPr="00201246">
        <w:rPr>
          <w:szCs w:val="24"/>
        </w:rPr>
        <w:t xml:space="preserve">, </w:t>
      </w:r>
      <w:r w:rsidR="00493E99">
        <w:rPr>
          <w:szCs w:val="24"/>
        </w:rPr>
        <w:t xml:space="preserve">19 czerwca </w:t>
      </w:r>
      <w:r w:rsidR="0013308B" w:rsidRPr="00201246">
        <w:rPr>
          <w:szCs w:val="24"/>
        </w:rPr>
        <w:t xml:space="preserve"> 2015 roku</w:t>
      </w:r>
    </w:p>
    <w:p w:rsidR="0013308B" w:rsidRDefault="0013308B">
      <w:pPr>
        <w:rPr>
          <w:b/>
          <w:szCs w:val="24"/>
        </w:rPr>
      </w:pPr>
    </w:p>
    <w:p w:rsidR="0013308B" w:rsidRPr="00CD6954" w:rsidRDefault="0013308B">
      <w:pPr>
        <w:rPr>
          <w:b/>
          <w:szCs w:val="24"/>
        </w:rPr>
      </w:pPr>
    </w:p>
    <w:sectPr w:rsidR="0013308B" w:rsidRPr="00CD6954" w:rsidSect="00E3509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64" w:rsidRDefault="00372A64" w:rsidP="002421BA">
      <w:pPr>
        <w:spacing w:after="0" w:line="240" w:lineRule="auto"/>
      </w:pPr>
      <w:r>
        <w:separator/>
      </w:r>
    </w:p>
  </w:endnote>
  <w:endnote w:type="continuationSeparator" w:id="0">
    <w:p w:rsidR="00372A64" w:rsidRDefault="00372A64" w:rsidP="0024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8B" w:rsidRPr="00E1043D" w:rsidRDefault="0013308B" w:rsidP="002421BA">
    <w:pPr>
      <w:pStyle w:val="Akapitzlist"/>
      <w:tabs>
        <w:tab w:val="left" w:pos="1860"/>
      </w:tabs>
      <w:ind w:left="0" w:hanging="993"/>
      <w:jc w:val="center"/>
      <w:rPr>
        <w:rFonts w:ascii="Sylfaen" w:hAnsi="Sylfaen"/>
        <w:sz w:val="14"/>
        <w:szCs w:val="14"/>
      </w:rPr>
    </w:pPr>
    <w:r w:rsidRPr="00E1043D">
      <w:rPr>
        <w:rFonts w:ascii="Sylfaen" w:hAnsi="Sylfaen"/>
        <w:sz w:val="14"/>
        <w:szCs w:val="14"/>
      </w:rPr>
      <w:t>„Europejski Fundusz Rolny na rzecz Rozwoju Obszarów Wiejskich: Europa inwestująca w obszary wiejskie.”</w:t>
    </w:r>
  </w:p>
  <w:p w:rsidR="0013308B" w:rsidRPr="00E1043D" w:rsidRDefault="0013308B" w:rsidP="002421BA">
    <w:pPr>
      <w:pStyle w:val="Akapitzlist"/>
      <w:tabs>
        <w:tab w:val="left" w:pos="1860"/>
      </w:tabs>
      <w:ind w:left="0" w:hanging="993"/>
      <w:jc w:val="center"/>
      <w:rPr>
        <w:rFonts w:ascii="Sylfaen" w:hAnsi="Sylfaen"/>
        <w:sz w:val="14"/>
        <w:szCs w:val="14"/>
      </w:rPr>
    </w:pPr>
    <w:r w:rsidRPr="00E1043D">
      <w:rPr>
        <w:rFonts w:ascii="Sylfaen" w:hAnsi="Sylfaen"/>
        <w:sz w:val="14"/>
        <w:szCs w:val="14"/>
      </w:rPr>
      <w:t>Projekt opracowany przez Ministerstwo Rolnictwa i Rozwoju Wsi</w:t>
    </w:r>
  </w:p>
  <w:p w:rsidR="0013308B" w:rsidRPr="00E1043D" w:rsidRDefault="0013308B" w:rsidP="002421BA">
    <w:pPr>
      <w:pStyle w:val="Akapitzlist"/>
      <w:tabs>
        <w:tab w:val="left" w:pos="1860"/>
      </w:tabs>
      <w:ind w:left="0" w:hanging="993"/>
      <w:jc w:val="center"/>
      <w:rPr>
        <w:rFonts w:ascii="Sylfaen" w:hAnsi="Sylfaen"/>
        <w:sz w:val="14"/>
        <w:szCs w:val="14"/>
      </w:rPr>
    </w:pPr>
    <w:r w:rsidRPr="00E1043D">
      <w:rPr>
        <w:rFonts w:ascii="Sylfaen" w:hAnsi="Sylfaen"/>
        <w:sz w:val="14"/>
        <w:szCs w:val="14"/>
      </w:rPr>
      <w:t>Projekt współfinansowany ze środków Unii Europejskiej w ramach Pomocy Technicznej Programu Rozwoju Obszarów Wiejskich na lata 2007-2013</w:t>
    </w:r>
  </w:p>
  <w:p w:rsidR="0013308B" w:rsidRDefault="0013308B" w:rsidP="002421BA">
    <w:pPr>
      <w:ind w:hanging="993"/>
      <w:jc w:val="center"/>
    </w:pPr>
    <w:r w:rsidRPr="00E1043D">
      <w:rPr>
        <w:rFonts w:ascii="Sylfaen" w:hAnsi="Sylfaen"/>
        <w:sz w:val="14"/>
        <w:szCs w:val="14"/>
      </w:rPr>
      <w:t>Instytucja Zarządzająca Programem Rozwoju Obszarów Wiejskich  na lata 2007-2013 -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64" w:rsidRDefault="00372A64" w:rsidP="002421BA">
      <w:pPr>
        <w:spacing w:after="0" w:line="240" w:lineRule="auto"/>
      </w:pPr>
      <w:r>
        <w:separator/>
      </w:r>
    </w:p>
  </w:footnote>
  <w:footnote w:type="continuationSeparator" w:id="0">
    <w:p w:rsidR="00372A64" w:rsidRDefault="00372A64" w:rsidP="0024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671"/>
      <w:gridCol w:w="1570"/>
      <w:gridCol w:w="2541"/>
      <w:gridCol w:w="2033"/>
      <w:gridCol w:w="1725"/>
    </w:tblGrid>
    <w:tr w:rsidR="0013308B" w:rsidRPr="006E7B04" w:rsidTr="002421BA">
      <w:trPr>
        <w:trHeight w:val="1162"/>
      </w:trPr>
      <w:tc>
        <w:tcPr>
          <w:tcW w:w="1620" w:type="dxa"/>
          <w:vAlign w:val="center"/>
        </w:tcPr>
        <w:p w:rsidR="0013308B" w:rsidRDefault="00372A64" w:rsidP="002421BA">
          <w:pPr>
            <w:pStyle w:val="Akapitzlist6"/>
            <w:tabs>
              <w:tab w:val="left" w:pos="1860"/>
            </w:tabs>
            <w:ind w:left="0"/>
            <w:jc w:val="center"/>
            <w:rPr>
              <w:rFonts w:ascii="Sylfaen" w:hAnsi="Sylfaen"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72.75pt;height:49.5pt;visibility:visible">
                <v:imagedata r:id="rId1" o:title=""/>
              </v:shape>
            </w:pict>
          </w:r>
        </w:p>
      </w:tc>
      <w:tc>
        <w:tcPr>
          <w:tcW w:w="1620" w:type="dxa"/>
          <w:vAlign w:val="center"/>
        </w:tcPr>
        <w:p w:rsidR="0013308B" w:rsidRDefault="00563EFD" w:rsidP="002421BA">
          <w:pPr>
            <w:pStyle w:val="Akapitzlist6"/>
            <w:tabs>
              <w:tab w:val="left" w:pos="1860"/>
            </w:tabs>
            <w:ind w:left="0"/>
            <w:jc w:val="center"/>
            <w:rPr>
              <w:rFonts w:ascii="Sylfaen" w:hAnsi="Sylfaen"/>
            </w:rPr>
          </w:pPr>
          <w:r>
            <w:fldChar w:fldCharType="begin"/>
          </w:r>
          <w:r>
            <w:instrText xml:space="preserve"> INCLUDEPICTURE  "http://ksow.gov.pl/uploads/media/logo_Min.Rolnictwa.jpg" \* MERGEFORMATINET </w:instrText>
          </w:r>
          <w:r>
            <w:fldChar w:fldCharType="separate"/>
          </w:r>
          <w:r w:rsidR="00AD1513">
            <w:fldChar w:fldCharType="begin"/>
          </w:r>
          <w:r w:rsidR="00AD1513">
            <w:instrText xml:space="preserve"> INCLUDEPICTURE  "http://ksow.gov.pl/uploads/media/logo_Min.Rolnictwa.jpg" \* MERGEFORMATINET </w:instrText>
          </w:r>
          <w:r w:rsidR="00AD1513">
            <w:fldChar w:fldCharType="separate"/>
          </w:r>
          <w:r w:rsidR="00255423">
            <w:fldChar w:fldCharType="begin"/>
          </w:r>
          <w:r w:rsidR="00255423">
            <w:instrText xml:space="preserve"> INCLUDEPICTURE  "http://ksow.gov.pl/uploads/media/logo_Min.Rolnictwa.jpg" \* MERGEFORMATINET </w:instrText>
          </w:r>
          <w:r w:rsidR="00255423">
            <w:fldChar w:fldCharType="separate"/>
          </w:r>
          <w:r w:rsidR="00FD5742">
            <w:fldChar w:fldCharType="begin"/>
          </w:r>
          <w:r w:rsidR="00FD5742">
            <w:instrText xml:space="preserve"> INCLUDEPICTURE  "http://ksow.gov.pl/uploads/media/logo_Min.Rolnictwa.jpg" \* MERGEFORMATINET </w:instrText>
          </w:r>
          <w:r w:rsidR="00FD5742">
            <w:fldChar w:fldCharType="separate"/>
          </w:r>
          <w:r w:rsidR="001672D5">
            <w:fldChar w:fldCharType="begin"/>
          </w:r>
          <w:r w:rsidR="001672D5">
            <w:instrText xml:space="preserve"> INCLUDEPICTURE  "http://ksow.gov.pl/uploads/media/logo_Min.Rolnictwa.jpg" \* MERGEFORMATINET </w:instrText>
          </w:r>
          <w:r w:rsidR="001672D5">
            <w:fldChar w:fldCharType="separate"/>
          </w:r>
          <w:r w:rsidR="00943D6C">
            <w:fldChar w:fldCharType="begin"/>
          </w:r>
          <w:r w:rsidR="00943D6C">
            <w:instrText xml:space="preserve"> INCLUDEPICTURE  "http://ksow.gov.pl/uploads/media/logo_Min.Rolnictwa.jpg" \* MERGEFORMATINET </w:instrText>
          </w:r>
          <w:r w:rsidR="00943D6C">
            <w:fldChar w:fldCharType="separate"/>
          </w:r>
          <w:r w:rsidR="00F20635">
            <w:fldChar w:fldCharType="begin"/>
          </w:r>
          <w:r w:rsidR="00F20635">
            <w:instrText xml:space="preserve"> INCLUDEPICTURE  "http://ksow.gov.pl/uploads/media/logo_Min.Rolnictwa.jpg" \* MERGEFORMATINET </w:instrText>
          </w:r>
          <w:r w:rsidR="00F20635">
            <w:fldChar w:fldCharType="separate"/>
          </w:r>
          <w:r w:rsidR="00BD58F1">
            <w:fldChar w:fldCharType="begin"/>
          </w:r>
          <w:r w:rsidR="00BD58F1">
            <w:instrText xml:space="preserve"> INCLUDEPICTURE  "http://ksow.gov.pl/uploads/media/logo_Min.Rolnictwa.jpg" \* MERGEFORMATINET </w:instrText>
          </w:r>
          <w:r w:rsidR="00BD58F1">
            <w:fldChar w:fldCharType="separate"/>
          </w:r>
          <w:r w:rsidR="00867316">
            <w:fldChar w:fldCharType="begin"/>
          </w:r>
          <w:r w:rsidR="00867316">
            <w:instrText xml:space="preserve"> INCLUDEPICTURE  "http://ksow.gov.pl/uploads/media/logo_Min.Rolnictwa.jpg" \* MERGEFORMATINET </w:instrText>
          </w:r>
          <w:r w:rsidR="00867316">
            <w:fldChar w:fldCharType="separate"/>
          </w:r>
          <w:r w:rsidR="0007481B">
            <w:fldChar w:fldCharType="begin"/>
          </w:r>
          <w:r w:rsidR="0007481B">
            <w:instrText xml:space="preserve"> INCLUDEPICTURE  "http://ksow.gov.pl/uploads/media/logo_Min.Rolnictwa.jpg" \* MERGEFORMATINET </w:instrText>
          </w:r>
          <w:r w:rsidR="0007481B">
            <w:fldChar w:fldCharType="separate"/>
          </w:r>
          <w:r w:rsidR="00E14840">
            <w:fldChar w:fldCharType="begin"/>
          </w:r>
          <w:r w:rsidR="00E14840">
            <w:instrText xml:space="preserve"> INCLUDEPICTURE  "http://ksow.gov.pl/uploads/media/logo_Min.Rolnictwa.jpg" \* MERGEFORMATINET </w:instrText>
          </w:r>
          <w:r w:rsidR="00E14840">
            <w:fldChar w:fldCharType="separate"/>
          </w:r>
          <w:r w:rsidR="006209FC">
            <w:fldChar w:fldCharType="begin"/>
          </w:r>
          <w:r w:rsidR="006209FC">
            <w:instrText xml:space="preserve"> INCLUDEPICTURE  "http://ksow.gov.pl/uploads/media/logo_Min.Rolnictwa.jpg" \* MERGEFORMATINET </w:instrText>
          </w:r>
          <w:r w:rsidR="006209FC">
            <w:fldChar w:fldCharType="separate"/>
          </w:r>
          <w:r w:rsidR="00B17F3D">
            <w:fldChar w:fldCharType="begin"/>
          </w:r>
          <w:r w:rsidR="00B17F3D">
            <w:instrText xml:space="preserve"> INCLUDEPICTURE  "http://ksow.gov.pl/uploads/media/logo_Min.Rolnictwa.jpg" \* MERGEFORMATINET </w:instrText>
          </w:r>
          <w:r w:rsidR="00B17F3D">
            <w:fldChar w:fldCharType="separate"/>
          </w:r>
          <w:r w:rsidR="0036224D">
            <w:fldChar w:fldCharType="begin"/>
          </w:r>
          <w:r w:rsidR="0036224D">
            <w:instrText xml:space="preserve"> INCLUDEPICTURE  "http://ksow.gov.pl/uploads/media/logo_Min.Rolnictwa.jpg" \* MERGEFORMATINET </w:instrText>
          </w:r>
          <w:r w:rsidR="0036224D">
            <w:fldChar w:fldCharType="separate"/>
          </w:r>
          <w:r w:rsidR="00343731">
            <w:fldChar w:fldCharType="begin"/>
          </w:r>
          <w:r w:rsidR="00343731">
            <w:instrText xml:space="preserve"> INCLUDEPICTURE  "http://ksow.gov.pl/uploads/media/logo_Min.Rolnictwa.jpg" \* MERGEFORMATINET </w:instrText>
          </w:r>
          <w:r w:rsidR="00343731">
            <w:fldChar w:fldCharType="separate"/>
          </w:r>
          <w:r w:rsidR="00B775AD">
            <w:fldChar w:fldCharType="begin"/>
          </w:r>
          <w:r w:rsidR="00B775AD">
            <w:instrText xml:space="preserve"> INCLUDEPICTURE  "http://ksow.gov.pl/uploads/media/logo_Min.Rolnictwa.jpg" \* MERGEFORMATINET </w:instrText>
          </w:r>
          <w:r w:rsidR="00B775AD">
            <w:fldChar w:fldCharType="separate"/>
          </w:r>
          <w:r w:rsidR="007B02BC">
            <w:fldChar w:fldCharType="begin"/>
          </w:r>
          <w:r w:rsidR="007B02BC">
            <w:instrText xml:space="preserve"> INCLUDEPICTURE  "http://ksow.gov.pl/uploads/media/logo_Min.Rolnictwa.jpg" \* MERGEFORMATINET </w:instrText>
          </w:r>
          <w:r w:rsidR="007B02BC">
            <w:fldChar w:fldCharType="separate"/>
          </w:r>
          <w:r w:rsidR="00C23FED">
            <w:fldChar w:fldCharType="begin"/>
          </w:r>
          <w:r w:rsidR="00C23FED">
            <w:instrText xml:space="preserve"> INCLUDEPICTURE  "http://ksow.gov.pl/uploads/media/logo_Min.Rolnictwa.jpg" \* MERGEFORMATINET </w:instrText>
          </w:r>
          <w:r w:rsidR="00C23FED">
            <w:fldChar w:fldCharType="separate"/>
          </w:r>
          <w:r w:rsidR="00BB3788">
            <w:fldChar w:fldCharType="begin"/>
          </w:r>
          <w:r w:rsidR="00BB3788">
            <w:instrText xml:space="preserve"> INCLUDEPICTURE  "http://ksow.gov.pl/uploads/media/logo_Min.Rolnictwa.jpg" \* MERGEFORMATINET </w:instrText>
          </w:r>
          <w:r w:rsidR="00BB3788">
            <w:fldChar w:fldCharType="separate"/>
          </w:r>
          <w:r w:rsidR="00C01420">
            <w:fldChar w:fldCharType="begin"/>
          </w:r>
          <w:r w:rsidR="00C01420">
            <w:instrText xml:space="preserve"> INCLUDEPICTURE  "http://ksow.gov.pl/uploads/media/logo_Min.Rolnictwa.jpg" \* MERGEFORMATINET </w:instrText>
          </w:r>
          <w:r w:rsidR="00C01420">
            <w:fldChar w:fldCharType="separate"/>
          </w:r>
          <w:r w:rsidR="00372A64">
            <w:fldChar w:fldCharType="begin"/>
          </w:r>
          <w:r w:rsidR="00372A64">
            <w:instrText xml:space="preserve"> </w:instrText>
          </w:r>
          <w:r w:rsidR="00372A64">
            <w:instrText>INCLUDEPICTURE  "http://ksow.gov.pl/uploads/media/logo_Min.Rolnictwa.jpg" \* MERGEFORMATINET</w:instrText>
          </w:r>
          <w:r w:rsidR="00372A64">
            <w:instrText xml:space="preserve"> </w:instrText>
          </w:r>
          <w:r w:rsidR="00372A64">
            <w:fldChar w:fldCharType="separate"/>
          </w:r>
          <w:r w:rsidR="00372A64">
            <w:pict>
              <v:shape id="_x0000_i1026" type="#_x0000_t75" style="width:42pt;height:42pt">
                <v:imagedata r:id="rId2" r:href="rId3"/>
              </v:shape>
            </w:pict>
          </w:r>
          <w:r w:rsidR="00372A64">
            <w:fldChar w:fldCharType="end"/>
          </w:r>
          <w:r w:rsidR="00C01420">
            <w:fldChar w:fldCharType="end"/>
          </w:r>
          <w:r w:rsidR="00BB3788">
            <w:fldChar w:fldCharType="end"/>
          </w:r>
          <w:r w:rsidR="00C23FED">
            <w:fldChar w:fldCharType="end"/>
          </w:r>
          <w:r w:rsidR="007B02BC">
            <w:fldChar w:fldCharType="end"/>
          </w:r>
          <w:r w:rsidR="00B775AD">
            <w:fldChar w:fldCharType="end"/>
          </w:r>
          <w:r w:rsidR="00343731">
            <w:fldChar w:fldCharType="end"/>
          </w:r>
          <w:r w:rsidR="0036224D">
            <w:fldChar w:fldCharType="end"/>
          </w:r>
          <w:r w:rsidR="00B17F3D">
            <w:fldChar w:fldCharType="end"/>
          </w:r>
          <w:r w:rsidR="006209FC">
            <w:fldChar w:fldCharType="end"/>
          </w:r>
          <w:r w:rsidR="00E14840">
            <w:fldChar w:fldCharType="end"/>
          </w:r>
          <w:r w:rsidR="0007481B">
            <w:fldChar w:fldCharType="end"/>
          </w:r>
          <w:r w:rsidR="00867316">
            <w:fldChar w:fldCharType="end"/>
          </w:r>
          <w:r w:rsidR="00BD58F1">
            <w:fldChar w:fldCharType="end"/>
          </w:r>
          <w:r w:rsidR="00F20635">
            <w:fldChar w:fldCharType="end"/>
          </w:r>
          <w:r w:rsidR="00943D6C">
            <w:fldChar w:fldCharType="end"/>
          </w:r>
          <w:r w:rsidR="001672D5">
            <w:fldChar w:fldCharType="end"/>
          </w:r>
          <w:r w:rsidR="00FD5742">
            <w:fldChar w:fldCharType="end"/>
          </w:r>
          <w:r w:rsidR="00255423">
            <w:fldChar w:fldCharType="end"/>
          </w:r>
          <w:r w:rsidR="00AD1513">
            <w:fldChar w:fldCharType="end"/>
          </w:r>
          <w:r>
            <w:fldChar w:fldCharType="end"/>
          </w:r>
        </w:p>
      </w:tc>
      <w:tc>
        <w:tcPr>
          <w:tcW w:w="2362" w:type="dxa"/>
          <w:vAlign w:val="center"/>
        </w:tcPr>
        <w:p w:rsidR="0013308B" w:rsidRDefault="00372A64" w:rsidP="002421BA">
          <w:pPr>
            <w:pStyle w:val="Akapitzlist6"/>
            <w:tabs>
              <w:tab w:val="left" w:pos="1860"/>
            </w:tabs>
            <w:ind w:left="0"/>
            <w:jc w:val="center"/>
            <w:rPr>
              <w:rFonts w:ascii="Sylfaen" w:hAnsi="Sylfaen"/>
            </w:rPr>
          </w:pPr>
          <w:r>
            <w:rPr>
              <w:noProof/>
            </w:rPr>
            <w:pict>
              <v:shape id="Obraz 2" o:spid="_x0000_i1027" type="#_x0000_t75" alt="KSOW_tekst_transparent" style="width:116.25pt;height:51.75pt;visibility:visible">
                <v:imagedata r:id="rId4" o:title=""/>
              </v:shape>
            </w:pict>
          </w:r>
        </w:p>
      </w:tc>
      <w:tc>
        <w:tcPr>
          <w:tcW w:w="2066" w:type="dxa"/>
          <w:vAlign w:val="center"/>
        </w:tcPr>
        <w:p w:rsidR="0013308B" w:rsidRDefault="00372A64" w:rsidP="002421BA">
          <w:pPr>
            <w:pStyle w:val="Akapitzlist6"/>
            <w:tabs>
              <w:tab w:val="left" w:pos="1860"/>
            </w:tabs>
            <w:ind w:left="0"/>
            <w:jc w:val="center"/>
            <w:rPr>
              <w:rFonts w:ascii="Sylfaen" w:hAnsi="Sylfaen"/>
            </w:rPr>
          </w:pPr>
          <w:r>
            <w:rPr>
              <w:noProof/>
            </w:rPr>
            <w:pict>
              <v:shape id="Obraz 1" o:spid="_x0000_i1028" type="#_x0000_t75" style="width:74.25pt;height:38.25pt;visibility:visible">
                <v:imagedata r:id="rId5" o:title=""/>
              </v:shape>
            </w:pict>
          </w:r>
        </w:p>
      </w:tc>
      <w:tc>
        <w:tcPr>
          <w:tcW w:w="1872" w:type="dxa"/>
          <w:vAlign w:val="center"/>
        </w:tcPr>
        <w:p w:rsidR="0013308B" w:rsidRDefault="00372A64" w:rsidP="002421BA">
          <w:pPr>
            <w:pStyle w:val="Akapitzlist6"/>
            <w:tabs>
              <w:tab w:val="left" w:pos="1860"/>
            </w:tabs>
            <w:ind w:left="0"/>
            <w:jc w:val="center"/>
            <w:rPr>
              <w:rFonts w:ascii="Sylfaen" w:hAnsi="Sylfaen"/>
            </w:rPr>
          </w:pPr>
          <w:r>
            <w:rPr>
              <w:noProof/>
            </w:rPr>
            <w:pict>
              <v:shape id="Obraz 5" o:spid="_x0000_s2049" type="#_x0000_t75" alt="logo PROW 2007-2013 z tłem mniejsze" style="position:absolute;left:0;text-align:left;margin-left:2.35pt;margin-top:7.05pt;width:73.65pt;height:40.95pt;z-index:1;visibility:visible;mso-position-horizontal-relative:text;mso-position-vertical-relative:text">
                <v:imagedata r:id="rId6" o:title=""/>
              </v:shape>
            </w:pict>
          </w:r>
        </w:p>
      </w:tc>
    </w:tr>
  </w:tbl>
  <w:p w:rsidR="0013308B" w:rsidRPr="00636ABC" w:rsidRDefault="0013308B" w:rsidP="002421BA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E38"/>
    <w:multiLevelType w:val="hybridMultilevel"/>
    <w:tmpl w:val="6E66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E1008"/>
    <w:multiLevelType w:val="hybridMultilevel"/>
    <w:tmpl w:val="7F1CB474"/>
    <w:lvl w:ilvl="0" w:tplc="9C9CB89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82294"/>
    <w:multiLevelType w:val="hybridMultilevel"/>
    <w:tmpl w:val="917CCD18"/>
    <w:lvl w:ilvl="0" w:tplc="9C9CB89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40F0E"/>
    <w:multiLevelType w:val="hybridMultilevel"/>
    <w:tmpl w:val="7E725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CB6"/>
    <w:multiLevelType w:val="hybridMultilevel"/>
    <w:tmpl w:val="4F9EC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565797"/>
    <w:multiLevelType w:val="hybridMultilevel"/>
    <w:tmpl w:val="25A8E2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8EF63C7"/>
    <w:multiLevelType w:val="hybridMultilevel"/>
    <w:tmpl w:val="29146FF4"/>
    <w:lvl w:ilvl="0" w:tplc="3E9C45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E2E68"/>
    <w:multiLevelType w:val="hybridMultilevel"/>
    <w:tmpl w:val="AFEA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00DF0"/>
    <w:multiLevelType w:val="hybridMultilevel"/>
    <w:tmpl w:val="AB069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C77984"/>
    <w:multiLevelType w:val="hybridMultilevel"/>
    <w:tmpl w:val="0A802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C5386C"/>
    <w:multiLevelType w:val="hybridMultilevel"/>
    <w:tmpl w:val="98986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A72695"/>
    <w:multiLevelType w:val="hybridMultilevel"/>
    <w:tmpl w:val="A290E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81020D"/>
    <w:multiLevelType w:val="hybridMultilevel"/>
    <w:tmpl w:val="C3169CA4"/>
    <w:lvl w:ilvl="0" w:tplc="DF6AA1C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0D72"/>
    <w:multiLevelType w:val="hybridMultilevel"/>
    <w:tmpl w:val="76EA4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710A9"/>
    <w:multiLevelType w:val="hybridMultilevel"/>
    <w:tmpl w:val="76EA4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C35CE"/>
    <w:multiLevelType w:val="hybridMultilevel"/>
    <w:tmpl w:val="BF8A91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B36CF8"/>
    <w:multiLevelType w:val="hybridMultilevel"/>
    <w:tmpl w:val="66EA8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BD4CD4"/>
    <w:multiLevelType w:val="hybridMultilevel"/>
    <w:tmpl w:val="30800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344F93"/>
    <w:multiLevelType w:val="hybridMultilevel"/>
    <w:tmpl w:val="7CD6BE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FF9018D"/>
    <w:multiLevelType w:val="hybridMultilevel"/>
    <w:tmpl w:val="539A94C6"/>
    <w:lvl w:ilvl="0" w:tplc="038438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F6CA2"/>
    <w:multiLevelType w:val="hybridMultilevel"/>
    <w:tmpl w:val="996663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7CE62B4"/>
    <w:multiLevelType w:val="hybridMultilevel"/>
    <w:tmpl w:val="9D92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8"/>
  </w:num>
  <w:num w:numId="5">
    <w:abstractNumId w:val="17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9"/>
  </w:num>
  <w:num w:numId="17">
    <w:abstractNumId w:val="6"/>
  </w:num>
  <w:num w:numId="18">
    <w:abstractNumId w:val="1"/>
  </w:num>
  <w:num w:numId="19">
    <w:abstractNumId w:val="12"/>
  </w:num>
  <w:num w:numId="20">
    <w:abstractNumId w:val="3"/>
  </w:num>
  <w:num w:numId="21">
    <w:abstractNumId w:val="2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894"/>
    <w:rsid w:val="00010AB6"/>
    <w:rsid w:val="00013B34"/>
    <w:rsid w:val="0003173E"/>
    <w:rsid w:val="00032D6E"/>
    <w:rsid w:val="00034690"/>
    <w:rsid w:val="00036967"/>
    <w:rsid w:val="000401D3"/>
    <w:rsid w:val="000405CE"/>
    <w:rsid w:val="0004644B"/>
    <w:rsid w:val="000469F3"/>
    <w:rsid w:val="00053484"/>
    <w:rsid w:val="00053A7D"/>
    <w:rsid w:val="00053FEF"/>
    <w:rsid w:val="0005438A"/>
    <w:rsid w:val="00065B1A"/>
    <w:rsid w:val="00066BBE"/>
    <w:rsid w:val="000742A0"/>
    <w:rsid w:val="0007481B"/>
    <w:rsid w:val="00076B33"/>
    <w:rsid w:val="0009485C"/>
    <w:rsid w:val="000B2199"/>
    <w:rsid w:val="000C047C"/>
    <w:rsid w:val="000C24EB"/>
    <w:rsid w:val="000C4F1F"/>
    <w:rsid w:val="000D0F5F"/>
    <w:rsid w:val="000D735A"/>
    <w:rsid w:val="000E797A"/>
    <w:rsid w:val="000E7BF0"/>
    <w:rsid w:val="000F05FE"/>
    <w:rsid w:val="000F7F90"/>
    <w:rsid w:val="00103466"/>
    <w:rsid w:val="001050C9"/>
    <w:rsid w:val="00106BF7"/>
    <w:rsid w:val="00111454"/>
    <w:rsid w:val="001175E0"/>
    <w:rsid w:val="00122C14"/>
    <w:rsid w:val="00123024"/>
    <w:rsid w:val="0013308B"/>
    <w:rsid w:val="00136552"/>
    <w:rsid w:val="00142837"/>
    <w:rsid w:val="00146DC5"/>
    <w:rsid w:val="00160AC7"/>
    <w:rsid w:val="001672D5"/>
    <w:rsid w:val="00174975"/>
    <w:rsid w:val="00183800"/>
    <w:rsid w:val="00184F75"/>
    <w:rsid w:val="00193D79"/>
    <w:rsid w:val="001A35CF"/>
    <w:rsid w:val="001B76B3"/>
    <w:rsid w:val="001C2713"/>
    <w:rsid w:val="001C3578"/>
    <w:rsid w:val="001C53FC"/>
    <w:rsid w:val="001D5F2D"/>
    <w:rsid w:val="001D75F0"/>
    <w:rsid w:val="00201246"/>
    <w:rsid w:val="0020153F"/>
    <w:rsid w:val="002139F6"/>
    <w:rsid w:val="0022220F"/>
    <w:rsid w:val="0023091A"/>
    <w:rsid w:val="00232940"/>
    <w:rsid w:val="002345D9"/>
    <w:rsid w:val="002421BA"/>
    <w:rsid w:val="002425BB"/>
    <w:rsid w:val="002434AA"/>
    <w:rsid w:val="002477F1"/>
    <w:rsid w:val="00255423"/>
    <w:rsid w:val="00276382"/>
    <w:rsid w:val="0028496D"/>
    <w:rsid w:val="002866E0"/>
    <w:rsid w:val="002928DE"/>
    <w:rsid w:val="002A22A3"/>
    <w:rsid w:val="002A4D86"/>
    <w:rsid w:val="002A54D2"/>
    <w:rsid w:val="002A5545"/>
    <w:rsid w:val="002B067B"/>
    <w:rsid w:val="002B6A74"/>
    <w:rsid w:val="002C3F5B"/>
    <w:rsid w:val="002C5D28"/>
    <w:rsid w:val="002C7505"/>
    <w:rsid w:val="002D07F8"/>
    <w:rsid w:val="002D4412"/>
    <w:rsid w:val="002E1A5D"/>
    <w:rsid w:val="002E230D"/>
    <w:rsid w:val="002E4DCA"/>
    <w:rsid w:val="002E7E7E"/>
    <w:rsid w:val="00300924"/>
    <w:rsid w:val="00303387"/>
    <w:rsid w:val="003237FE"/>
    <w:rsid w:val="00336335"/>
    <w:rsid w:val="00341D77"/>
    <w:rsid w:val="00343731"/>
    <w:rsid w:val="00347B79"/>
    <w:rsid w:val="00352B80"/>
    <w:rsid w:val="003560F0"/>
    <w:rsid w:val="00356961"/>
    <w:rsid w:val="0036224D"/>
    <w:rsid w:val="0036295E"/>
    <w:rsid w:val="00362D9D"/>
    <w:rsid w:val="00364F6D"/>
    <w:rsid w:val="00372A64"/>
    <w:rsid w:val="00381409"/>
    <w:rsid w:val="00390374"/>
    <w:rsid w:val="00396061"/>
    <w:rsid w:val="003A6D54"/>
    <w:rsid w:val="003B1E54"/>
    <w:rsid w:val="003B2563"/>
    <w:rsid w:val="003B6D04"/>
    <w:rsid w:val="003B74C1"/>
    <w:rsid w:val="003C3083"/>
    <w:rsid w:val="003E0801"/>
    <w:rsid w:val="003E3E27"/>
    <w:rsid w:val="0041167E"/>
    <w:rsid w:val="00414DBC"/>
    <w:rsid w:val="004153A5"/>
    <w:rsid w:val="004154D7"/>
    <w:rsid w:val="004171B1"/>
    <w:rsid w:val="00426A1A"/>
    <w:rsid w:val="004271DC"/>
    <w:rsid w:val="004359DF"/>
    <w:rsid w:val="00436808"/>
    <w:rsid w:val="00444F9C"/>
    <w:rsid w:val="00445EEC"/>
    <w:rsid w:val="00453212"/>
    <w:rsid w:val="00453756"/>
    <w:rsid w:val="00466DF8"/>
    <w:rsid w:val="004702D4"/>
    <w:rsid w:val="00472DBB"/>
    <w:rsid w:val="00493E99"/>
    <w:rsid w:val="004A53C4"/>
    <w:rsid w:val="004A6785"/>
    <w:rsid w:val="004B326A"/>
    <w:rsid w:val="004B783F"/>
    <w:rsid w:val="004B7AC9"/>
    <w:rsid w:val="004C68E0"/>
    <w:rsid w:val="004C7873"/>
    <w:rsid w:val="004D5CC9"/>
    <w:rsid w:val="004E2B30"/>
    <w:rsid w:val="004F080A"/>
    <w:rsid w:val="004F3D11"/>
    <w:rsid w:val="00503AD9"/>
    <w:rsid w:val="00503D92"/>
    <w:rsid w:val="005058E9"/>
    <w:rsid w:val="00505AAE"/>
    <w:rsid w:val="00507F9E"/>
    <w:rsid w:val="00514830"/>
    <w:rsid w:val="00525B06"/>
    <w:rsid w:val="00527963"/>
    <w:rsid w:val="005335D9"/>
    <w:rsid w:val="00536C98"/>
    <w:rsid w:val="00541924"/>
    <w:rsid w:val="00547A42"/>
    <w:rsid w:val="0055049F"/>
    <w:rsid w:val="00563EFD"/>
    <w:rsid w:val="00572286"/>
    <w:rsid w:val="00585044"/>
    <w:rsid w:val="00585717"/>
    <w:rsid w:val="005927B6"/>
    <w:rsid w:val="00597DCB"/>
    <w:rsid w:val="005A3341"/>
    <w:rsid w:val="005A34A4"/>
    <w:rsid w:val="005C5BF1"/>
    <w:rsid w:val="005D3847"/>
    <w:rsid w:val="005D5759"/>
    <w:rsid w:val="005E14F2"/>
    <w:rsid w:val="005E6DB4"/>
    <w:rsid w:val="005F7230"/>
    <w:rsid w:val="00604F58"/>
    <w:rsid w:val="0061146C"/>
    <w:rsid w:val="00616216"/>
    <w:rsid w:val="006206F5"/>
    <w:rsid w:val="006209FC"/>
    <w:rsid w:val="00630F59"/>
    <w:rsid w:val="006311E3"/>
    <w:rsid w:val="00631C1D"/>
    <w:rsid w:val="00636ABC"/>
    <w:rsid w:val="00637C65"/>
    <w:rsid w:val="0065501C"/>
    <w:rsid w:val="0065582E"/>
    <w:rsid w:val="00655AA5"/>
    <w:rsid w:val="00665620"/>
    <w:rsid w:val="00671BC7"/>
    <w:rsid w:val="00687D47"/>
    <w:rsid w:val="00693A83"/>
    <w:rsid w:val="00697815"/>
    <w:rsid w:val="006A3280"/>
    <w:rsid w:val="006A353F"/>
    <w:rsid w:val="006C39D7"/>
    <w:rsid w:val="006C62E4"/>
    <w:rsid w:val="006D1635"/>
    <w:rsid w:val="006E2A4A"/>
    <w:rsid w:val="006E5DDB"/>
    <w:rsid w:val="006E7B04"/>
    <w:rsid w:val="006F00FB"/>
    <w:rsid w:val="006F217E"/>
    <w:rsid w:val="006F258E"/>
    <w:rsid w:val="006F670A"/>
    <w:rsid w:val="00703640"/>
    <w:rsid w:val="00704F51"/>
    <w:rsid w:val="00713ED2"/>
    <w:rsid w:val="00716FEE"/>
    <w:rsid w:val="00726CB4"/>
    <w:rsid w:val="00733CC9"/>
    <w:rsid w:val="00741653"/>
    <w:rsid w:val="007616A6"/>
    <w:rsid w:val="00761E8D"/>
    <w:rsid w:val="00764881"/>
    <w:rsid w:val="00764A39"/>
    <w:rsid w:val="007730B2"/>
    <w:rsid w:val="00775CA3"/>
    <w:rsid w:val="00795D32"/>
    <w:rsid w:val="00797C1F"/>
    <w:rsid w:val="007B02BC"/>
    <w:rsid w:val="007B0A9D"/>
    <w:rsid w:val="007C2E01"/>
    <w:rsid w:val="007E2DC8"/>
    <w:rsid w:val="007E31A4"/>
    <w:rsid w:val="007F2C2E"/>
    <w:rsid w:val="007F5DF9"/>
    <w:rsid w:val="007F5E66"/>
    <w:rsid w:val="00807093"/>
    <w:rsid w:val="00812B58"/>
    <w:rsid w:val="0081379A"/>
    <w:rsid w:val="00814F2A"/>
    <w:rsid w:val="008311F0"/>
    <w:rsid w:val="008338B6"/>
    <w:rsid w:val="008404F7"/>
    <w:rsid w:val="0084130A"/>
    <w:rsid w:val="00841E47"/>
    <w:rsid w:val="0084475B"/>
    <w:rsid w:val="0084795E"/>
    <w:rsid w:val="008514E7"/>
    <w:rsid w:val="0085504B"/>
    <w:rsid w:val="008565DE"/>
    <w:rsid w:val="00867316"/>
    <w:rsid w:val="00873529"/>
    <w:rsid w:val="008810E9"/>
    <w:rsid w:val="008858E5"/>
    <w:rsid w:val="008A17DA"/>
    <w:rsid w:val="008A1C47"/>
    <w:rsid w:val="008C2D72"/>
    <w:rsid w:val="008C31AE"/>
    <w:rsid w:val="008C41B7"/>
    <w:rsid w:val="008D5FAE"/>
    <w:rsid w:val="008E0A8A"/>
    <w:rsid w:val="008E12A3"/>
    <w:rsid w:val="008E77DF"/>
    <w:rsid w:val="008E7D5D"/>
    <w:rsid w:val="008F3DC8"/>
    <w:rsid w:val="008F771C"/>
    <w:rsid w:val="009013DA"/>
    <w:rsid w:val="00903258"/>
    <w:rsid w:val="009134EE"/>
    <w:rsid w:val="009210B2"/>
    <w:rsid w:val="00925E86"/>
    <w:rsid w:val="009264D5"/>
    <w:rsid w:val="00930BDB"/>
    <w:rsid w:val="0093167C"/>
    <w:rsid w:val="00934B2D"/>
    <w:rsid w:val="00943B15"/>
    <w:rsid w:val="00943D6C"/>
    <w:rsid w:val="00952333"/>
    <w:rsid w:val="00953AB9"/>
    <w:rsid w:val="0095653C"/>
    <w:rsid w:val="00956DDC"/>
    <w:rsid w:val="00976D76"/>
    <w:rsid w:val="00986A8A"/>
    <w:rsid w:val="00993CF4"/>
    <w:rsid w:val="00997855"/>
    <w:rsid w:val="00997BC2"/>
    <w:rsid w:val="009A24FA"/>
    <w:rsid w:val="009B182F"/>
    <w:rsid w:val="009B6140"/>
    <w:rsid w:val="009C0636"/>
    <w:rsid w:val="009C3741"/>
    <w:rsid w:val="009C4F34"/>
    <w:rsid w:val="009C68B5"/>
    <w:rsid w:val="009D218E"/>
    <w:rsid w:val="009E2311"/>
    <w:rsid w:val="009E651D"/>
    <w:rsid w:val="009E7177"/>
    <w:rsid w:val="009E7A4D"/>
    <w:rsid w:val="009F3D7A"/>
    <w:rsid w:val="009F417F"/>
    <w:rsid w:val="00A04874"/>
    <w:rsid w:val="00A07182"/>
    <w:rsid w:val="00A11A16"/>
    <w:rsid w:val="00A236B6"/>
    <w:rsid w:val="00A25CCD"/>
    <w:rsid w:val="00A30319"/>
    <w:rsid w:val="00A33812"/>
    <w:rsid w:val="00A44A9C"/>
    <w:rsid w:val="00A465B0"/>
    <w:rsid w:val="00A60C7B"/>
    <w:rsid w:val="00A64B5D"/>
    <w:rsid w:val="00A750D8"/>
    <w:rsid w:val="00A753DE"/>
    <w:rsid w:val="00A769FB"/>
    <w:rsid w:val="00A866B0"/>
    <w:rsid w:val="00A91437"/>
    <w:rsid w:val="00A92FAC"/>
    <w:rsid w:val="00AA0F69"/>
    <w:rsid w:val="00AA32CD"/>
    <w:rsid w:val="00AA491F"/>
    <w:rsid w:val="00AB0292"/>
    <w:rsid w:val="00AB0C5B"/>
    <w:rsid w:val="00AC0EFC"/>
    <w:rsid w:val="00AC1B8E"/>
    <w:rsid w:val="00AD1513"/>
    <w:rsid w:val="00AD2379"/>
    <w:rsid w:val="00AE0EC7"/>
    <w:rsid w:val="00AF46CA"/>
    <w:rsid w:val="00B00684"/>
    <w:rsid w:val="00B04E30"/>
    <w:rsid w:val="00B05089"/>
    <w:rsid w:val="00B17F3D"/>
    <w:rsid w:val="00B35581"/>
    <w:rsid w:val="00B458E6"/>
    <w:rsid w:val="00B50BFD"/>
    <w:rsid w:val="00B510EF"/>
    <w:rsid w:val="00B52898"/>
    <w:rsid w:val="00B56ED3"/>
    <w:rsid w:val="00B61BE9"/>
    <w:rsid w:val="00B61EEA"/>
    <w:rsid w:val="00B626C6"/>
    <w:rsid w:val="00B7224F"/>
    <w:rsid w:val="00B73EA4"/>
    <w:rsid w:val="00B775AD"/>
    <w:rsid w:val="00BA0059"/>
    <w:rsid w:val="00BA3FC6"/>
    <w:rsid w:val="00BA59A3"/>
    <w:rsid w:val="00BA6CA1"/>
    <w:rsid w:val="00BB3788"/>
    <w:rsid w:val="00BB6C79"/>
    <w:rsid w:val="00BC16DE"/>
    <w:rsid w:val="00BD052F"/>
    <w:rsid w:val="00BD3BFE"/>
    <w:rsid w:val="00BD575F"/>
    <w:rsid w:val="00BD58F1"/>
    <w:rsid w:val="00BE1894"/>
    <w:rsid w:val="00BE1CE0"/>
    <w:rsid w:val="00BE4D0B"/>
    <w:rsid w:val="00BE7687"/>
    <w:rsid w:val="00BF4000"/>
    <w:rsid w:val="00BF7706"/>
    <w:rsid w:val="00C0009B"/>
    <w:rsid w:val="00C01420"/>
    <w:rsid w:val="00C04B3B"/>
    <w:rsid w:val="00C11413"/>
    <w:rsid w:val="00C142B0"/>
    <w:rsid w:val="00C15231"/>
    <w:rsid w:val="00C172F3"/>
    <w:rsid w:val="00C22B40"/>
    <w:rsid w:val="00C23FED"/>
    <w:rsid w:val="00C243E1"/>
    <w:rsid w:val="00C3573A"/>
    <w:rsid w:val="00C35C7D"/>
    <w:rsid w:val="00C41C14"/>
    <w:rsid w:val="00C46639"/>
    <w:rsid w:val="00C47215"/>
    <w:rsid w:val="00C57A49"/>
    <w:rsid w:val="00C71C06"/>
    <w:rsid w:val="00C7452B"/>
    <w:rsid w:val="00C83338"/>
    <w:rsid w:val="00C869F0"/>
    <w:rsid w:val="00C933CA"/>
    <w:rsid w:val="00C954E6"/>
    <w:rsid w:val="00C959EB"/>
    <w:rsid w:val="00C95ECE"/>
    <w:rsid w:val="00CA7730"/>
    <w:rsid w:val="00CB036F"/>
    <w:rsid w:val="00CB72DF"/>
    <w:rsid w:val="00CC4E3B"/>
    <w:rsid w:val="00CD30C7"/>
    <w:rsid w:val="00CD60BE"/>
    <w:rsid w:val="00CD6954"/>
    <w:rsid w:val="00CF3C1F"/>
    <w:rsid w:val="00CF5B72"/>
    <w:rsid w:val="00D02F75"/>
    <w:rsid w:val="00D1028C"/>
    <w:rsid w:val="00D1609F"/>
    <w:rsid w:val="00D214AF"/>
    <w:rsid w:val="00D22A82"/>
    <w:rsid w:val="00D32A50"/>
    <w:rsid w:val="00D357A8"/>
    <w:rsid w:val="00D35B4B"/>
    <w:rsid w:val="00D434D3"/>
    <w:rsid w:val="00D453DB"/>
    <w:rsid w:val="00D65789"/>
    <w:rsid w:val="00D67646"/>
    <w:rsid w:val="00D723D8"/>
    <w:rsid w:val="00D77A3A"/>
    <w:rsid w:val="00D806C0"/>
    <w:rsid w:val="00D860BA"/>
    <w:rsid w:val="00D90C95"/>
    <w:rsid w:val="00D90DF2"/>
    <w:rsid w:val="00D96453"/>
    <w:rsid w:val="00D969D4"/>
    <w:rsid w:val="00DA149C"/>
    <w:rsid w:val="00DA6326"/>
    <w:rsid w:val="00DB1AEF"/>
    <w:rsid w:val="00DB4C9A"/>
    <w:rsid w:val="00DC3073"/>
    <w:rsid w:val="00DC6281"/>
    <w:rsid w:val="00DC6601"/>
    <w:rsid w:val="00DD1B75"/>
    <w:rsid w:val="00DD2712"/>
    <w:rsid w:val="00DD2DB9"/>
    <w:rsid w:val="00DD7FF8"/>
    <w:rsid w:val="00DE564C"/>
    <w:rsid w:val="00DF3DC3"/>
    <w:rsid w:val="00E05427"/>
    <w:rsid w:val="00E1043D"/>
    <w:rsid w:val="00E14840"/>
    <w:rsid w:val="00E14D8B"/>
    <w:rsid w:val="00E234A1"/>
    <w:rsid w:val="00E3509B"/>
    <w:rsid w:val="00E354E4"/>
    <w:rsid w:val="00E408EA"/>
    <w:rsid w:val="00E47831"/>
    <w:rsid w:val="00E529EA"/>
    <w:rsid w:val="00E57A0E"/>
    <w:rsid w:val="00E57C70"/>
    <w:rsid w:val="00E62649"/>
    <w:rsid w:val="00E7150F"/>
    <w:rsid w:val="00E731AC"/>
    <w:rsid w:val="00E73904"/>
    <w:rsid w:val="00E82760"/>
    <w:rsid w:val="00E84C69"/>
    <w:rsid w:val="00E90AB1"/>
    <w:rsid w:val="00EA0657"/>
    <w:rsid w:val="00EA23F9"/>
    <w:rsid w:val="00EB0376"/>
    <w:rsid w:val="00EB7AE1"/>
    <w:rsid w:val="00EC43F0"/>
    <w:rsid w:val="00ED6E74"/>
    <w:rsid w:val="00EE3678"/>
    <w:rsid w:val="00EF60EA"/>
    <w:rsid w:val="00F02BA8"/>
    <w:rsid w:val="00F14A16"/>
    <w:rsid w:val="00F20635"/>
    <w:rsid w:val="00F217DA"/>
    <w:rsid w:val="00F44017"/>
    <w:rsid w:val="00F46EB4"/>
    <w:rsid w:val="00F46F60"/>
    <w:rsid w:val="00F57D93"/>
    <w:rsid w:val="00F6131C"/>
    <w:rsid w:val="00F6746B"/>
    <w:rsid w:val="00F7019D"/>
    <w:rsid w:val="00F7644B"/>
    <w:rsid w:val="00F7745E"/>
    <w:rsid w:val="00F81D56"/>
    <w:rsid w:val="00F87A8A"/>
    <w:rsid w:val="00F917BB"/>
    <w:rsid w:val="00F96B4C"/>
    <w:rsid w:val="00FA1CAF"/>
    <w:rsid w:val="00FB424F"/>
    <w:rsid w:val="00FB7317"/>
    <w:rsid w:val="00FC1AA1"/>
    <w:rsid w:val="00FC454F"/>
    <w:rsid w:val="00FC48E8"/>
    <w:rsid w:val="00FD1C62"/>
    <w:rsid w:val="00FD37BD"/>
    <w:rsid w:val="00FD5742"/>
    <w:rsid w:val="00FD6796"/>
    <w:rsid w:val="00FD73F1"/>
    <w:rsid w:val="00FE4AE8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7D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21B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421BA"/>
    <w:rPr>
      <w:rFonts w:cs="Times New Roman"/>
    </w:rPr>
  </w:style>
  <w:style w:type="paragraph" w:customStyle="1" w:styleId="Akapitzlist6">
    <w:name w:val="Akapit z listą6"/>
    <w:basedOn w:val="Normalny"/>
    <w:uiPriority w:val="99"/>
    <w:rsid w:val="002421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421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24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C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C43F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E408E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E36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761E8D"/>
    <w:rPr>
      <w:rFonts w:ascii="Times New Roman" w:hAnsi="Times New Roman" w:cs="Times New Roman"/>
      <w:sz w:val="2"/>
      <w:lang w:eastAsia="en-US"/>
    </w:rPr>
  </w:style>
  <w:style w:type="character" w:styleId="Pogrubienie">
    <w:name w:val="Strong"/>
    <w:uiPriority w:val="99"/>
    <w:qFormat/>
    <w:locked/>
    <w:rsid w:val="00453756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56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86A8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DE564C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8858E5"/>
    <w:pPr>
      <w:spacing w:after="200" w:line="276" w:lineRule="auto"/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rsid w:val="006E2A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ksow.gov.pl/uploads/media/logo_Min.Rolnictw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8</Pages>
  <Words>2351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d.jas</dc:creator>
  <cp:keywords/>
  <dc:description/>
  <cp:lastModifiedBy>Joanna Surowiec</cp:lastModifiedBy>
  <cp:revision>318</cp:revision>
  <cp:lastPrinted>2015-06-19T11:38:00Z</cp:lastPrinted>
  <dcterms:created xsi:type="dcterms:W3CDTF">2015-04-15T11:33:00Z</dcterms:created>
  <dcterms:modified xsi:type="dcterms:W3CDTF">2015-08-13T12:44:00Z</dcterms:modified>
</cp:coreProperties>
</file>