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0" w:rsidRPr="00F937D1" w:rsidRDefault="00F63E60" w:rsidP="00F63E60">
      <w:pPr>
        <w:jc w:val="center"/>
        <w:rPr>
          <w:rFonts w:ascii="Times New Roman" w:hAnsi="Times New Roman"/>
          <w:b/>
          <w:sz w:val="24"/>
          <w:szCs w:val="24"/>
        </w:rPr>
      </w:pPr>
      <w:r w:rsidRPr="00201A17">
        <w:rPr>
          <w:rFonts w:ascii="Times New Roman" w:hAnsi="Times New Roman"/>
          <w:b/>
          <w:sz w:val="24"/>
          <w:szCs w:val="24"/>
        </w:rPr>
        <w:t>„</w:t>
      </w:r>
      <w:r w:rsidRPr="00F937D1">
        <w:rPr>
          <w:rFonts w:ascii="Times New Roman" w:hAnsi="Times New Roman"/>
          <w:b/>
          <w:sz w:val="24"/>
          <w:szCs w:val="24"/>
        </w:rPr>
        <w:t>Warsztaty tematyczne w zakładzie prowadzącym przetwórstwo mięsa - proces technologiczny produkcji wyrobów mięsnych wędzonych”</w:t>
      </w:r>
    </w:p>
    <w:p w:rsidR="00F63E60" w:rsidRPr="00E95E8F" w:rsidRDefault="00F63E60" w:rsidP="00F63E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37D1">
        <w:rPr>
          <w:rFonts w:ascii="Times New Roman" w:hAnsi="Times New Roman"/>
          <w:sz w:val="24"/>
          <w:szCs w:val="24"/>
        </w:rPr>
        <w:t xml:space="preserve">  </w:t>
      </w:r>
      <w:r w:rsidRPr="00F937D1">
        <w:rPr>
          <w:rFonts w:ascii="Times New Roman" w:hAnsi="Times New Roman"/>
          <w:sz w:val="24"/>
          <w:szCs w:val="24"/>
        </w:rPr>
        <w:tab/>
        <w:t>Zajęcia dydaktyczne realizowane będą w oparciu o poniższy program:</w:t>
      </w:r>
    </w:p>
    <w:tbl>
      <w:tblPr>
        <w:tblW w:w="8375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753"/>
        <w:gridCol w:w="1134"/>
        <w:gridCol w:w="4041"/>
      </w:tblGrid>
      <w:tr w:rsidR="00F63E60" w:rsidRPr="009A74C1" w:rsidTr="00CB78EB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1447" w:type="dxa"/>
          </w:tcPr>
          <w:p w:rsidR="00F63E60" w:rsidRPr="00E311BD" w:rsidRDefault="00F63E60" w:rsidP="00CB78EB">
            <w:pPr>
              <w:spacing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spacing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  <w:p w:rsidR="00F63E60" w:rsidRPr="00E311BD" w:rsidRDefault="00F63E60" w:rsidP="00CB78EB">
            <w:pPr>
              <w:spacing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</w:rPr>
              <w:t>(godzina</w:t>
            </w:r>
          </w:p>
          <w:p w:rsidR="00F63E60" w:rsidRPr="00E311BD" w:rsidRDefault="00F63E60" w:rsidP="00CB78EB">
            <w:pPr>
              <w:spacing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</w:rPr>
              <w:t>od – do)</w:t>
            </w:r>
          </w:p>
        </w:tc>
        <w:tc>
          <w:tcPr>
            <w:tcW w:w="1134" w:type="dxa"/>
            <w:vAlign w:val="center"/>
          </w:tcPr>
          <w:p w:rsidR="00F63E60" w:rsidRPr="00E311BD" w:rsidRDefault="00F63E60" w:rsidP="00CB78EB">
            <w:pPr>
              <w:spacing w:after="9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E60" w:rsidRPr="00E311BD" w:rsidRDefault="00F63E60" w:rsidP="00CB78EB">
            <w:pPr>
              <w:spacing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</w:rPr>
              <w:t xml:space="preserve">Liczba </w:t>
            </w:r>
            <w:r w:rsidRPr="00E311BD">
              <w:rPr>
                <w:rFonts w:ascii="Times New Roman" w:hAnsi="Times New Roman"/>
                <w:b/>
                <w:sz w:val="20"/>
                <w:szCs w:val="20"/>
              </w:rPr>
              <w:br/>
              <w:t>godz.</w:t>
            </w:r>
          </w:p>
        </w:tc>
        <w:tc>
          <w:tcPr>
            <w:tcW w:w="4041" w:type="dxa"/>
            <w:vAlign w:val="center"/>
          </w:tcPr>
          <w:p w:rsidR="00F63E60" w:rsidRPr="00E311BD" w:rsidRDefault="00F63E60" w:rsidP="00CB78EB">
            <w:pPr>
              <w:spacing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3E60" w:rsidRPr="00E311BD" w:rsidRDefault="00F63E60" w:rsidP="00CB78EB">
            <w:pPr>
              <w:spacing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1447" w:type="dxa"/>
            <w:vMerge w:val="restart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Pierwszy</w:t>
            </w: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134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41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Zanieczyszczenia  żywności substancjami organicznymi WWA.  Metodyka, wyniki badań, ich analiza i wnioski dla praktyki. Na podstawie badania próbek pobranych od producentów stosujących wędzenie tradycyjne.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12.00 – 13.00</w:t>
            </w:r>
          </w:p>
        </w:tc>
        <w:tc>
          <w:tcPr>
            <w:tcW w:w="1134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Obiad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1134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4041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Wędzenie w wędzarniach tradycyjnych a w komorach wędzarniczo - </w:t>
            </w:r>
            <w:proofErr w:type="spellStart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parzelniczych</w:t>
            </w:r>
            <w:proofErr w:type="spellEnd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 typu </w:t>
            </w:r>
            <w:proofErr w:type="spellStart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atmos</w:t>
            </w:r>
            <w:proofErr w:type="spellEnd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). Omówienie procesów   zachodzących w trakcie wędzenia. Wpływ czynników (temperatura, wilgotność, rodzaj drewna) na poziom pozostałości WWA w produktach mięsnych.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</w:tc>
        <w:tc>
          <w:tcPr>
            <w:tcW w:w="1134" w:type="dxa"/>
          </w:tcPr>
          <w:p w:rsidR="00F63E60" w:rsidRPr="00E311BD" w:rsidRDefault="00F63E60" w:rsidP="00CB78E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Przerwa kawowa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134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63E60" w:rsidRPr="00E311BD" w:rsidRDefault="00F63E60" w:rsidP="00CB78E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4041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Wędzenie w wędzarniach tradycyjnych a w komorach wędzarniczo - </w:t>
            </w:r>
            <w:proofErr w:type="spellStart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parzelniczych</w:t>
            </w:r>
            <w:proofErr w:type="spellEnd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 typu </w:t>
            </w:r>
            <w:proofErr w:type="spellStart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atmos</w:t>
            </w:r>
            <w:proofErr w:type="spellEnd"/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). Omówienie procesów   zachodzących w trakcie wędzenia. Wpływ czynników (temperatura, wilgotność, rodzaj drewna) na poziom pozostałości WWA w produktach mięsnych - ciąg dalszy.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</w:tc>
        <w:tc>
          <w:tcPr>
            <w:tcW w:w="1134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Przerwa kawowa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trHeight w:val="775"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1134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41" w:type="dxa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Projekt technologiczny i techniczny wędzarni tradycyjnej z uwzględnieniem zagrożeń przekroczenia limitów WWA w wędzonkach.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1" w:type="dxa"/>
            <w:vAlign w:val="center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i/>
                <w:sz w:val="20"/>
                <w:szCs w:val="20"/>
              </w:rPr>
              <w:t>Pytania, dyskusja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7" w:type="dxa"/>
            <w:vMerge w:val="restart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Drugi</w:t>
            </w: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1BD">
              <w:rPr>
                <w:rFonts w:ascii="Times New Roman" w:hAnsi="Times New Roman"/>
                <w:sz w:val="20"/>
                <w:szCs w:val="20"/>
              </w:rPr>
              <w:t>8.00 – 14.00</w:t>
            </w:r>
          </w:p>
        </w:tc>
        <w:tc>
          <w:tcPr>
            <w:tcW w:w="1134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1B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041" w:type="dxa"/>
            <w:vAlign w:val="center"/>
          </w:tcPr>
          <w:p w:rsidR="00F63E60" w:rsidRPr="00E311BD" w:rsidRDefault="00F63E60" w:rsidP="00CB78EB">
            <w:pPr>
              <w:tabs>
                <w:tab w:val="left" w:pos="285"/>
              </w:tabs>
              <w:suppressAutoHyphens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311BD">
              <w:rPr>
                <w:rFonts w:ascii="Times New Roman" w:hAnsi="Times New Roman"/>
                <w:sz w:val="20"/>
                <w:szCs w:val="20"/>
                <w:lang w:eastAsia="ar-SA"/>
              </w:rPr>
              <w:t>Warsztaty – prezentacja procesu technologicznego produkcji wyrobów mięsnych  wędzonych</w:t>
            </w:r>
          </w:p>
        </w:tc>
      </w:tr>
      <w:tr w:rsidR="00F63E60" w:rsidRPr="001F6692" w:rsidTr="00CB78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7" w:type="dxa"/>
            <w:vMerge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3E60" w:rsidRPr="00E311BD" w:rsidRDefault="00F63E60" w:rsidP="00CB7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F63E60" w:rsidRPr="00E311BD" w:rsidRDefault="00F63E60" w:rsidP="00CB78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311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Obiad</w:t>
            </w:r>
          </w:p>
        </w:tc>
      </w:tr>
    </w:tbl>
    <w:p w:rsidR="000C29FC" w:rsidRDefault="00905583"/>
    <w:p w:rsidR="00905583" w:rsidRDefault="00905583" w:rsidP="00905583">
      <w:pPr>
        <w:spacing w:after="75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Szkolenia odbędą się w dniach:</w:t>
      </w:r>
    </w:p>
    <w:p w:rsidR="00905583" w:rsidRPr="00F937D1" w:rsidRDefault="00905583" w:rsidP="00905583">
      <w:pPr>
        <w:spacing w:after="75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37D1">
        <w:rPr>
          <w:rFonts w:ascii="Times New Roman" w:hAnsi="Times New Roman"/>
          <w:b/>
          <w:sz w:val="24"/>
          <w:szCs w:val="24"/>
        </w:rPr>
        <w:t xml:space="preserve">19-20 sierpnia 2014, </w:t>
      </w:r>
    </w:p>
    <w:p w:rsidR="00905583" w:rsidRPr="00F937D1" w:rsidRDefault="00905583" w:rsidP="00905583">
      <w:pPr>
        <w:spacing w:after="75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F937D1">
        <w:rPr>
          <w:rFonts w:ascii="Times New Roman" w:hAnsi="Times New Roman"/>
          <w:b/>
          <w:sz w:val="24"/>
          <w:szCs w:val="24"/>
        </w:rPr>
        <w:t xml:space="preserve">21-22 sierpnia 2014, </w:t>
      </w:r>
    </w:p>
    <w:p w:rsidR="00905583" w:rsidRPr="00F937D1" w:rsidRDefault="00905583" w:rsidP="00905583">
      <w:pPr>
        <w:spacing w:after="75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F937D1">
        <w:rPr>
          <w:rFonts w:ascii="Times New Roman" w:hAnsi="Times New Roman"/>
          <w:b/>
          <w:sz w:val="24"/>
          <w:szCs w:val="24"/>
        </w:rPr>
        <w:t xml:space="preserve">25-26 sierpnia 2014, </w:t>
      </w:r>
    </w:p>
    <w:p w:rsidR="00905583" w:rsidRPr="00905583" w:rsidRDefault="00905583" w:rsidP="00905583">
      <w:pPr>
        <w:spacing w:after="75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27-28 sierpnia 2014.</w:t>
      </w:r>
    </w:p>
    <w:sectPr w:rsidR="00905583" w:rsidRPr="00905583" w:rsidSect="009055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60"/>
    <w:rsid w:val="007D5AD8"/>
    <w:rsid w:val="00905583"/>
    <w:rsid w:val="00DE3F4B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>Fundacja Programów Pomocy dla Rolnictwa FAPA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Surowiec</dc:creator>
  <cp:lastModifiedBy>Joanna Surowiec</cp:lastModifiedBy>
  <cp:revision>2</cp:revision>
  <dcterms:created xsi:type="dcterms:W3CDTF">2014-08-13T12:42:00Z</dcterms:created>
  <dcterms:modified xsi:type="dcterms:W3CDTF">2014-08-13T12:43:00Z</dcterms:modified>
</cp:coreProperties>
</file>