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9" w:type="dxa"/>
        <w:tblInd w:w="108" w:type="dxa"/>
        <w:tblLook w:val="01E0" w:firstRow="1" w:lastRow="1" w:firstColumn="1" w:lastColumn="1" w:noHBand="0" w:noVBand="0"/>
      </w:tblPr>
      <w:tblGrid>
        <w:gridCol w:w="1607"/>
        <w:gridCol w:w="1077"/>
        <w:gridCol w:w="2739"/>
        <w:gridCol w:w="2028"/>
        <w:gridCol w:w="1628"/>
      </w:tblGrid>
      <w:tr w:rsidR="00FB3980" w:rsidTr="005B335E">
        <w:trPr>
          <w:trHeight w:val="1162"/>
        </w:trPr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57785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519430" cy="519430"/>
                  <wp:effectExtent l="19050" t="0" r="0" b="0"/>
                  <wp:docPr id="2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4" cy="5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>
                  <wp:extent cx="1579880" cy="592455"/>
                  <wp:effectExtent l="19050" t="0" r="1270" b="0"/>
                  <wp:docPr id="3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2F7344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80440" cy="490220"/>
                  <wp:effectExtent l="1905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B3980" w:rsidRPr="005F4C9B" w:rsidRDefault="00FB3980" w:rsidP="005B335E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„Europejski Fundusz Rolny na rzecz Rozwoju Obszarów Wiejskich: Europa inwestująca w obszary wiejskie.”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Projekt opracowany przez Ministerstwo Rolnictwa i Rozwoju Wsi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 xml:space="preserve">Projekt współfinansowany ze środków Unii Europejskiej w ramach Pomocy Technicznej </w:t>
      </w:r>
    </w:p>
    <w:p w:rsidR="00FB3980" w:rsidRPr="00FB3980" w:rsidRDefault="00FB3980" w:rsidP="00FB3980">
      <w:pPr>
        <w:pStyle w:val="Akapitzlist51"/>
        <w:tabs>
          <w:tab w:val="left" w:pos="1860"/>
        </w:tabs>
        <w:spacing w:line="216" w:lineRule="auto"/>
        <w:ind w:left="-113" w:right="-113"/>
        <w:contextualSpacing w:val="0"/>
        <w:jc w:val="center"/>
      </w:pPr>
      <w:r w:rsidRPr="00FB3980">
        <w:t>Programu Rozwoju Obszarów Wiejskich na lata 2007-2013</w:t>
      </w:r>
    </w:p>
    <w:p w:rsidR="00FB3980" w:rsidRPr="00FB3980" w:rsidRDefault="00FB3980" w:rsidP="00FB3980">
      <w:pPr>
        <w:spacing w:line="216" w:lineRule="auto"/>
        <w:ind w:left="-170" w:right="-17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Instytucja Zarządzająca Programem Rozwoju Obszarów Wiejskich na lata 2007-2013 </w:t>
      </w:r>
      <w:r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FB3980">
        <w:rPr>
          <w:rFonts w:ascii="Times New Roman" w:hAnsi="Times New Roman" w:cs="Times New Roman"/>
          <w:spacing w:val="-4"/>
          <w:sz w:val="20"/>
          <w:szCs w:val="20"/>
        </w:rPr>
        <w:t xml:space="preserve"> Minister Rolnictwa i Rozwoju Wsi</w:t>
      </w:r>
    </w:p>
    <w:p w:rsidR="003D4D97" w:rsidRPr="00016762" w:rsidRDefault="003D4D97" w:rsidP="00016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762" w:rsidRPr="00016762" w:rsidRDefault="00016762" w:rsidP="0095585A">
      <w:pPr>
        <w:rPr>
          <w:rFonts w:ascii="Times New Roman" w:hAnsi="Times New Roman" w:cs="Times New Roman"/>
          <w:sz w:val="24"/>
          <w:szCs w:val="24"/>
        </w:rPr>
      </w:pPr>
    </w:p>
    <w:p w:rsidR="00FB3980" w:rsidRDefault="00FB3980" w:rsidP="00FB3980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980">
        <w:rPr>
          <w:rFonts w:ascii="Times New Roman" w:hAnsi="Times New Roman" w:cs="Times New Roman"/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 w:rsidRPr="00FB3980">
        <w:rPr>
          <w:rFonts w:ascii="Times New Roman" w:hAnsi="Times New Roman" w:cs="Times New Roman"/>
          <w:b/>
          <w:sz w:val="32"/>
          <w:szCs w:val="32"/>
        </w:rPr>
        <w:br/>
        <w:t>w przygotowanie i realizację LSR</w:t>
      </w:r>
    </w:p>
    <w:p w:rsidR="00016762" w:rsidRDefault="00016762" w:rsidP="0095585A">
      <w:pPr>
        <w:rPr>
          <w:rFonts w:ascii="Times New Roman" w:hAnsi="Times New Roman" w:cs="Times New Roman"/>
          <w:sz w:val="24"/>
          <w:szCs w:val="24"/>
        </w:rPr>
      </w:pPr>
    </w:p>
    <w:p w:rsidR="00016762" w:rsidRDefault="00CF2937" w:rsidP="00955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z realizacji szkoleń w ramach modułu I</w:t>
      </w:r>
      <w:r w:rsidR="002F5476">
        <w:rPr>
          <w:rFonts w:ascii="Times New Roman" w:hAnsi="Times New Roman" w:cs="Times New Roman"/>
          <w:sz w:val="24"/>
          <w:szCs w:val="24"/>
        </w:rPr>
        <w:t>V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704D9A">
        <w:rPr>
          <w:rFonts w:ascii="Times New Roman" w:hAnsi="Times New Roman" w:cs="Times New Roman"/>
          <w:sz w:val="24"/>
          <w:szCs w:val="24"/>
        </w:rPr>
        <w:t>–</w:t>
      </w:r>
      <w:r w:rsidR="00FB3980" w:rsidRPr="00344181">
        <w:rPr>
          <w:rFonts w:ascii="Times New Roman" w:hAnsi="Times New Roman" w:cs="Times New Roman"/>
          <w:sz w:val="24"/>
          <w:szCs w:val="24"/>
        </w:rPr>
        <w:t xml:space="preserve"> </w:t>
      </w:r>
      <w:r w:rsidR="002F5476">
        <w:rPr>
          <w:rFonts w:ascii="Times New Roman" w:hAnsi="Times New Roman" w:cs="Times New Roman"/>
          <w:sz w:val="24"/>
          <w:szCs w:val="24"/>
        </w:rPr>
        <w:t xml:space="preserve">Ewaluacja LGD i </w:t>
      </w:r>
      <w:r w:rsidR="00704D9A" w:rsidRPr="00704D9A">
        <w:rPr>
          <w:rFonts w:ascii="Times New Roman" w:hAnsi="Times New Roman" w:cs="Times New Roman"/>
          <w:sz w:val="24"/>
          <w:szCs w:val="24"/>
        </w:rPr>
        <w:t xml:space="preserve">LSR </w:t>
      </w:r>
      <w:r w:rsidR="00704D9A">
        <w:rPr>
          <w:rFonts w:ascii="Times New Roman" w:hAnsi="Times New Roman" w:cs="Times New Roman"/>
          <w:sz w:val="24"/>
          <w:szCs w:val="24"/>
        </w:rPr>
        <w:br/>
      </w:r>
    </w:p>
    <w:p w:rsidR="004E11D7" w:rsidRPr="00BE6E2B" w:rsidRDefault="004E11D7" w:rsidP="004E11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E2B">
        <w:rPr>
          <w:rFonts w:ascii="Times New Roman" w:hAnsi="Times New Roman" w:cs="Times New Roman"/>
          <w:b/>
          <w:i/>
          <w:sz w:val="24"/>
          <w:szCs w:val="24"/>
        </w:rPr>
        <w:t>Opracowanie: Centrum Doradztwa R</w:t>
      </w:r>
      <w:bookmarkStart w:id="0" w:name="_GoBack"/>
      <w:bookmarkEnd w:id="0"/>
      <w:r w:rsidRPr="00BE6E2B">
        <w:rPr>
          <w:rFonts w:ascii="Times New Roman" w:hAnsi="Times New Roman" w:cs="Times New Roman"/>
          <w:b/>
          <w:i/>
          <w:sz w:val="24"/>
          <w:szCs w:val="24"/>
        </w:rPr>
        <w:t>olniczego Brwinów Oddział w Krakowie</w:t>
      </w:r>
    </w:p>
    <w:p w:rsidR="004E11D7" w:rsidRDefault="004E11D7" w:rsidP="0095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367" w:rsidRDefault="00783730" w:rsidP="006303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30">
        <w:rPr>
          <w:rFonts w:ascii="Times New Roman" w:hAnsi="Times New Roman" w:cs="Times New Roman"/>
          <w:sz w:val="24"/>
          <w:szCs w:val="24"/>
        </w:rPr>
        <w:t xml:space="preserve">Nie chodzi o to aby LGD przekształcić w instytut socjologii, ani też by z każdego pracownika „uczynić” uczonego. To </w:t>
      </w:r>
      <w:r w:rsidR="0095585A" w:rsidRPr="00783730">
        <w:rPr>
          <w:rFonts w:ascii="Times New Roman" w:hAnsi="Times New Roman" w:cs="Times New Roman"/>
          <w:sz w:val="24"/>
          <w:szCs w:val="24"/>
        </w:rPr>
        <w:t xml:space="preserve">nie </w:t>
      </w:r>
      <w:r w:rsidRPr="00783730">
        <w:rPr>
          <w:rFonts w:ascii="Times New Roman" w:hAnsi="Times New Roman" w:cs="Times New Roman"/>
          <w:sz w:val="24"/>
          <w:szCs w:val="24"/>
        </w:rPr>
        <w:t xml:space="preserve">jest możliwe i co oczywiste zbędne. Warto jednak aby podstawy wiedzy socjologicznej z zakresu badań społecznych zostały przyswojone tak przez </w:t>
      </w:r>
      <w:r w:rsidR="0095585A">
        <w:rPr>
          <w:rFonts w:ascii="Times New Roman" w:hAnsi="Times New Roman" w:cs="Times New Roman"/>
          <w:sz w:val="24"/>
          <w:szCs w:val="24"/>
        </w:rPr>
        <w:t xml:space="preserve"> </w:t>
      </w:r>
      <w:r w:rsidRPr="00783730">
        <w:rPr>
          <w:rFonts w:ascii="Times New Roman" w:hAnsi="Times New Roman" w:cs="Times New Roman"/>
          <w:sz w:val="24"/>
          <w:szCs w:val="24"/>
        </w:rPr>
        <w:t xml:space="preserve">pracowników jak i głównych graczy (aktorów) obszaru. Tym bardziej, że ewaluacja staje się czymś normalnym w procesie zarządzania strategicznego rozwojem obszaru. </w:t>
      </w:r>
    </w:p>
    <w:p w:rsidR="00D86218" w:rsidRDefault="00630367" w:rsidP="006303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obserwacje poczynań LGD w zakresie ewaluacji wskazują na brak lub </w:t>
      </w:r>
      <w:r w:rsidRPr="0095585A">
        <w:rPr>
          <w:rFonts w:ascii="Times New Roman" w:hAnsi="Times New Roman" w:cs="Times New Roman"/>
          <w:spacing w:val="-2"/>
          <w:sz w:val="24"/>
          <w:szCs w:val="24"/>
        </w:rPr>
        <w:t>niepełne zrozumienie istoty badań ewaluacyjnych i rozróżnienia czym jest monitoring</w:t>
      </w:r>
      <w:r w:rsidR="0095585A" w:rsidRPr="0095585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5585A">
        <w:rPr>
          <w:rFonts w:ascii="Times New Roman" w:hAnsi="Times New Roman" w:cs="Times New Roman"/>
          <w:spacing w:val="-2"/>
          <w:sz w:val="24"/>
          <w:szCs w:val="24"/>
        </w:rPr>
        <w:t xml:space="preserve"> a czym</w:t>
      </w:r>
      <w:r>
        <w:rPr>
          <w:rFonts w:ascii="Times New Roman" w:hAnsi="Times New Roman" w:cs="Times New Roman"/>
          <w:sz w:val="24"/>
          <w:szCs w:val="24"/>
        </w:rPr>
        <w:t xml:space="preserve"> ewaluacja. Dlatego m</w:t>
      </w:r>
      <w:r w:rsidR="0095585A">
        <w:rPr>
          <w:rFonts w:ascii="Times New Roman" w:hAnsi="Times New Roman" w:cs="Times New Roman"/>
          <w:sz w:val="24"/>
          <w:szCs w:val="24"/>
        </w:rPr>
        <w:t xml:space="preserve">iędzy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5585A">
        <w:rPr>
          <w:rFonts w:ascii="Times New Roman" w:hAnsi="Times New Roman" w:cs="Times New Roman"/>
          <w:sz w:val="24"/>
          <w:szCs w:val="24"/>
        </w:rPr>
        <w:t>nymi</w:t>
      </w:r>
      <w:r>
        <w:rPr>
          <w:rFonts w:ascii="Times New Roman" w:hAnsi="Times New Roman" w:cs="Times New Roman"/>
          <w:sz w:val="24"/>
          <w:szCs w:val="24"/>
        </w:rPr>
        <w:t xml:space="preserve"> wśród rezultatów szkoleń w ramach modułu IV – Ewaluacja LGD i LSR założono, że po szkoleniu uczestnicy będą nie tylko </w:t>
      </w:r>
      <w:r w:rsidRPr="00630367">
        <w:rPr>
          <w:rFonts w:ascii="Times New Roman" w:hAnsi="Times New Roman" w:cs="Times New Roman"/>
          <w:sz w:val="24"/>
          <w:szCs w:val="24"/>
        </w:rPr>
        <w:t>rozumieć takie pojęcia jak: logika interwencji, monitoring, ewaluacja, realizacja celó</w:t>
      </w:r>
      <w:r w:rsidR="00D86218">
        <w:rPr>
          <w:rFonts w:ascii="Times New Roman" w:hAnsi="Times New Roman" w:cs="Times New Roman"/>
          <w:sz w:val="24"/>
          <w:szCs w:val="24"/>
        </w:rPr>
        <w:t xml:space="preserve">w, osiąganie wskaźników ale </w:t>
      </w:r>
      <w:r w:rsidRPr="00630367">
        <w:rPr>
          <w:rFonts w:ascii="Times New Roman" w:hAnsi="Times New Roman" w:cs="Times New Roman"/>
          <w:sz w:val="24"/>
          <w:szCs w:val="24"/>
        </w:rPr>
        <w:t>mieć świadomość znaczenia ewaluacji LGD i LSR dla jakości procesu zarządzania strategicznego rozwojem obszaru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367" w:rsidRDefault="00630367" w:rsidP="006303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założono, że uczestnicy będą </w:t>
      </w:r>
      <w:r w:rsidRPr="00630367">
        <w:rPr>
          <w:rFonts w:ascii="Times New Roman" w:hAnsi="Times New Roman" w:cs="Times New Roman"/>
          <w:sz w:val="24"/>
          <w:szCs w:val="24"/>
        </w:rPr>
        <w:t xml:space="preserve"> wiedzieć jakie są rodzaje metod badawczych i techniki w badaniach społecznych i jak je wykorzystać w badaniach ewaluacyjnych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30367">
        <w:rPr>
          <w:rFonts w:ascii="Times New Roman" w:hAnsi="Times New Roman" w:cs="Times New Roman"/>
          <w:sz w:val="24"/>
          <w:szCs w:val="24"/>
        </w:rPr>
        <w:t>umieć opracować metodologię badawczą do prowadzenia ewaluacji LGD i LSR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218">
        <w:rPr>
          <w:rFonts w:ascii="Times New Roman" w:hAnsi="Times New Roman" w:cs="Times New Roman"/>
          <w:sz w:val="24"/>
          <w:szCs w:val="24"/>
        </w:rPr>
        <w:t xml:space="preserve"> </w:t>
      </w:r>
      <w:r w:rsidR="0095585A">
        <w:rPr>
          <w:rFonts w:ascii="Times New Roman" w:hAnsi="Times New Roman" w:cs="Times New Roman"/>
          <w:sz w:val="24"/>
          <w:szCs w:val="24"/>
        </w:rPr>
        <w:t>Wiedza ta jest również ważna w przypadku zlecania ewaluacji firmom zewnętrznym</w:t>
      </w:r>
      <w:r w:rsidR="00D37A77">
        <w:rPr>
          <w:rFonts w:ascii="Times New Roman" w:hAnsi="Times New Roman" w:cs="Times New Roman"/>
          <w:sz w:val="24"/>
          <w:szCs w:val="24"/>
        </w:rPr>
        <w:t>.</w:t>
      </w:r>
      <w:r w:rsidR="0095585A">
        <w:rPr>
          <w:rFonts w:ascii="Times New Roman" w:hAnsi="Times New Roman" w:cs="Times New Roman"/>
          <w:sz w:val="24"/>
          <w:szCs w:val="24"/>
        </w:rPr>
        <w:t xml:space="preserve">  </w:t>
      </w:r>
      <w:r w:rsidR="00D86218">
        <w:rPr>
          <w:rFonts w:ascii="Times New Roman" w:hAnsi="Times New Roman" w:cs="Times New Roman"/>
          <w:sz w:val="24"/>
          <w:szCs w:val="24"/>
        </w:rPr>
        <w:t xml:space="preserve">Według oceny trenerów uczestnicy szkoleń bardzo dobrze przyswoili sobie wiedzę teoretyczną i wykazali się </w:t>
      </w:r>
      <w:r w:rsidR="00D86218">
        <w:rPr>
          <w:rFonts w:ascii="Times New Roman" w:hAnsi="Times New Roman" w:cs="Times New Roman"/>
          <w:sz w:val="24"/>
          <w:szCs w:val="24"/>
        </w:rPr>
        <w:lastRenderedPageBreak/>
        <w:t>wysokim zaangażowaniem w pracy warsztatowej. Wynikiem zajęć warsztatowych były dobrze przygotowane założenia metodologii badawczej i przykładowe narzędzia do badań ewaluacyjnych.</w:t>
      </w:r>
    </w:p>
    <w:p w:rsidR="00D86218" w:rsidRPr="007D75E9" w:rsidRDefault="00D86218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E9">
        <w:rPr>
          <w:rFonts w:ascii="Times New Roman" w:hAnsi="Times New Roman" w:cs="Times New Roman"/>
          <w:sz w:val="24"/>
          <w:szCs w:val="24"/>
        </w:rPr>
        <w:t>W trakcie wykładów teoretycznych trenerzy zwracali uwagę na podstawowe różnice pomiędzy monitoringiem</w:t>
      </w:r>
      <w:r w:rsidR="0095585A">
        <w:rPr>
          <w:rFonts w:ascii="Times New Roman" w:hAnsi="Times New Roman" w:cs="Times New Roman"/>
          <w:sz w:val="24"/>
          <w:szCs w:val="24"/>
        </w:rPr>
        <w:t>, kontrolą</w:t>
      </w:r>
      <w:r w:rsidRPr="007D75E9">
        <w:rPr>
          <w:rFonts w:ascii="Times New Roman" w:hAnsi="Times New Roman" w:cs="Times New Roman"/>
          <w:sz w:val="24"/>
          <w:szCs w:val="24"/>
        </w:rPr>
        <w:t xml:space="preserve"> a ewaluacją, prowadzili z uczestnikami dyskusje na ten temat, co przyniosło efekt przejawiający się w opracowaniu metodologii badań ewaluacyjnych zwłaszcza przy określaniu problemu(ów) badawczego(</w:t>
      </w:r>
      <w:proofErr w:type="spellStart"/>
      <w:r w:rsidRPr="007D75E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75E9">
        <w:rPr>
          <w:rFonts w:ascii="Times New Roman" w:hAnsi="Times New Roman" w:cs="Times New Roman"/>
          <w:sz w:val="24"/>
          <w:szCs w:val="24"/>
        </w:rPr>
        <w:t>)</w:t>
      </w:r>
      <w:r w:rsidR="007D75E9">
        <w:rPr>
          <w:rFonts w:ascii="Times New Roman" w:hAnsi="Times New Roman" w:cs="Times New Roman"/>
          <w:sz w:val="24"/>
          <w:szCs w:val="24"/>
        </w:rPr>
        <w:t xml:space="preserve"> i</w:t>
      </w:r>
      <w:r w:rsidR="007D75E9" w:rsidRPr="007D75E9">
        <w:rPr>
          <w:rFonts w:ascii="Times New Roman" w:hAnsi="Times New Roman" w:cs="Times New Roman"/>
          <w:sz w:val="24"/>
          <w:szCs w:val="24"/>
        </w:rPr>
        <w:t xml:space="preserve"> definiowaniu hipotez badawczych</w:t>
      </w:r>
      <w:r w:rsidRPr="007D75E9">
        <w:rPr>
          <w:rFonts w:ascii="Times New Roman" w:hAnsi="Times New Roman" w:cs="Times New Roman"/>
          <w:sz w:val="24"/>
          <w:szCs w:val="24"/>
        </w:rPr>
        <w:t>. Wiele dyskusji a nawet kontrowersji wywoływały takie sprawy jak:</w:t>
      </w:r>
    </w:p>
    <w:p w:rsidR="007D75E9" w:rsidRDefault="007D75E9" w:rsidP="00277CE9">
      <w:pPr>
        <w:pStyle w:val="Akapitzlist"/>
        <w:numPr>
          <w:ilvl w:val="0"/>
          <w:numId w:val="7"/>
        </w:numPr>
        <w:spacing w:after="120" w:line="312" w:lineRule="auto"/>
        <w:jc w:val="both"/>
      </w:pPr>
      <w:r w:rsidRPr="00277CE9">
        <w:t>W</w:t>
      </w:r>
      <w:r w:rsidR="00D86218" w:rsidRPr="00277CE9">
        <w:t xml:space="preserve"> jaki sposób badać zjawiska typu</w:t>
      </w:r>
      <w:r w:rsidRPr="00277CE9">
        <w:t>:</w:t>
      </w:r>
      <w:r w:rsidR="00D86218" w:rsidRPr="00277CE9">
        <w:t xml:space="preserve"> </w:t>
      </w:r>
      <w:r w:rsidR="00D86218" w:rsidRPr="00277CE9">
        <w:rPr>
          <w:i/>
        </w:rPr>
        <w:t>integracja lokalnych społeczności, wzrost aktywności</w:t>
      </w:r>
      <w:r w:rsidRPr="00277CE9">
        <w:rPr>
          <w:i/>
        </w:rPr>
        <w:t xml:space="preserve"> </w:t>
      </w:r>
      <w:r w:rsidRPr="00277CE9">
        <w:rPr>
          <w:i/>
          <w:spacing w:val="-4"/>
        </w:rPr>
        <w:t>społecznej</w:t>
      </w:r>
      <w:r w:rsidR="00D86218" w:rsidRPr="00277CE9">
        <w:rPr>
          <w:i/>
          <w:spacing w:val="-4"/>
        </w:rPr>
        <w:t xml:space="preserve">, wzrost tożsamości </w:t>
      </w:r>
      <w:r w:rsidRPr="00277CE9">
        <w:rPr>
          <w:i/>
          <w:spacing w:val="-4"/>
        </w:rPr>
        <w:t>lokalnej, spadek agresji wśród mieszkańców wsi, wzmocnienie</w:t>
      </w:r>
      <w:r w:rsidRPr="00277CE9">
        <w:rPr>
          <w:i/>
        </w:rPr>
        <w:t xml:space="preserve"> </w:t>
      </w:r>
      <w:r w:rsidRPr="00277CE9">
        <w:rPr>
          <w:i/>
          <w:spacing w:val="4"/>
        </w:rPr>
        <w:t xml:space="preserve">poczucia dumy z miejsca zamieszkania, wzmocnienie postaw </w:t>
      </w:r>
      <w:r w:rsidR="00277CE9" w:rsidRPr="00277CE9">
        <w:rPr>
          <w:i/>
          <w:spacing w:val="4"/>
        </w:rPr>
        <w:t xml:space="preserve">obywatelskich, </w:t>
      </w:r>
      <w:r w:rsidR="00277CE9">
        <w:rPr>
          <w:i/>
          <w:spacing w:val="4"/>
        </w:rPr>
        <w:t xml:space="preserve">a także </w:t>
      </w:r>
      <w:r w:rsidRPr="00277CE9">
        <w:rPr>
          <w:i/>
          <w:spacing w:val="4"/>
        </w:rPr>
        <w:t>przedsiębiorczych</w:t>
      </w:r>
      <w:r w:rsidR="00277CE9" w:rsidRPr="00277CE9">
        <w:rPr>
          <w:i/>
          <w:spacing w:val="-2"/>
        </w:rPr>
        <w:t xml:space="preserve">, </w:t>
      </w:r>
      <w:r w:rsidRPr="00277CE9">
        <w:rPr>
          <w:i/>
        </w:rPr>
        <w:t>czy nawet atrakcyjność i rozpoznawalność obszaru jako marki.</w:t>
      </w:r>
      <w:r w:rsidRPr="00277CE9">
        <w:t xml:space="preserve"> </w:t>
      </w:r>
      <w:r w:rsidR="00277CE9" w:rsidRPr="00277CE9">
        <w:t>Pytania i różne podejścia formułowali uczestnicy szkoleń w zakresie</w:t>
      </w:r>
      <w:r w:rsidRPr="00277CE9">
        <w:t xml:space="preserve"> możliwości zbadania rzeczywiście występujących zjawisk i procesów oraz definiowania ich poziomu </w:t>
      </w:r>
      <w:r w:rsidR="00277CE9">
        <w:br/>
      </w:r>
      <w:r w:rsidRPr="00277CE9">
        <w:t>i wartości.</w:t>
      </w:r>
      <w:r w:rsidR="00277CE9">
        <w:t xml:space="preserve"> </w:t>
      </w:r>
    </w:p>
    <w:p w:rsidR="00277CE9" w:rsidRDefault="00277CE9" w:rsidP="00277CE9">
      <w:pPr>
        <w:pStyle w:val="Akapitzlist"/>
        <w:numPr>
          <w:ilvl w:val="0"/>
          <w:numId w:val="7"/>
        </w:numPr>
        <w:spacing w:after="120" w:line="312" w:lineRule="auto"/>
        <w:jc w:val="both"/>
      </w:pPr>
      <w:r>
        <w:t>Kto powinien prowadzić badania w zakresie realizacji celów ogólnych i wskaźników oddziaływania? Jaka jest rola samej LGD, a jaka instytucji wdrażających i zarządzającej. Te pytania wynikały z faktu, że zgodnie z teoretycznymi podstawami zarządzania badanie oddziaływań powinno być realizowane po zakończeniu wdrażania strategii i przez podmiot różny od zarządzaj</w:t>
      </w:r>
      <w:r w:rsidR="003C0764">
        <w:t>ącego</w:t>
      </w:r>
      <w:r>
        <w:t xml:space="preserve"> procesem realizacji strategii.</w:t>
      </w:r>
    </w:p>
    <w:p w:rsidR="000C27CB" w:rsidRDefault="00277CE9" w:rsidP="00277CE9">
      <w:pPr>
        <w:pStyle w:val="Akapitzlist"/>
        <w:numPr>
          <w:ilvl w:val="0"/>
          <w:numId w:val="7"/>
        </w:numPr>
        <w:spacing w:after="120" w:line="312" w:lineRule="auto"/>
        <w:jc w:val="both"/>
      </w:pPr>
      <w:r>
        <w:t>Czy „stać” LGD na kompletne i dogłębne badania społeczne i czy w ogóle są one niezbędne</w:t>
      </w:r>
      <w:r w:rsidR="000C27CB">
        <w:t xml:space="preserve"> dla poprawnego wdrażania strategii? Czy konieczne jest tak „częste” prowadzenie badań – przed rozpoczęciem realizacji strategii, w trakcie i na zakończenie? Czy trenerzy nie „przesadzają” przywiązując tak dużą wagę do badań ewaluacyjnych?</w:t>
      </w:r>
    </w:p>
    <w:p w:rsidR="000C27CB" w:rsidRDefault="000C27CB" w:rsidP="000C27CB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7CB">
        <w:rPr>
          <w:rFonts w:ascii="Times New Roman" w:hAnsi="Times New Roman" w:cs="Times New Roman"/>
          <w:sz w:val="24"/>
          <w:szCs w:val="24"/>
        </w:rPr>
        <w:t xml:space="preserve">W trakcie prac warsztatowych, zwłaszcza przy prezentacji metodologii badań i krytycznej analizie opracowań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27CB">
        <w:rPr>
          <w:rFonts w:ascii="Times New Roman" w:hAnsi="Times New Roman" w:cs="Times New Roman"/>
          <w:sz w:val="24"/>
          <w:szCs w:val="24"/>
        </w:rPr>
        <w:t xml:space="preserve"> zdecydowanej większości uczestników</w:t>
      </w:r>
      <w:r>
        <w:rPr>
          <w:rFonts w:ascii="Times New Roman" w:hAnsi="Times New Roman" w:cs="Times New Roman"/>
          <w:sz w:val="24"/>
          <w:szCs w:val="24"/>
        </w:rPr>
        <w:t xml:space="preserve"> nastąpiła zmiana podejścia do ewaluacji. Przyjęli aktywną, a nawet zaangażowaną postawę wobec konieczności prowadzenia systematycznych badań ewaluacyjnych. Dotyczyło to nie tylko problemów na obszarze ale również jakości samej LGD – czyli konieczności badań w LGD.</w:t>
      </w:r>
    </w:p>
    <w:p w:rsidR="00016762" w:rsidRPr="00016762" w:rsidRDefault="003C0764" w:rsidP="003C2358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(</w:t>
      </w:r>
      <w:r w:rsidR="000C27CB" w:rsidRPr="00016762">
        <w:rPr>
          <w:rFonts w:ascii="Times New Roman" w:hAnsi="Times New Roman" w:cs="Times New Roman"/>
          <w:sz w:val="24"/>
          <w:szCs w:val="24"/>
        </w:rPr>
        <w:t xml:space="preserve">w większości) pod koniec zajęć ocenili, że dwa dni to zbyt mało aby dobrze zrozumieć istotę badań, metody i techniki, zasady doboru próby do badań i poznać zasady budowy narzędzi badawczych. W opinii trenerów uczestnicy po szkoleniu </w:t>
      </w:r>
      <w:r w:rsidR="00016762" w:rsidRPr="00016762">
        <w:rPr>
          <w:rFonts w:ascii="Times New Roman" w:hAnsi="Times New Roman" w:cs="Times New Roman"/>
          <w:sz w:val="24"/>
          <w:szCs w:val="24"/>
        </w:rPr>
        <w:t xml:space="preserve">wykazywali duże zainteresowanie badaniami i można było odnieść wrażenie, że dobrze rozumieją cel, sens badań i związek ewaluacji z jakością zarządzania strategicznego. Zatem można z całą pewnością stwierdzić, </w:t>
      </w:r>
      <w:r w:rsidR="00A81109" w:rsidRPr="00016762">
        <w:rPr>
          <w:rFonts w:ascii="Times New Roman" w:hAnsi="Times New Roman" w:cs="Times New Roman"/>
          <w:sz w:val="24"/>
          <w:szCs w:val="24"/>
        </w:rPr>
        <w:t>że założone cele</w:t>
      </w:r>
      <w:r w:rsidR="00016762" w:rsidRPr="00016762">
        <w:rPr>
          <w:rFonts w:ascii="Times New Roman" w:hAnsi="Times New Roman" w:cs="Times New Roman"/>
          <w:sz w:val="24"/>
          <w:szCs w:val="24"/>
        </w:rPr>
        <w:t xml:space="preserve"> (sformułowane ambitnie) </w:t>
      </w:r>
      <w:r w:rsidR="00A81109" w:rsidRPr="00016762">
        <w:rPr>
          <w:rFonts w:ascii="Times New Roman" w:hAnsi="Times New Roman" w:cs="Times New Roman"/>
          <w:sz w:val="24"/>
          <w:szCs w:val="24"/>
        </w:rPr>
        <w:t>zostały w pełni osiągnięte</w:t>
      </w:r>
      <w:r w:rsidR="00016762" w:rsidRPr="00016762">
        <w:rPr>
          <w:rFonts w:ascii="Times New Roman" w:hAnsi="Times New Roman" w:cs="Times New Roman"/>
          <w:sz w:val="24"/>
          <w:szCs w:val="24"/>
        </w:rPr>
        <w:t>, co znalazło również potwierdzenie w wynikach testów.</w:t>
      </w:r>
    </w:p>
    <w:p w:rsidR="007528BA" w:rsidRDefault="007528BA" w:rsidP="007528BA">
      <w:pPr>
        <w:jc w:val="both"/>
        <w:rPr>
          <w:rFonts w:ascii="Times New Roman" w:hAnsi="Times New Roman" w:cs="Times New Roman"/>
          <w:sz w:val="24"/>
          <w:szCs w:val="24"/>
        </w:rPr>
      </w:pPr>
      <w:r w:rsidRPr="00704D9A">
        <w:rPr>
          <w:rFonts w:ascii="Times New Roman" w:hAnsi="Times New Roman" w:cs="Times New Roman"/>
          <w:sz w:val="24"/>
          <w:szCs w:val="24"/>
        </w:rPr>
        <w:lastRenderedPageBreak/>
        <w:t xml:space="preserve">Każde z 16 szkoleń trwało </w:t>
      </w:r>
      <w:r w:rsidR="00704D9A" w:rsidRPr="00704D9A">
        <w:rPr>
          <w:rFonts w:ascii="Times New Roman" w:hAnsi="Times New Roman" w:cs="Times New Roman"/>
          <w:sz w:val="24"/>
          <w:szCs w:val="24"/>
        </w:rPr>
        <w:t>16</w:t>
      </w:r>
      <w:r w:rsidRPr="00704D9A">
        <w:rPr>
          <w:rFonts w:ascii="Times New Roman" w:hAnsi="Times New Roman" w:cs="Times New Roman"/>
          <w:sz w:val="24"/>
          <w:szCs w:val="24"/>
        </w:rPr>
        <w:t xml:space="preserve"> godz. lekcyjnych i przebiegało według jed</w:t>
      </w:r>
      <w:r w:rsidR="00266617" w:rsidRPr="00704D9A">
        <w:rPr>
          <w:rFonts w:ascii="Times New Roman" w:hAnsi="Times New Roman" w:cs="Times New Roman"/>
          <w:sz w:val="24"/>
          <w:szCs w:val="24"/>
        </w:rPr>
        <w:t>nego szczegółowego harmonogramu:</w:t>
      </w:r>
    </w:p>
    <w:p w:rsidR="0095585A" w:rsidRDefault="0095585A" w:rsidP="002F5476">
      <w:pPr>
        <w:widowControl w:val="0"/>
        <w:autoSpaceDE w:val="0"/>
        <w:autoSpaceDN w:val="0"/>
        <w:spacing w:after="120" w:line="312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F5476" w:rsidRPr="002F5476" w:rsidRDefault="002F5476" w:rsidP="002F5476">
      <w:pPr>
        <w:widowControl w:val="0"/>
        <w:autoSpaceDE w:val="0"/>
        <w:autoSpaceDN w:val="0"/>
        <w:spacing w:after="120"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Dzień pierwszy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5476">
        <w:rPr>
          <w:rFonts w:ascii="Times New Roman" w:hAnsi="Times New Roman" w:cs="Times New Roman"/>
          <w:sz w:val="24"/>
          <w:szCs w:val="24"/>
        </w:rPr>
        <w:t>do   9.00 – Przyjazd, rejestracja uczestników, zakwaterowanie</w:t>
      </w:r>
      <w:r>
        <w:rPr>
          <w:rFonts w:ascii="Times New Roman" w:hAnsi="Times New Roman" w:cs="Times New Roman"/>
          <w:sz w:val="24"/>
          <w:szCs w:val="24"/>
        </w:rPr>
        <w:t>, serwis kawowy.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9.00-  9.15 – Otwarcie szkolenia, przedstawienie się uczestników, cel i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9.15-10.00 – Cel, zasady i proces ewaluacji LGD i LSR – wykład wprowadzający do</w:t>
      </w:r>
      <w:r w:rsidRPr="002F5476">
        <w:rPr>
          <w:rFonts w:ascii="Times New Roman" w:hAnsi="Times New Roman" w:cs="Times New Roman"/>
          <w:sz w:val="24"/>
          <w:szCs w:val="24"/>
        </w:rPr>
        <w:br/>
        <w:t>tematyki szkolenia [1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476" w:rsidRPr="00D35082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</w:pPr>
      <w:r w:rsidRPr="002F5476">
        <w:rPr>
          <w:rFonts w:ascii="Times New Roman" w:hAnsi="Times New Roman" w:cs="Times New Roman"/>
          <w:sz w:val="24"/>
          <w:szCs w:val="24"/>
        </w:rPr>
        <w:t>10.00-10.45 – Metodologia badań ewaluacyjnych – wykład w formie prezentacji multimedialnej</w:t>
      </w:r>
      <w:r w:rsidRPr="00D35082">
        <w:t xml:space="preserve"> [1 godz.]</w:t>
      </w:r>
      <w:r>
        <w:t>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10.45-12.15 – Metody, techniki i narzędzia w badaniach społecznych – wykład zaktywizowany poprzez mapę mentalną [2 godz.]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12.15-13.00 – Opracowanie metodologii badawczej – warsztaty techniką </w:t>
      </w:r>
      <w:proofErr w:type="spellStart"/>
      <w:r w:rsidRPr="002F547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47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13.00-14.00 </w:t>
      </w:r>
      <w:r>
        <w:rPr>
          <w:rFonts w:ascii="Times New Roman" w:hAnsi="Times New Roman" w:cs="Times New Roman"/>
          <w:sz w:val="24"/>
          <w:szCs w:val="24"/>
        </w:rPr>
        <w:t>– Obiad.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14.00-15.30 – Opracowanie metodologii badawczej – warsztaty techniką </w:t>
      </w:r>
      <w:proofErr w:type="spellStart"/>
      <w:r w:rsidRPr="002F547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47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15.30-15</w:t>
      </w:r>
      <w:r>
        <w:rPr>
          <w:rFonts w:ascii="Times New Roman" w:hAnsi="Times New Roman" w:cs="Times New Roman"/>
          <w:sz w:val="24"/>
          <w:szCs w:val="24"/>
        </w:rPr>
        <w:t>.45 – Przerwa kawowa.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15.45-17.15 – Konstruowanie narzędzi badawczych – warsztaty techniką praca indywidualna z kwestionariuszem ankiety</w:t>
      </w:r>
      <w:r>
        <w:rPr>
          <w:rFonts w:ascii="Times New Roman" w:hAnsi="Times New Roman" w:cs="Times New Roman"/>
          <w:sz w:val="24"/>
          <w:szCs w:val="24"/>
        </w:rPr>
        <w:t xml:space="preserve"> [2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17.15-18.00 – Prezentacja narzędzi, krytyczna ocena – dyskusja sokratejska</w:t>
      </w:r>
      <w:r>
        <w:rPr>
          <w:rFonts w:ascii="Times New Roman" w:hAnsi="Times New Roman" w:cs="Times New Roman"/>
          <w:sz w:val="24"/>
          <w:szCs w:val="24"/>
        </w:rPr>
        <w:t>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18.00-19</w:t>
      </w:r>
      <w:r>
        <w:rPr>
          <w:rFonts w:ascii="Times New Roman" w:hAnsi="Times New Roman" w:cs="Times New Roman"/>
          <w:sz w:val="24"/>
          <w:szCs w:val="24"/>
        </w:rPr>
        <w:t>.00 – Kolacja.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Dzień drugi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7.30-  8.15 – Śniadanie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8.15-  9.00 – Opracowanie wyników badań oraz raportu z badania ewaluacyjnego</w:t>
      </w:r>
      <w:r w:rsidRPr="002F5476">
        <w:rPr>
          <w:rFonts w:ascii="Times New Roman" w:hAnsi="Times New Roman" w:cs="Times New Roman"/>
          <w:sz w:val="24"/>
          <w:szCs w:val="24"/>
        </w:rPr>
        <w:br/>
        <w:t xml:space="preserve">– wykład w formie prezentacji multimedialnej </w:t>
      </w:r>
      <w:r>
        <w:rPr>
          <w:rFonts w:ascii="Times New Roman" w:hAnsi="Times New Roman" w:cs="Times New Roman"/>
          <w:sz w:val="24"/>
          <w:szCs w:val="24"/>
        </w:rPr>
        <w:t>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9.00-  9.45 – Przeprowadzenie ankiety audytoryjnej wśród uczestników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– warsztaty 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  9.45-10.30 – Zestawienie danych, opracowanie wyników – sformułowanie 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– warsztaty 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10.30-10.45 – Przerwa kawowa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 xml:space="preserve">10.45-11.30 – Prezentacja wniosków, analiza, krytyczna ocena i posumowanie trenera </w:t>
      </w:r>
      <w:r w:rsidRPr="002F54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11.30-12.15 – Test sprawdzający wiedzę</w:t>
      </w:r>
      <w:r>
        <w:rPr>
          <w:rFonts w:ascii="Times New Roman" w:hAnsi="Times New Roman" w:cs="Times New Roman"/>
          <w:sz w:val="24"/>
          <w:szCs w:val="24"/>
        </w:rPr>
        <w:t xml:space="preserve"> 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t>12.15-13.00 – Omówienie przebiegu oraz podsumowanie szkolenia [1 godz.].</w:t>
      </w:r>
    </w:p>
    <w:p w:rsidR="002F5476" w:rsidRPr="002F5476" w:rsidRDefault="002F5476" w:rsidP="0095585A">
      <w:pPr>
        <w:widowControl w:val="0"/>
        <w:autoSpaceDE w:val="0"/>
        <w:autoSpaceDN w:val="0"/>
        <w:spacing w:after="120" w:line="288" w:lineRule="auto"/>
        <w:ind w:left="1389" w:hanging="1389"/>
        <w:outlineLvl w:val="0"/>
        <w:rPr>
          <w:rFonts w:ascii="Times New Roman" w:hAnsi="Times New Roman" w:cs="Times New Roman"/>
          <w:sz w:val="24"/>
          <w:szCs w:val="24"/>
        </w:rPr>
      </w:pPr>
      <w:r w:rsidRPr="002F5476">
        <w:rPr>
          <w:rFonts w:ascii="Times New Roman" w:hAnsi="Times New Roman" w:cs="Times New Roman"/>
          <w:sz w:val="24"/>
          <w:szCs w:val="24"/>
        </w:rPr>
        <w:lastRenderedPageBreak/>
        <w:t>13.00-14.00</w:t>
      </w:r>
      <w:r>
        <w:rPr>
          <w:rFonts w:ascii="Times New Roman" w:hAnsi="Times New Roman" w:cs="Times New Roman"/>
          <w:sz w:val="24"/>
          <w:szCs w:val="24"/>
        </w:rPr>
        <w:t xml:space="preserve"> – Obiad.</w:t>
      </w:r>
    </w:p>
    <w:p w:rsidR="006C71EE" w:rsidRPr="00FB3980" w:rsidRDefault="004613BD" w:rsidP="00BD16F9">
      <w:pPr>
        <w:jc w:val="both"/>
        <w:rPr>
          <w:rFonts w:ascii="Times New Roman" w:hAnsi="Times New Roman" w:cs="Times New Roman"/>
          <w:sz w:val="24"/>
          <w:szCs w:val="24"/>
        </w:rPr>
      </w:pPr>
      <w:r w:rsidRPr="0052672F">
        <w:rPr>
          <w:rFonts w:ascii="Times New Roman" w:hAnsi="Times New Roman" w:cs="Times New Roman"/>
          <w:sz w:val="24"/>
          <w:szCs w:val="24"/>
        </w:rPr>
        <w:t xml:space="preserve">Łącznie w okresie od </w:t>
      </w:r>
      <w:r w:rsidR="002F5476" w:rsidRPr="002F5476">
        <w:rPr>
          <w:rFonts w:ascii="Times New Roman" w:hAnsi="Times New Roman" w:cs="Times New Roman"/>
          <w:sz w:val="24"/>
          <w:szCs w:val="24"/>
        </w:rPr>
        <w:t>10</w:t>
      </w:r>
      <w:r w:rsidR="001E7A2A" w:rsidRPr="002F5476">
        <w:rPr>
          <w:rFonts w:ascii="Times New Roman" w:hAnsi="Times New Roman" w:cs="Times New Roman"/>
          <w:sz w:val="24"/>
          <w:szCs w:val="24"/>
        </w:rPr>
        <w:t xml:space="preserve"> </w:t>
      </w:r>
      <w:r w:rsidR="00266617" w:rsidRPr="002F5476">
        <w:rPr>
          <w:rFonts w:ascii="Times New Roman" w:hAnsi="Times New Roman" w:cs="Times New Roman"/>
          <w:sz w:val="24"/>
          <w:szCs w:val="24"/>
        </w:rPr>
        <w:t>października</w:t>
      </w:r>
      <w:r w:rsidR="001E7A2A" w:rsidRPr="002F5476">
        <w:rPr>
          <w:rFonts w:ascii="Times New Roman" w:hAnsi="Times New Roman" w:cs="Times New Roman"/>
          <w:sz w:val="24"/>
          <w:szCs w:val="24"/>
        </w:rPr>
        <w:t xml:space="preserve"> 201</w:t>
      </w:r>
      <w:r w:rsidR="00266617" w:rsidRPr="002F5476">
        <w:rPr>
          <w:rFonts w:ascii="Times New Roman" w:hAnsi="Times New Roman" w:cs="Times New Roman"/>
          <w:sz w:val="24"/>
          <w:szCs w:val="24"/>
        </w:rPr>
        <w:t>4</w:t>
      </w:r>
      <w:r w:rsidR="001E7A2A" w:rsidRPr="0052672F">
        <w:rPr>
          <w:rFonts w:ascii="Times New Roman" w:hAnsi="Times New Roman" w:cs="Times New Roman"/>
          <w:sz w:val="24"/>
          <w:szCs w:val="24"/>
        </w:rPr>
        <w:t xml:space="preserve"> roku</w:t>
      </w:r>
      <w:r w:rsidRPr="0052672F">
        <w:rPr>
          <w:rFonts w:ascii="Times New Roman" w:hAnsi="Times New Roman" w:cs="Times New Roman"/>
          <w:sz w:val="24"/>
          <w:szCs w:val="24"/>
        </w:rPr>
        <w:t xml:space="preserve"> do </w:t>
      </w:r>
      <w:r w:rsidR="002F5476">
        <w:rPr>
          <w:rFonts w:ascii="Times New Roman" w:hAnsi="Times New Roman" w:cs="Times New Roman"/>
          <w:sz w:val="24"/>
          <w:szCs w:val="24"/>
        </w:rPr>
        <w:t>14</w:t>
      </w:r>
      <w:r w:rsidR="001E7A2A" w:rsidRPr="0052672F">
        <w:rPr>
          <w:rFonts w:ascii="Times New Roman" w:hAnsi="Times New Roman" w:cs="Times New Roman"/>
          <w:sz w:val="24"/>
          <w:szCs w:val="24"/>
        </w:rPr>
        <w:t xml:space="preserve"> stycznia 2015 roku</w:t>
      </w:r>
      <w:r w:rsidRPr="0052672F">
        <w:rPr>
          <w:rFonts w:ascii="Times New Roman" w:hAnsi="Times New Roman" w:cs="Times New Roman"/>
          <w:sz w:val="24"/>
          <w:szCs w:val="24"/>
        </w:rPr>
        <w:t xml:space="preserve"> przeprowadzono 16 szkoleń, po jednym w każdym województwie, w których uczestniczyło </w:t>
      </w:r>
      <w:r w:rsidR="00BD16F9" w:rsidRPr="00BD16F9">
        <w:rPr>
          <w:rFonts w:ascii="Times New Roman" w:hAnsi="Times New Roman" w:cs="Times New Roman"/>
          <w:sz w:val="24"/>
          <w:szCs w:val="24"/>
        </w:rPr>
        <w:t>288</w:t>
      </w:r>
      <w:r w:rsidRPr="0052672F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BD16F9">
        <w:rPr>
          <w:rFonts w:ascii="Times New Roman" w:hAnsi="Times New Roman" w:cs="Times New Roman"/>
          <w:sz w:val="24"/>
          <w:szCs w:val="24"/>
        </w:rPr>
        <w:t xml:space="preserve">z </w:t>
      </w:r>
      <w:r w:rsidR="0052672F" w:rsidRPr="00BD16F9">
        <w:rPr>
          <w:rFonts w:ascii="Times New Roman" w:hAnsi="Times New Roman" w:cs="Times New Roman"/>
          <w:sz w:val="24"/>
          <w:szCs w:val="24"/>
        </w:rPr>
        <w:t>227</w:t>
      </w:r>
      <w:r w:rsidRPr="0052672F">
        <w:rPr>
          <w:rFonts w:ascii="Times New Roman" w:hAnsi="Times New Roman" w:cs="Times New Roman"/>
          <w:sz w:val="24"/>
          <w:szCs w:val="24"/>
        </w:rPr>
        <w:t xml:space="preserve"> LGD.</w:t>
      </w:r>
    </w:p>
    <w:sectPr w:rsidR="006C71EE" w:rsidRPr="00FB3980" w:rsidSect="00EB6AF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EC" w:rsidRDefault="00BE30EC" w:rsidP="00A81109">
      <w:pPr>
        <w:spacing w:after="0" w:line="240" w:lineRule="auto"/>
      </w:pPr>
      <w:r>
        <w:separator/>
      </w:r>
    </w:p>
  </w:endnote>
  <w:endnote w:type="continuationSeparator" w:id="0">
    <w:p w:rsidR="00BE30EC" w:rsidRDefault="00BE30EC" w:rsidP="00A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70"/>
      <w:docPartObj>
        <w:docPartGallery w:val="Page Numbers (Bottom of Page)"/>
        <w:docPartUnique/>
      </w:docPartObj>
    </w:sdtPr>
    <w:sdtEndPr/>
    <w:sdtContent>
      <w:p w:rsidR="000C27CB" w:rsidRDefault="00B138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7CB" w:rsidRDefault="000C2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EC" w:rsidRDefault="00BE30EC" w:rsidP="00A81109">
      <w:pPr>
        <w:spacing w:after="0" w:line="240" w:lineRule="auto"/>
      </w:pPr>
      <w:r>
        <w:separator/>
      </w:r>
    </w:p>
  </w:footnote>
  <w:footnote w:type="continuationSeparator" w:id="0">
    <w:p w:rsidR="00BE30EC" w:rsidRDefault="00BE30EC" w:rsidP="00A8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FC4"/>
    <w:multiLevelType w:val="hybridMultilevel"/>
    <w:tmpl w:val="7924E14C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FF3"/>
    <w:multiLevelType w:val="hybridMultilevel"/>
    <w:tmpl w:val="1D40A650"/>
    <w:lvl w:ilvl="0" w:tplc="3C56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0F4EDC"/>
    <w:multiLevelType w:val="hybridMultilevel"/>
    <w:tmpl w:val="32B47FE4"/>
    <w:lvl w:ilvl="0" w:tplc="C12664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E5E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80A8D"/>
    <w:multiLevelType w:val="hybridMultilevel"/>
    <w:tmpl w:val="E99A59E0"/>
    <w:lvl w:ilvl="0" w:tplc="0415001B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F3302"/>
    <w:multiLevelType w:val="hybridMultilevel"/>
    <w:tmpl w:val="FC60AA52"/>
    <w:lvl w:ilvl="0" w:tplc="3C56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2"/>
    <w:rsid w:val="000001D7"/>
    <w:rsid w:val="00004B23"/>
    <w:rsid w:val="00016762"/>
    <w:rsid w:val="000334EE"/>
    <w:rsid w:val="00041E0A"/>
    <w:rsid w:val="00056D32"/>
    <w:rsid w:val="000719A7"/>
    <w:rsid w:val="0008170C"/>
    <w:rsid w:val="00090FD1"/>
    <w:rsid w:val="00096F74"/>
    <w:rsid w:val="000A06C1"/>
    <w:rsid w:val="000B3D25"/>
    <w:rsid w:val="000B4F54"/>
    <w:rsid w:val="000C13A1"/>
    <w:rsid w:val="000C1C04"/>
    <w:rsid w:val="000C27CB"/>
    <w:rsid w:val="000C4637"/>
    <w:rsid w:val="000D30E4"/>
    <w:rsid w:val="000D65B9"/>
    <w:rsid w:val="000E09D9"/>
    <w:rsid w:val="000E0BF3"/>
    <w:rsid w:val="000E5C7D"/>
    <w:rsid w:val="000F2E17"/>
    <w:rsid w:val="00113A87"/>
    <w:rsid w:val="00126CE9"/>
    <w:rsid w:val="001274CA"/>
    <w:rsid w:val="00127EF5"/>
    <w:rsid w:val="001656E5"/>
    <w:rsid w:val="00167DD9"/>
    <w:rsid w:val="00170B21"/>
    <w:rsid w:val="00173AA4"/>
    <w:rsid w:val="00175225"/>
    <w:rsid w:val="0017689D"/>
    <w:rsid w:val="00176D5F"/>
    <w:rsid w:val="00184556"/>
    <w:rsid w:val="001A5359"/>
    <w:rsid w:val="001B2D0D"/>
    <w:rsid w:val="001B3CDB"/>
    <w:rsid w:val="001B5722"/>
    <w:rsid w:val="001B7B7C"/>
    <w:rsid w:val="001C7EF4"/>
    <w:rsid w:val="001D7546"/>
    <w:rsid w:val="001E7A2A"/>
    <w:rsid w:val="001F3D19"/>
    <w:rsid w:val="001F4F52"/>
    <w:rsid w:val="0020201D"/>
    <w:rsid w:val="00206223"/>
    <w:rsid w:val="002109CC"/>
    <w:rsid w:val="00220CA4"/>
    <w:rsid w:val="002218CA"/>
    <w:rsid w:val="0024108D"/>
    <w:rsid w:val="00254105"/>
    <w:rsid w:val="002579EA"/>
    <w:rsid w:val="00260998"/>
    <w:rsid w:val="00266617"/>
    <w:rsid w:val="00276EDB"/>
    <w:rsid w:val="00277CE9"/>
    <w:rsid w:val="0029052B"/>
    <w:rsid w:val="002A2DD2"/>
    <w:rsid w:val="002C573A"/>
    <w:rsid w:val="002F5476"/>
    <w:rsid w:val="003004DC"/>
    <w:rsid w:val="00315167"/>
    <w:rsid w:val="0031589D"/>
    <w:rsid w:val="00322984"/>
    <w:rsid w:val="00324E17"/>
    <w:rsid w:val="00330162"/>
    <w:rsid w:val="00344181"/>
    <w:rsid w:val="0034603F"/>
    <w:rsid w:val="00377544"/>
    <w:rsid w:val="00381E79"/>
    <w:rsid w:val="0038468A"/>
    <w:rsid w:val="00396A6C"/>
    <w:rsid w:val="003C0764"/>
    <w:rsid w:val="003C0885"/>
    <w:rsid w:val="003C2358"/>
    <w:rsid w:val="003C3B88"/>
    <w:rsid w:val="003D0E08"/>
    <w:rsid w:val="003D2B46"/>
    <w:rsid w:val="003D4D97"/>
    <w:rsid w:val="003F0B9A"/>
    <w:rsid w:val="003F4C9C"/>
    <w:rsid w:val="00403DB1"/>
    <w:rsid w:val="00417C43"/>
    <w:rsid w:val="0042472D"/>
    <w:rsid w:val="00427098"/>
    <w:rsid w:val="00432495"/>
    <w:rsid w:val="00444679"/>
    <w:rsid w:val="0044559D"/>
    <w:rsid w:val="0045108D"/>
    <w:rsid w:val="004613BD"/>
    <w:rsid w:val="00466C25"/>
    <w:rsid w:val="00471038"/>
    <w:rsid w:val="00481D68"/>
    <w:rsid w:val="004B1101"/>
    <w:rsid w:val="004B20E3"/>
    <w:rsid w:val="004B6DE2"/>
    <w:rsid w:val="004C2E3D"/>
    <w:rsid w:val="004D458B"/>
    <w:rsid w:val="004E11D7"/>
    <w:rsid w:val="004F17B4"/>
    <w:rsid w:val="00515B61"/>
    <w:rsid w:val="00517018"/>
    <w:rsid w:val="005213E7"/>
    <w:rsid w:val="00523AC2"/>
    <w:rsid w:val="0052672F"/>
    <w:rsid w:val="0052690D"/>
    <w:rsid w:val="00530C75"/>
    <w:rsid w:val="00540C4E"/>
    <w:rsid w:val="005502C4"/>
    <w:rsid w:val="0055139D"/>
    <w:rsid w:val="00566137"/>
    <w:rsid w:val="00573D34"/>
    <w:rsid w:val="00583CFF"/>
    <w:rsid w:val="00583E9C"/>
    <w:rsid w:val="005902B0"/>
    <w:rsid w:val="005A21D8"/>
    <w:rsid w:val="005A26D2"/>
    <w:rsid w:val="005A2957"/>
    <w:rsid w:val="005A7840"/>
    <w:rsid w:val="005B335E"/>
    <w:rsid w:val="005C73F9"/>
    <w:rsid w:val="005D12B4"/>
    <w:rsid w:val="005E2490"/>
    <w:rsid w:val="005F3C5E"/>
    <w:rsid w:val="006057D0"/>
    <w:rsid w:val="00610583"/>
    <w:rsid w:val="00621A00"/>
    <w:rsid w:val="00627C0F"/>
    <w:rsid w:val="00630367"/>
    <w:rsid w:val="00631205"/>
    <w:rsid w:val="006333D6"/>
    <w:rsid w:val="0064515A"/>
    <w:rsid w:val="00650048"/>
    <w:rsid w:val="006500A6"/>
    <w:rsid w:val="00655ACD"/>
    <w:rsid w:val="0065630F"/>
    <w:rsid w:val="006570F2"/>
    <w:rsid w:val="006633AF"/>
    <w:rsid w:val="00666BCE"/>
    <w:rsid w:val="006803C0"/>
    <w:rsid w:val="00692817"/>
    <w:rsid w:val="006B57CE"/>
    <w:rsid w:val="006C71EE"/>
    <w:rsid w:val="00700550"/>
    <w:rsid w:val="00704D9A"/>
    <w:rsid w:val="0070581E"/>
    <w:rsid w:val="0070754F"/>
    <w:rsid w:val="00711911"/>
    <w:rsid w:val="00712DAB"/>
    <w:rsid w:val="007251C1"/>
    <w:rsid w:val="007321D5"/>
    <w:rsid w:val="00732890"/>
    <w:rsid w:val="00732EE3"/>
    <w:rsid w:val="00741BB5"/>
    <w:rsid w:val="007528BA"/>
    <w:rsid w:val="007700F2"/>
    <w:rsid w:val="00775C5F"/>
    <w:rsid w:val="00783730"/>
    <w:rsid w:val="00797E3C"/>
    <w:rsid w:val="00797F16"/>
    <w:rsid w:val="007A1D02"/>
    <w:rsid w:val="007C4478"/>
    <w:rsid w:val="007D7491"/>
    <w:rsid w:val="007D75E9"/>
    <w:rsid w:val="007E0551"/>
    <w:rsid w:val="007E7278"/>
    <w:rsid w:val="008174A7"/>
    <w:rsid w:val="008219BB"/>
    <w:rsid w:val="00833DED"/>
    <w:rsid w:val="00853812"/>
    <w:rsid w:val="00871F2A"/>
    <w:rsid w:val="008916E3"/>
    <w:rsid w:val="008A07C1"/>
    <w:rsid w:val="008A2827"/>
    <w:rsid w:val="008A3A1D"/>
    <w:rsid w:val="008C41F1"/>
    <w:rsid w:val="008C5767"/>
    <w:rsid w:val="00903E91"/>
    <w:rsid w:val="00907F57"/>
    <w:rsid w:val="00910138"/>
    <w:rsid w:val="0092050E"/>
    <w:rsid w:val="00935F14"/>
    <w:rsid w:val="00942712"/>
    <w:rsid w:val="009512EA"/>
    <w:rsid w:val="0095585A"/>
    <w:rsid w:val="009646C4"/>
    <w:rsid w:val="00976F3D"/>
    <w:rsid w:val="00982FF5"/>
    <w:rsid w:val="009901F5"/>
    <w:rsid w:val="009A2A00"/>
    <w:rsid w:val="009A3569"/>
    <w:rsid w:val="009A76A9"/>
    <w:rsid w:val="009B00C1"/>
    <w:rsid w:val="009B3AD2"/>
    <w:rsid w:val="009B6BF9"/>
    <w:rsid w:val="009D6377"/>
    <w:rsid w:val="009F2768"/>
    <w:rsid w:val="00A01910"/>
    <w:rsid w:val="00A020AE"/>
    <w:rsid w:val="00A11C07"/>
    <w:rsid w:val="00A145C1"/>
    <w:rsid w:val="00A22147"/>
    <w:rsid w:val="00A34593"/>
    <w:rsid w:val="00A710F2"/>
    <w:rsid w:val="00A739CC"/>
    <w:rsid w:val="00A76000"/>
    <w:rsid w:val="00A81109"/>
    <w:rsid w:val="00A859D0"/>
    <w:rsid w:val="00A93A7A"/>
    <w:rsid w:val="00A96AE2"/>
    <w:rsid w:val="00AA0B11"/>
    <w:rsid w:val="00AA37F6"/>
    <w:rsid w:val="00AA580B"/>
    <w:rsid w:val="00AC426A"/>
    <w:rsid w:val="00AC7A4C"/>
    <w:rsid w:val="00AC7CB5"/>
    <w:rsid w:val="00AD2105"/>
    <w:rsid w:val="00AD2D66"/>
    <w:rsid w:val="00B039D9"/>
    <w:rsid w:val="00B06E75"/>
    <w:rsid w:val="00B13891"/>
    <w:rsid w:val="00B26D31"/>
    <w:rsid w:val="00B50D64"/>
    <w:rsid w:val="00B52299"/>
    <w:rsid w:val="00B553DE"/>
    <w:rsid w:val="00B621C9"/>
    <w:rsid w:val="00B672B4"/>
    <w:rsid w:val="00B76E86"/>
    <w:rsid w:val="00B8751B"/>
    <w:rsid w:val="00B91397"/>
    <w:rsid w:val="00B91C7F"/>
    <w:rsid w:val="00B94DF7"/>
    <w:rsid w:val="00BA332E"/>
    <w:rsid w:val="00BB1BBA"/>
    <w:rsid w:val="00BB4C96"/>
    <w:rsid w:val="00BC3421"/>
    <w:rsid w:val="00BC6CE7"/>
    <w:rsid w:val="00BD16F9"/>
    <w:rsid w:val="00BD4E12"/>
    <w:rsid w:val="00BD5A5D"/>
    <w:rsid w:val="00BE016B"/>
    <w:rsid w:val="00BE0EAC"/>
    <w:rsid w:val="00BE30EC"/>
    <w:rsid w:val="00BE6B6A"/>
    <w:rsid w:val="00BF4BD4"/>
    <w:rsid w:val="00C00EE2"/>
    <w:rsid w:val="00C111E4"/>
    <w:rsid w:val="00C1345C"/>
    <w:rsid w:val="00C14F7F"/>
    <w:rsid w:val="00C16381"/>
    <w:rsid w:val="00C2554E"/>
    <w:rsid w:val="00C63874"/>
    <w:rsid w:val="00C706F1"/>
    <w:rsid w:val="00C76CE3"/>
    <w:rsid w:val="00C805AD"/>
    <w:rsid w:val="00CA794D"/>
    <w:rsid w:val="00CB7941"/>
    <w:rsid w:val="00CB7B13"/>
    <w:rsid w:val="00CC321B"/>
    <w:rsid w:val="00CC44A1"/>
    <w:rsid w:val="00CE7568"/>
    <w:rsid w:val="00CF253D"/>
    <w:rsid w:val="00CF2937"/>
    <w:rsid w:val="00CF3D29"/>
    <w:rsid w:val="00CF599A"/>
    <w:rsid w:val="00D22E2D"/>
    <w:rsid w:val="00D351ED"/>
    <w:rsid w:val="00D37A77"/>
    <w:rsid w:val="00D54566"/>
    <w:rsid w:val="00D54AE1"/>
    <w:rsid w:val="00D81690"/>
    <w:rsid w:val="00D83029"/>
    <w:rsid w:val="00D86218"/>
    <w:rsid w:val="00D909D8"/>
    <w:rsid w:val="00D90FED"/>
    <w:rsid w:val="00D94E4E"/>
    <w:rsid w:val="00DA160A"/>
    <w:rsid w:val="00DA482F"/>
    <w:rsid w:val="00DA4D69"/>
    <w:rsid w:val="00DB0671"/>
    <w:rsid w:val="00DB11A9"/>
    <w:rsid w:val="00DB7509"/>
    <w:rsid w:val="00DD2A5B"/>
    <w:rsid w:val="00DD5A37"/>
    <w:rsid w:val="00DE3320"/>
    <w:rsid w:val="00DE727E"/>
    <w:rsid w:val="00DF326E"/>
    <w:rsid w:val="00E05D8D"/>
    <w:rsid w:val="00E11ADE"/>
    <w:rsid w:val="00E14489"/>
    <w:rsid w:val="00E14823"/>
    <w:rsid w:val="00E15BBE"/>
    <w:rsid w:val="00E229C6"/>
    <w:rsid w:val="00E249F0"/>
    <w:rsid w:val="00E3468E"/>
    <w:rsid w:val="00E465D3"/>
    <w:rsid w:val="00E619AA"/>
    <w:rsid w:val="00E8182A"/>
    <w:rsid w:val="00E87BDC"/>
    <w:rsid w:val="00E967DA"/>
    <w:rsid w:val="00EA0564"/>
    <w:rsid w:val="00EA3529"/>
    <w:rsid w:val="00EB2B3D"/>
    <w:rsid w:val="00EB2DB8"/>
    <w:rsid w:val="00EB6AF0"/>
    <w:rsid w:val="00EC49A9"/>
    <w:rsid w:val="00EC66E4"/>
    <w:rsid w:val="00EC672E"/>
    <w:rsid w:val="00EE394A"/>
    <w:rsid w:val="00EF3C7B"/>
    <w:rsid w:val="00EF4805"/>
    <w:rsid w:val="00F00F57"/>
    <w:rsid w:val="00F01A89"/>
    <w:rsid w:val="00F052EE"/>
    <w:rsid w:val="00F22D8B"/>
    <w:rsid w:val="00F24DCA"/>
    <w:rsid w:val="00F35D7A"/>
    <w:rsid w:val="00F45321"/>
    <w:rsid w:val="00F4671A"/>
    <w:rsid w:val="00F47E7C"/>
    <w:rsid w:val="00F544A1"/>
    <w:rsid w:val="00F56EE0"/>
    <w:rsid w:val="00F72258"/>
    <w:rsid w:val="00F809F1"/>
    <w:rsid w:val="00F80CE3"/>
    <w:rsid w:val="00F8565D"/>
    <w:rsid w:val="00F92F6B"/>
    <w:rsid w:val="00FB22FF"/>
    <w:rsid w:val="00FB3980"/>
    <w:rsid w:val="00FC088A"/>
    <w:rsid w:val="00FC7895"/>
    <w:rsid w:val="00FE4347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5">
    <w:name w:val="Akapit z listą5"/>
    <w:basedOn w:val="Normalny"/>
    <w:rsid w:val="00FB39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FB39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44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09"/>
  </w:style>
  <w:style w:type="paragraph" w:styleId="Stopka">
    <w:name w:val="footer"/>
    <w:basedOn w:val="Normalny"/>
    <w:link w:val="StopkaZnak"/>
    <w:uiPriority w:val="99"/>
    <w:unhideWhenUsed/>
    <w:rsid w:val="00A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41EF-6A37-48A3-9C49-DCF8A6DB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Joanna Surowiec</cp:lastModifiedBy>
  <cp:revision>5</cp:revision>
  <dcterms:created xsi:type="dcterms:W3CDTF">2015-01-19T06:36:00Z</dcterms:created>
  <dcterms:modified xsi:type="dcterms:W3CDTF">2015-02-16T11:02:00Z</dcterms:modified>
</cp:coreProperties>
</file>