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607"/>
        <w:gridCol w:w="1538"/>
        <w:gridCol w:w="2739"/>
        <w:gridCol w:w="2028"/>
        <w:gridCol w:w="1628"/>
      </w:tblGrid>
      <w:tr w:rsidR="008B0921" w:rsidTr="00AF5A10">
        <w:trPr>
          <w:trHeight w:val="1162"/>
        </w:trPr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b/>
                <w:noProof/>
              </w:rPr>
              <w:drawing>
                <wp:inline distT="0" distB="0" distL="0" distR="0" wp14:anchorId="59F10CE7" wp14:editId="0F88DF4D">
                  <wp:extent cx="819150" cy="579755"/>
                  <wp:effectExtent l="19050" t="0" r="0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 wp14:anchorId="1617AD44" wp14:editId="255EC832">
                  <wp:extent cx="518795" cy="518795"/>
                  <wp:effectExtent l="19050" t="0" r="0" b="0"/>
                  <wp:docPr id="6" name="Obraz 3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 wp14:anchorId="4032EC5F" wp14:editId="7CA2D9EA">
                  <wp:extent cx="1583055" cy="593725"/>
                  <wp:effectExtent l="19050" t="0" r="0" b="0"/>
                  <wp:docPr id="5" name="Obraz 3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8EEB4F" wp14:editId="1BE5EE93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-50800</wp:posOffset>
                  </wp:positionV>
                  <wp:extent cx="960755" cy="538480"/>
                  <wp:effectExtent l="19050" t="0" r="0" b="0"/>
                  <wp:wrapNone/>
                  <wp:docPr id="8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5EFE2BB5" wp14:editId="57DFA255">
                  <wp:extent cx="982345" cy="491490"/>
                  <wp:effectExtent l="19050" t="0" r="825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5F4C9B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BF488E">
        <w:rPr>
          <w:rFonts w:ascii="Cambria" w:hAnsi="Cambria"/>
        </w:rPr>
        <w:t>„</w:t>
      </w:r>
      <w:r w:rsidRPr="005F4C9B">
        <w:t>Europejski Fundusz Rolny na rzecz Rozwoju Obszarów Wiejskich: Europa inwestująca w obszary wiejskie.”</w:t>
      </w:r>
    </w:p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5F4C9B">
        <w:t>Projekt opracowany przez Ministerstwo Rolnictwa i Rozwoju Wsi</w:t>
      </w:r>
    </w:p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5F4C9B">
        <w:t>Projekt współfinansowany ze środków Unii Europejskiej w ramach Pomocy Technicznej Programu Rozwoju Obszarów Wiejskich na lata 2007-2013</w:t>
      </w:r>
    </w:p>
    <w:p w:rsidR="008B0921" w:rsidRPr="005F4C9B" w:rsidRDefault="008B0921" w:rsidP="008B0921">
      <w:pPr>
        <w:jc w:val="center"/>
        <w:rPr>
          <w:sz w:val="20"/>
          <w:szCs w:val="20"/>
        </w:rPr>
      </w:pPr>
      <w:r w:rsidRPr="005F4C9B">
        <w:rPr>
          <w:sz w:val="20"/>
          <w:szCs w:val="20"/>
        </w:rPr>
        <w:t xml:space="preserve">Instytucja Zarządzająca Programem Rozwoju Obszarów Wiejskich na lata 2007-2013 </w:t>
      </w:r>
      <w:r>
        <w:rPr>
          <w:sz w:val="20"/>
          <w:szCs w:val="20"/>
        </w:rPr>
        <w:br/>
      </w:r>
      <w:r w:rsidRPr="005F4C9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F4C9B">
        <w:rPr>
          <w:sz w:val="20"/>
          <w:szCs w:val="20"/>
        </w:rPr>
        <w:t>Minister Rolnictwa i Rozwoju Wsi</w:t>
      </w:r>
    </w:p>
    <w:p w:rsidR="008B0921" w:rsidRPr="008B0921" w:rsidRDefault="008B0921" w:rsidP="008B0921">
      <w:pPr>
        <w:suppressAutoHyphens w:val="0"/>
        <w:spacing w:line="360" w:lineRule="auto"/>
        <w:jc w:val="center"/>
        <w:rPr>
          <w:b/>
          <w:sz w:val="16"/>
          <w:szCs w:val="16"/>
        </w:rPr>
      </w:pPr>
    </w:p>
    <w:p w:rsidR="008B0921" w:rsidRPr="00107E65" w:rsidRDefault="008B0921" w:rsidP="008B0921">
      <w:pPr>
        <w:suppressAutoHyphens w:val="0"/>
        <w:spacing w:after="240" w:line="228" w:lineRule="auto"/>
        <w:jc w:val="center"/>
        <w:rPr>
          <w:b/>
          <w:sz w:val="32"/>
          <w:szCs w:val="32"/>
        </w:rPr>
      </w:pPr>
      <w:r w:rsidRPr="00107E65">
        <w:rPr>
          <w:b/>
          <w:sz w:val="32"/>
          <w:szCs w:val="32"/>
        </w:rPr>
        <w:t xml:space="preserve">Cykl szkoleń z zakresu tworzenia lokalnych strategii rozwoju (LSR), przygotowania strategii komunikacyjnej lokalnej grupy działania (LGD) i angażowania społeczności lokalnych </w:t>
      </w:r>
      <w:r>
        <w:rPr>
          <w:b/>
          <w:sz w:val="32"/>
          <w:szCs w:val="32"/>
        </w:rPr>
        <w:br/>
      </w:r>
      <w:r w:rsidRPr="00107E65">
        <w:rPr>
          <w:b/>
          <w:sz w:val="32"/>
          <w:szCs w:val="32"/>
        </w:rPr>
        <w:t>w przygotowanie i realizację LSR</w:t>
      </w:r>
    </w:p>
    <w:p w:rsidR="008B0921" w:rsidRPr="008B0921" w:rsidRDefault="008B0921" w:rsidP="008B0921">
      <w:pPr>
        <w:spacing w:after="120"/>
        <w:rPr>
          <w:sz w:val="32"/>
          <w:szCs w:val="32"/>
        </w:rPr>
      </w:pPr>
      <w:r w:rsidRPr="008B0921">
        <w:rPr>
          <w:sz w:val="32"/>
          <w:szCs w:val="32"/>
        </w:rPr>
        <w:t xml:space="preserve">Szczegółowy program moduł </w:t>
      </w:r>
      <w:r w:rsidR="000368DE">
        <w:rPr>
          <w:sz w:val="32"/>
          <w:szCs w:val="32"/>
        </w:rPr>
        <w:t>5</w:t>
      </w:r>
      <w:r w:rsidRPr="008B0921">
        <w:rPr>
          <w:sz w:val="32"/>
          <w:szCs w:val="32"/>
        </w:rPr>
        <w:t>.</w:t>
      </w:r>
    </w:p>
    <w:p w:rsidR="000368DE" w:rsidRPr="00BE06E9" w:rsidRDefault="000368DE" w:rsidP="000368DE">
      <w:pPr>
        <w:widowControl w:val="0"/>
        <w:numPr>
          <w:ilvl w:val="0"/>
          <w:numId w:val="1"/>
        </w:numPr>
        <w:shd w:val="clear" w:color="auto" w:fill="FBD4B4" w:themeFill="accent6" w:themeFillTint="66"/>
        <w:suppressAutoHyphens w:val="0"/>
        <w:autoSpaceDE w:val="0"/>
        <w:autoSpaceDN w:val="0"/>
        <w:ind w:left="363" w:hanging="357"/>
        <w:jc w:val="both"/>
        <w:rPr>
          <w:b/>
        </w:rPr>
      </w:pPr>
      <w:r w:rsidRPr="00BE06E9">
        <w:rPr>
          <w:b/>
        </w:rPr>
        <w:t>Przygotowanie strategii komunikacyjnej LGD i metody angażowania społeczności lokalnych w przygotowanie i realizację LSR</w:t>
      </w:r>
    </w:p>
    <w:p w:rsidR="000368DE" w:rsidRDefault="000368DE" w:rsidP="000368DE">
      <w:pPr>
        <w:widowControl w:val="0"/>
        <w:shd w:val="clear" w:color="auto" w:fill="FBD4B4" w:themeFill="accent6" w:themeFillTint="66"/>
        <w:autoSpaceDE w:val="0"/>
        <w:autoSpaceDN w:val="0"/>
        <w:spacing w:after="120"/>
        <w:ind w:firstLine="357"/>
        <w:jc w:val="both"/>
        <w:outlineLvl w:val="0"/>
      </w:pPr>
      <w:r>
        <w:t>szkolenie 2-u dniowe – 16 godzin lekcyjnych</w:t>
      </w:r>
    </w:p>
    <w:p w:rsidR="000368DE" w:rsidRPr="0086709D" w:rsidRDefault="000368DE" w:rsidP="000368DE">
      <w:pPr>
        <w:widowControl w:val="0"/>
        <w:autoSpaceDE w:val="0"/>
        <w:autoSpaceDN w:val="0"/>
        <w:spacing w:after="120" w:line="360" w:lineRule="auto"/>
        <w:jc w:val="both"/>
        <w:outlineLvl w:val="0"/>
        <w:rPr>
          <w:b/>
          <w:sz w:val="28"/>
          <w:szCs w:val="28"/>
        </w:rPr>
      </w:pPr>
      <w:r w:rsidRPr="0086709D">
        <w:rPr>
          <w:b/>
          <w:sz w:val="28"/>
          <w:szCs w:val="28"/>
        </w:rPr>
        <w:t>Szczegółowy program:</w:t>
      </w:r>
    </w:p>
    <w:p w:rsidR="000368DE" w:rsidRDefault="000368DE" w:rsidP="000368DE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</w:pPr>
      <w:r>
        <w:t>Dzień pierwszy</w:t>
      </w:r>
    </w:p>
    <w:p w:rsidR="000368DE" w:rsidRDefault="000368DE" w:rsidP="000368DE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 w:rsidRPr="009A3E2A">
        <w:rPr>
          <w:shd w:val="clear" w:color="auto" w:fill="D9D9D9" w:themeFill="background1" w:themeFillShade="D9"/>
        </w:rPr>
        <w:t xml:space="preserve">do </w:t>
      </w:r>
      <w:r>
        <w:rPr>
          <w:shd w:val="clear" w:color="auto" w:fill="D9D9D9" w:themeFill="background1" w:themeFillShade="D9"/>
        </w:rPr>
        <w:t xml:space="preserve">  9</w:t>
      </w:r>
      <w:r w:rsidRPr="009A3E2A">
        <w:rPr>
          <w:shd w:val="clear" w:color="auto" w:fill="D9D9D9" w:themeFill="background1" w:themeFillShade="D9"/>
        </w:rPr>
        <w:t>.00 – Przyjazd, rejestracja uczestników</w:t>
      </w:r>
      <w:r>
        <w:rPr>
          <w:shd w:val="clear" w:color="auto" w:fill="D9D9D9" w:themeFill="background1" w:themeFillShade="D9"/>
        </w:rPr>
        <w:t>, zakwaterowanie</w:t>
      </w:r>
      <w:r w:rsidRPr="009A3E2A">
        <w:rPr>
          <w:shd w:val="clear" w:color="auto" w:fill="D9D9D9" w:themeFill="background1" w:themeFillShade="D9"/>
        </w:rPr>
        <w:t>, serwis kawowy;</w:t>
      </w:r>
    </w:p>
    <w:p w:rsidR="000368DE" w:rsidRPr="00D35082" w:rsidRDefault="000368DE" w:rsidP="000368DE">
      <w:pPr>
        <w:widowControl w:val="0"/>
        <w:autoSpaceDE w:val="0"/>
        <w:autoSpaceDN w:val="0"/>
        <w:spacing w:after="120" w:line="360" w:lineRule="auto"/>
        <w:ind w:firstLine="357"/>
        <w:outlineLvl w:val="0"/>
      </w:pPr>
      <w:r>
        <w:t xml:space="preserve">  </w:t>
      </w:r>
      <w:r w:rsidRPr="00D35082">
        <w:t>9.00-  9.15 – Otwarcie szkolenia, przedstawienie się uczestników, cel i program</w:t>
      </w:r>
    </w:p>
    <w:p w:rsidR="000368DE" w:rsidRPr="00D35082" w:rsidRDefault="000368DE" w:rsidP="000368D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 xml:space="preserve">  9.15-10.00 – Przygotowanie strategii komunikacyjnej LGD i metody angażowania </w:t>
      </w:r>
      <w:r w:rsidRPr="00D35082">
        <w:br/>
        <w:t xml:space="preserve">społeczności lokalnych w przygotowanie i realizację LSR – wykład </w:t>
      </w:r>
      <w:r w:rsidRPr="00D35082">
        <w:br/>
        <w:t>wprowadzający do tematyki szkolenia [1 godz.</w:t>
      </w:r>
      <w:r>
        <w:t xml:space="preserve"> lekcyjna</w:t>
      </w:r>
      <w:r w:rsidRPr="00D35082">
        <w:t>];</w:t>
      </w:r>
    </w:p>
    <w:p w:rsidR="000368DE" w:rsidRPr="00D35082" w:rsidRDefault="000368DE" w:rsidP="000368D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>10.00-11.30 – Strategia komunikacyjna partnerstwa (cele, grupy docelowe, narzędzia)</w:t>
      </w:r>
      <w:r w:rsidRPr="00D35082">
        <w:br/>
        <w:t xml:space="preserve">– wykład </w:t>
      </w:r>
      <w:r>
        <w:t>w formie prezentacji multimedialnej</w:t>
      </w:r>
      <w:r w:rsidRPr="00D35082">
        <w:t xml:space="preserve"> [2 godz.</w:t>
      </w:r>
      <w:r w:rsidRPr="000368DE">
        <w:t xml:space="preserve"> </w:t>
      </w:r>
      <w:r>
        <w:t>lekcyjne</w:t>
      </w:r>
      <w:r w:rsidRPr="00D35082">
        <w:t>];</w:t>
      </w:r>
    </w:p>
    <w:p w:rsidR="000368DE" w:rsidRPr="00D35082" w:rsidRDefault="000368DE" w:rsidP="000368D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 xml:space="preserve">11.30-13.00 – Podstawy komunikacji społecznej, założenia komunikacji partnerstwa </w:t>
      </w:r>
      <w:r w:rsidRPr="00D35082">
        <w:br/>
        <w:t xml:space="preserve">z otoczeniem zadaniowym – wykład </w:t>
      </w:r>
      <w:r>
        <w:t>zaktywizowany poprzez mapę mentalną</w:t>
      </w:r>
      <w:r w:rsidRPr="00D35082">
        <w:t xml:space="preserve"> [2 godz.</w:t>
      </w:r>
      <w:r w:rsidRPr="000368DE">
        <w:t xml:space="preserve"> </w:t>
      </w:r>
      <w:r>
        <w:t>lekcyjne</w:t>
      </w:r>
      <w:r w:rsidRPr="00D35082">
        <w:t>];</w:t>
      </w:r>
    </w:p>
    <w:p w:rsidR="000368DE" w:rsidRDefault="000368DE" w:rsidP="000368DE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 w:rsidRPr="009A3E2A">
        <w:rPr>
          <w:shd w:val="clear" w:color="auto" w:fill="D9D9D9" w:themeFill="background1" w:themeFillShade="D9"/>
        </w:rPr>
        <w:t>1</w:t>
      </w:r>
      <w:r>
        <w:rPr>
          <w:shd w:val="clear" w:color="auto" w:fill="D9D9D9" w:themeFill="background1" w:themeFillShade="D9"/>
        </w:rPr>
        <w:t>3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0</w:t>
      </w:r>
      <w:r w:rsidRPr="009A3E2A">
        <w:rPr>
          <w:shd w:val="clear" w:color="auto" w:fill="D9D9D9" w:themeFill="background1" w:themeFillShade="D9"/>
        </w:rPr>
        <w:t>0-1</w:t>
      </w:r>
      <w:r>
        <w:rPr>
          <w:shd w:val="clear" w:color="auto" w:fill="D9D9D9" w:themeFill="background1" w:themeFillShade="D9"/>
        </w:rPr>
        <w:t>4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0</w:t>
      </w:r>
      <w:r w:rsidRPr="009A3E2A">
        <w:rPr>
          <w:shd w:val="clear" w:color="auto" w:fill="D9D9D9" w:themeFill="background1" w:themeFillShade="D9"/>
        </w:rPr>
        <w:t>0 – Obiad;</w:t>
      </w:r>
    </w:p>
    <w:p w:rsidR="000368DE" w:rsidRDefault="000368DE" w:rsidP="000368D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 xml:space="preserve">14.00-15.30 – Opracowanie założeń strategii komunikacyjnej – warsztaty </w:t>
      </w:r>
      <w:r>
        <w:t xml:space="preserve">praca indywidualna </w:t>
      </w:r>
      <w:r w:rsidRPr="00D35082">
        <w:t>[2 godz.</w:t>
      </w:r>
      <w:r w:rsidRPr="000368DE">
        <w:t xml:space="preserve"> </w:t>
      </w:r>
      <w:r>
        <w:t>lekcyjne</w:t>
      </w:r>
      <w:r w:rsidRPr="00D35082">
        <w:t>];</w:t>
      </w:r>
      <w:r>
        <w:t xml:space="preserve"> </w:t>
      </w:r>
    </w:p>
    <w:p w:rsidR="000368DE" w:rsidRDefault="000368DE" w:rsidP="000368DE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</w:pPr>
      <w:r w:rsidRPr="009A3E2A">
        <w:rPr>
          <w:shd w:val="clear" w:color="auto" w:fill="D9D9D9" w:themeFill="background1" w:themeFillShade="D9"/>
        </w:rPr>
        <w:t>1</w:t>
      </w:r>
      <w:r>
        <w:rPr>
          <w:shd w:val="clear" w:color="auto" w:fill="D9D9D9" w:themeFill="background1" w:themeFillShade="D9"/>
        </w:rPr>
        <w:t>5</w:t>
      </w:r>
      <w:r w:rsidRPr="009A3E2A">
        <w:rPr>
          <w:shd w:val="clear" w:color="auto" w:fill="D9D9D9" w:themeFill="background1" w:themeFillShade="D9"/>
        </w:rPr>
        <w:t>.30-1</w:t>
      </w:r>
      <w:r>
        <w:rPr>
          <w:shd w:val="clear" w:color="auto" w:fill="D9D9D9" w:themeFill="background1" w:themeFillShade="D9"/>
        </w:rPr>
        <w:t>5</w:t>
      </w:r>
      <w:r w:rsidRPr="009A3E2A">
        <w:rPr>
          <w:shd w:val="clear" w:color="auto" w:fill="D9D9D9" w:themeFill="background1" w:themeFillShade="D9"/>
        </w:rPr>
        <w:t>.45 – Przerwa kawowa;</w:t>
      </w:r>
      <w:r w:rsidRPr="004C5669">
        <w:t xml:space="preserve"> </w:t>
      </w:r>
    </w:p>
    <w:p w:rsidR="000368DE" w:rsidRPr="00D35082" w:rsidRDefault="000368DE" w:rsidP="000368D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lastRenderedPageBreak/>
        <w:t xml:space="preserve">15.45-17.15 – Prezentacja opracowanych strategii, krytyczna ocena – </w:t>
      </w:r>
      <w:r>
        <w:t>dyskusja sokratejska</w:t>
      </w:r>
      <w:r w:rsidRPr="002B4AEB">
        <w:t xml:space="preserve"> </w:t>
      </w:r>
      <w:r w:rsidRPr="00D35082">
        <w:t>[2 godz.</w:t>
      </w:r>
      <w:r w:rsidRPr="000368DE">
        <w:t xml:space="preserve"> </w:t>
      </w:r>
      <w:r>
        <w:t>lekcyjne</w:t>
      </w:r>
      <w:r w:rsidRPr="00D35082">
        <w:t xml:space="preserve">]; </w:t>
      </w:r>
    </w:p>
    <w:p w:rsidR="000368DE" w:rsidRPr="00D35082" w:rsidRDefault="000368DE" w:rsidP="000368D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 xml:space="preserve">17.15-18.00 – Metody angażowania społeczności lokalnych w przygotowanie </w:t>
      </w:r>
      <w:r>
        <w:t>i realizację</w:t>
      </w:r>
      <w:r w:rsidRPr="00D35082">
        <w:br/>
        <w:t>LSR – wykład</w:t>
      </w:r>
      <w:r w:rsidRPr="00045010">
        <w:t xml:space="preserve"> </w:t>
      </w:r>
      <w:r>
        <w:t>zaktywizowany poprzez mapę mentalną</w:t>
      </w:r>
      <w:r w:rsidRPr="00D35082">
        <w:t xml:space="preserve"> [1 godz.</w:t>
      </w:r>
      <w:r w:rsidRPr="000368DE">
        <w:t xml:space="preserve"> </w:t>
      </w:r>
      <w:r>
        <w:t>lekcyjna</w:t>
      </w:r>
      <w:r w:rsidRPr="00D35082">
        <w:t>];</w:t>
      </w:r>
    </w:p>
    <w:p w:rsidR="000368DE" w:rsidRDefault="000368DE" w:rsidP="000368DE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 w:rsidRPr="004C5669">
        <w:rPr>
          <w:shd w:val="clear" w:color="auto" w:fill="D9D9D9" w:themeFill="background1" w:themeFillShade="D9"/>
        </w:rPr>
        <w:t>1</w:t>
      </w:r>
      <w:r>
        <w:rPr>
          <w:shd w:val="clear" w:color="auto" w:fill="D9D9D9" w:themeFill="background1" w:themeFillShade="D9"/>
        </w:rPr>
        <w:t>8</w:t>
      </w:r>
      <w:r w:rsidRPr="004C5669">
        <w:rPr>
          <w:shd w:val="clear" w:color="auto" w:fill="D9D9D9" w:themeFill="background1" w:themeFillShade="D9"/>
        </w:rPr>
        <w:t>.00-</w:t>
      </w:r>
      <w:r>
        <w:rPr>
          <w:shd w:val="clear" w:color="auto" w:fill="D9D9D9" w:themeFill="background1" w:themeFillShade="D9"/>
        </w:rPr>
        <w:t>19</w:t>
      </w:r>
      <w:r w:rsidRPr="004C5669">
        <w:rPr>
          <w:shd w:val="clear" w:color="auto" w:fill="D9D9D9" w:themeFill="background1" w:themeFillShade="D9"/>
        </w:rPr>
        <w:t>.00 – Kolacja;</w:t>
      </w:r>
    </w:p>
    <w:p w:rsidR="000368DE" w:rsidRDefault="000368DE" w:rsidP="000368DE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>
        <w:t>Dzień drugi</w:t>
      </w:r>
    </w:p>
    <w:p w:rsidR="000368DE" w:rsidRDefault="000368DE" w:rsidP="000368DE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</w:pPr>
      <w:r>
        <w:t xml:space="preserve">  </w:t>
      </w:r>
      <w:r w:rsidRPr="009B7F06">
        <w:rPr>
          <w:shd w:val="clear" w:color="auto" w:fill="D9D9D9" w:themeFill="background1" w:themeFillShade="D9"/>
        </w:rPr>
        <w:t>7.30-  8.15 – Śniadanie;</w:t>
      </w:r>
    </w:p>
    <w:p w:rsidR="000368DE" w:rsidRPr="00D35082" w:rsidRDefault="000368DE" w:rsidP="000368D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 xml:space="preserve">  8.15-10.30 – Metody angażowania społeczności lokalnych w przygotowanie </w:t>
      </w:r>
      <w:r>
        <w:t>i realizację</w:t>
      </w:r>
      <w:r w:rsidRPr="00D35082">
        <w:br/>
        <w:t xml:space="preserve">LSR – warsztaty </w:t>
      </w:r>
      <w:r>
        <w:t xml:space="preserve">z zastosowaniem techniki mapowania myśli, a następnie metaplanu </w:t>
      </w:r>
      <w:r w:rsidRPr="00D35082">
        <w:t>[3 godz.</w:t>
      </w:r>
      <w:r w:rsidRPr="000368DE">
        <w:t xml:space="preserve"> </w:t>
      </w:r>
      <w:r>
        <w:t>lekcyjne</w:t>
      </w:r>
      <w:r w:rsidRPr="00D35082">
        <w:t>];</w:t>
      </w:r>
    </w:p>
    <w:p w:rsidR="000368DE" w:rsidRDefault="000368DE" w:rsidP="000368DE">
      <w:pPr>
        <w:widowControl w:val="0"/>
        <w:autoSpaceDE w:val="0"/>
        <w:autoSpaceDN w:val="0"/>
        <w:spacing w:after="120" w:line="360" w:lineRule="auto"/>
        <w:ind w:firstLine="357"/>
        <w:outlineLvl w:val="0"/>
      </w:pPr>
      <w:r w:rsidRPr="009A3E2A">
        <w:rPr>
          <w:shd w:val="clear" w:color="auto" w:fill="D9D9D9" w:themeFill="background1" w:themeFillShade="D9"/>
        </w:rPr>
        <w:t>1</w:t>
      </w:r>
      <w:r>
        <w:rPr>
          <w:shd w:val="clear" w:color="auto" w:fill="D9D9D9" w:themeFill="background1" w:themeFillShade="D9"/>
        </w:rPr>
        <w:t>0</w:t>
      </w:r>
      <w:r w:rsidRPr="009A3E2A">
        <w:rPr>
          <w:shd w:val="clear" w:color="auto" w:fill="D9D9D9" w:themeFill="background1" w:themeFillShade="D9"/>
        </w:rPr>
        <w:t>.30-1</w:t>
      </w:r>
      <w:r>
        <w:rPr>
          <w:shd w:val="clear" w:color="auto" w:fill="D9D9D9" w:themeFill="background1" w:themeFillShade="D9"/>
        </w:rPr>
        <w:t>0</w:t>
      </w:r>
      <w:r w:rsidRPr="009A3E2A">
        <w:rPr>
          <w:shd w:val="clear" w:color="auto" w:fill="D9D9D9" w:themeFill="background1" w:themeFillShade="D9"/>
        </w:rPr>
        <w:t>.45 – Przerwa kawowa;</w:t>
      </w:r>
      <w:r w:rsidRPr="004C5669">
        <w:t xml:space="preserve"> </w:t>
      </w:r>
    </w:p>
    <w:p w:rsidR="000368DE" w:rsidRPr="00D35082" w:rsidRDefault="000368DE" w:rsidP="000368D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 xml:space="preserve">10.45-11.30 – Prezentacja opracowań, krytyczna ocena </w:t>
      </w:r>
      <w:r>
        <w:t>– dyskusja sokratejska</w:t>
      </w:r>
      <w:r w:rsidRPr="002B4AEB">
        <w:t xml:space="preserve"> </w:t>
      </w:r>
      <w:r w:rsidRPr="00D35082">
        <w:t>[1 godz.</w:t>
      </w:r>
      <w:r w:rsidRPr="000368DE">
        <w:t xml:space="preserve"> </w:t>
      </w:r>
      <w:r>
        <w:t>lekcyjna</w:t>
      </w:r>
      <w:r w:rsidRPr="00D35082">
        <w:t>];</w:t>
      </w:r>
    </w:p>
    <w:p w:rsidR="000368DE" w:rsidRPr="00D35082" w:rsidRDefault="000368DE" w:rsidP="000368DE">
      <w:pPr>
        <w:widowControl w:val="0"/>
        <w:autoSpaceDE w:val="0"/>
        <w:autoSpaceDN w:val="0"/>
        <w:spacing w:after="120" w:line="360" w:lineRule="auto"/>
        <w:ind w:firstLine="357"/>
        <w:outlineLvl w:val="0"/>
      </w:pPr>
      <w:r w:rsidRPr="00D35082">
        <w:t>11.30-12.15 – Test sprawdzający wiedzę [1 godz.</w:t>
      </w:r>
      <w:r w:rsidRPr="000368DE">
        <w:t xml:space="preserve"> </w:t>
      </w:r>
      <w:r>
        <w:t>lekcyjna</w:t>
      </w:r>
      <w:r w:rsidRPr="00D35082">
        <w:t>];</w:t>
      </w:r>
    </w:p>
    <w:p w:rsidR="000368DE" w:rsidRDefault="000368DE" w:rsidP="000368DE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</w:pPr>
      <w:r w:rsidRPr="00D35082">
        <w:t>12.15-13.00 – Omówienie przebiegu oraz podsumowanie szkolenia [1 godz.</w:t>
      </w:r>
      <w:r w:rsidRPr="000368DE">
        <w:t xml:space="preserve"> </w:t>
      </w:r>
      <w:r>
        <w:t>lekcyjna</w:t>
      </w:r>
      <w:r w:rsidRPr="00D35082">
        <w:t>].</w:t>
      </w:r>
    </w:p>
    <w:p w:rsidR="000368DE" w:rsidRDefault="000368DE" w:rsidP="000368DE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 w:rsidRPr="009A3E2A">
        <w:rPr>
          <w:shd w:val="clear" w:color="auto" w:fill="D9D9D9" w:themeFill="background1" w:themeFillShade="D9"/>
        </w:rPr>
        <w:t>1</w:t>
      </w:r>
      <w:r>
        <w:rPr>
          <w:shd w:val="clear" w:color="auto" w:fill="D9D9D9" w:themeFill="background1" w:themeFillShade="D9"/>
        </w:rPr>
        <w:t>3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15</w:t>
      </w:r>
      <w:r w:rsidRPr="009A3E2A">
        <w:rPr>
          <w:shd w:val="clear" w:color="auto" w:fill="D9D9D9" w:themeFill="background1" w:themeFillShade="D9"/>
        </w:rPr>
        <w:t>-1</w:t>
      </w:r>
      <w:r>
        <w:rPr>
          <w:shd w:val="clear" w:color="auto" w:fill="D9D9D9" w:themeFill="background1" w:themeFillShade="D9"/>
        </w:rPr>
        <w:t>4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15</w:t>
      </w:r>
      <w:r w:rsidRPr="009A3E2A">
        <w:rPr>
          <w:shd w:val="clear" w:color="auto" w:fill="D9D9D9" w:themeFill="background1" w:themeFillShade="D9"/>
        </w:rPr>
        <w:t xml:space="preserve"> – Obiad;</w:t>
      </w: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</w:p>
    <w:p w:rsidR="00C03A66" w:rsidRDefault="00C03A66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</w:p>
    <w:p w:rsidR="00C03A66" w:rsidRDefault="00C03A66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</w:p>
    <w:p w:rsidR="00C03A66" w:rsidRPr="00C03A66" w:rsidRDefault="00C03A66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  <w:bookmarkStart w:id="0" w:name="_GoBack"/>
      <w:bookmarkEnd w:id="0"/>
    </w:p>
    <w:sectPr w:rsidR="00C03A66" w:rsidRPr="00C0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E3C"/>
    <w:multiLevelType w:val="hybridMultilevel"/>
    <w:tmpl w:val="FF227D9C"/>
    <w:lvl w:ilvl="0" w:tplc="A28AF0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A3DFC"/>
    <w:multiLevelType w:val="hybridMultilevel"/>
    <w:tmpl w:val="5694C694"/>
    <w:lvl w:ilvl="0" w:tplc="A28AF0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B34AC"/>
    <w:multiLevelType w:val="hybridMultilevel"/>
    <w:tmpl w:val="B114C4AC"/>
    <w:lvl w:ilvl="0" w:tplc="A28AF0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AE4D81"/>
    <w:multiLevelType w:val="hybridMultilevel"/>
    <w:tmpl w:val="4658F576"/>
    <w:lvl w:ilvl="0" w:tplc="0E320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E18DA"/>
    <w:multiLevelType w:val="hybridMultilevel"/>
    <w:tmpl w:val="0B64410C"/>
    <w:lvl w:ilvl="0" w:tplc="A28AF0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6E1CDD"/>
    <w:multiLevelType w:val="hybridMultilevel"/>
    <w:tmpl w:val="15F49AD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4B6CD1"/>
    <w:multiLevelType w:val="hybridMultilevel"/>
    <w:tmpl w:val="DAC2EF2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7232"/>
    <w:multiLevelType w:val="hybridMultilevel"/>
    <w:tmpl w:val="50AC6E1A"/>
    <w:lvl w:ilvl="0" w:tplc="A28AF0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86031A"/>
    <w:multiLevelType w:val="hybridMultilevel"/>
    <w:tmpl w:val="336AB5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C14B14"/>
    <w:multiLevelType w:val="hybridMultilevel"/>
    <w:tmpl w:val="1390FBCE"/>
    <w:lvl w:ilvl="0" w:tplc="A28AF0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800D5A"/>
    <w:multiLevelType w:val="hybridMultilevel"/>
    <w:tmpl w:val="5922CCD2"/>
    <w:lvl w:ilvl="0" w:tplc="0C8E0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5F0646"/>
    <w:multiLevelType w:val="hybridMultilevel"/>
    <w:tmpl w:val="D072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03EE"/>
    <w:multiLevelType w:val="hybridMultilevel"/>
    <w:tmpl w:val="FDFE8A90"/>
    <w:lvl w:ilvl="0" w:tplc="A28AF0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F212E2"/>
    <w:multiLevelType w:val="hybridMultilevel"/>
    <w:tmpl w:val="457AA9BC"/>
    <w:lvl w:ilvl="0" w:tplc="A28AF0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C00CE4"/>
    <w:multiLevelType w:val="hybridMultilevel"/>
    <w:tmpl w:val="7C9CF8DC"/>
    <w:lvl w:ilvl="0" w:tplc="A28AF0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12"/>
  </w:num>
  <w:num w:numId="14">
    <w:abstractNumId w:val="4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21"/>
    <w:rsid w:val="000368DE"/>
    <w:rsid w:val="00091848"/>
    <w:rsid w:val="002941A0"/>
    <w:rsid w:val="002A5FEF"/>
    <w:rsid w:val="00612313"/>
    <w:rsid w:val="00671201"/>
    <w:rsid w:val="00762504"/>
    <w:rsid w:val="0086709D"/>
    <w:rsid w:val="008B0921"/>
    <w:rsid w:val="00C03A66"/>
    <w:rsid w:val="00C47CEC"/>
    <w:rsid w:val="00D8761E"/>
    <w:rsid w:val="00E44741"/>
    <w:rsid w:val="00EC37A5"/>
    <w:rsid w:val="00F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03A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921"/>
    <w:pPr>
      <w:suppressAutoHyphens w:val="0"/>
      <w:ind w:left="720"/>
    </w:pPr>
    <w:rPr>
      <w:lang w:eastAsia="pl-PL"/>
    </w:rPr>
  </w:style>
  <w:style w:type="paragraph" w:customStyle="1" w:styleId="Akapitzlist5">
    <w:name w:val="Akapit z listą5"/>
    <w:basedOn w:val="Normalny"/>
    <w:rsid w:val="008B0921"/>
    <w:pPr>
      <w:suppressAutoHyphens w:val="0"/>
      <w:ind w:left="720"/>
    </w:pPr>
    <w:rPr>
      <w:lang w:eastAsia="pl-PL"/>
    </w:rPr>
  </w:style>
  <w:style w:type="paragraph" w:customStyle="1" w:styleId="Akapitzlist51">
    <w:name w:val="Akapit z listą51"/>
    <w:basedOn w:val="Normalny"/>
    <w:rsid w:val="008B0921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03A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03A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921"/>
    <w:pPr>
      <w:suppressAutoHyphens w:val="0"/>
      <w:ind w:left="720"/>
    </w:pPr>
    <w:rPr>
      <w:lang w:eastAsia="pl-PL"/>
    </w:rPr>
  </w:style>
  <w:style w:type="paragraph" w:customStyle="1" w:styleId="Akapitzlist5">
    <w:name w:val="Akapit z listą5"/>
    <w:basedOn w:val="Normalny"/>
    <w:rsid w:val="008B0921"/>
    <w:pPr>
      <w:suppressAutoHyphens w:val="0"/>
      <w:ind w:left="720"/>
    </w:pPr>
    <w:rPr>
      <w:lang w:eastAsia="pl-PL"/>
    </w:rPr>
  </w:style>
  <w:style w:type="paragraph" w:customStyle="1" w:styleId="Akapitzlist51">
    <w:name w:val="Akapit z listą51"/>
    <w:basedOn w:val="Normalny"/>
    <w:rsid w:val="008B0921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03A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C6D3-AB45-4BCC-9EF7-C8FF88FD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Leśniak</dc:creator>
  <cp:lastModifiedBy>Leszek Leśniak</cp:lastModifiedBy>
  <cp:revision>5</cp:revision>
  <dcterms:created xsi:type="dcterms:W3CDTF">2014-09-01T12:52:00Z</dcterms:created>
  <dcterms:modified xsi:type="dcterms:W3CDTF">2014-09-11T10:19:00Z</dcterms:modified>
</cp:coreProperties>
</file>